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F4D" w:rsidRPr="002C18F5" w:rsidRDefault="00170CA3" w:rsidP="001E653F">
      <w:pPr>
        <w:pStyle w:val="NoSpacing"/>
        <w:spacing w:line="276" w:lineRule="auto"/>
        <w:jc w:val="center"/>
        <w:rPr>
          <w:rFonts w:ascii="Tahoma" w:hAnsi="Tahoma" w:cs="Tahoma"/>
          <w:b/>
          <w:sz w:val="24"/>
          <w:szCs w:val="24"/>
        </w:rPr>
      </w:pPr>
      <w:r>
        <w:rPr>
          <w:rFonts w:ascii="Tahoma" w:hAnsi="Tahoma" w:cs="Tahoma"/>
          <w:b/>
          <w:sz w:val="24"/>
          <w:szCs w:val="24"/>
        </w:rPr>
        <w:t xml:space="preserve"> </w:t>
      </w:r>
      <w:r w:rsidR="00C0762A" w:rsidRPr="002C18F5">
        <w:rPr>
          <w:rFonts w:ascii="Tahoma" w:hAnsi="Tahoma" w:cs="Tahoma"/>
          <w:b/>
          <w:sz w:val="24"/>
          <w:szCs w:val="24"/>
        </w:rPr>
        <w:t>B</w:t>
      </w:r>
      <w:r w:rsidR="00D110A6" w:rsidRPr="002C18F5">
        <w:rPr>
          <w:rFonts w:ascii="Tahoma" w:hAnsi="Tahoma" w:cs="Tahoma"/>
          <w:b/>
          <w:sz w:val="24"/>
          <w:szCs w:val="24"/>
        </w:rPr>
        <w:t>AB</w:t>
      </w:r>
      <w:r w:rsidR="00C0762A" w:rsidRPr="002C18F5">
        <w:rPr>
          <w:rFonts w:ascii="Tahoma" w:hAnsi="Tahoma" w:cs="Tahoma"/>
          <w:b/>
          <w:sz w:val="24"/>
          <w:szCs w:val="24"/>
        </w:rPr>
        <w:t xml:space="preserve"> I</w:t>
      </w:r>
    </w:p>
    <w:p w:rsidR="005014CC" w:rsidRPr="002C18F5" w:rsidRDefault="00C015BC" w:rsidP="001E653F">
      <w:pPr>
        <w:pStyle w:val="NoSpacing"/>
        <w:spacing w:line="360" w:lineRule="auto"/>
        <w:jc w:val="center"/>
        <w:rPr>
          <w:rFonts w:ascii="Tahoma" w:hAnsi="Tahoma" w:cs="Tahoma"/>
          <w:b/>
          <w:sz w:val="24"/>
          <w:szCs w:val="24"/>
        </w:rPr>
      </w:pPr>
      <w:r w:rsidRPr="002C18F5">
        <w:rPr>
          <w:rFonts w:ascii="Tahoma" w:hAnsi="Tahoma" w:cs="Tahoma"/>
          <w:b/>
          <w:sz w:val="24"/>
          <w:szCs w:val="24"/>
        </w:rPr>
        <w:t>PENDAHULUAN</w:t>
      </w:r>
    </w:p>
    <w:p w:rsidR="001E653F" w:rsidRDefault="001E653F" w:rsidP="005014CC">
      <w:pPr>
        <w:pStyle w:val="NoSpacing"/>
        <w:spacing w:line="360" w:lineRule="auto"/>
      </w:pPr>
    </w:p>
    <w:tbl>
      <w:tblPr>
        <w:tblW w:w="0" w:type="auto"/>
        <w:tblBorders>
          <w:insideH w:val="single" w:sz="4" w:space="0" w:color="000000" w:themeColor="text1"/>
        </w:tblBorders>
        <w:tblLook w:val="04A0"/>
      </w:tblPr>
      <w:tblGrid>
        <w:gridCol w:w="4389"/>
        <w:gridCol w:w="4389"/>
      </w:tblGrid>
      <w:tr w:rsidR="00470309" w:rsidTr="001C523B">
        <w:tc>
          <w:tcPr>
            <w:tcW w:w="4389" w:type="dxa"/>
          </w:tcPr>
          <w:p w:rsidR="00470309" w:rsidRPr="001C523B" w:rsidRDefault="00EB0059" w:rsidP="001C523B">
            <w:pPr>
              <w:pStyle w:val="NoSpacing"/>
              <w:spacing w:line="360" w:lineRule="auto"/>
              <w:rPr>
                <w:rFonts w:asciiTheme="minorHAnsi" w:eastAsiaTheme="minorHAnsi" w:hAnsiTheme="minorHAnsi" w:cstheme="minorBidi"/>
              </w:rPr>
            </w:pPr>
            <w:r w:rsidRPr="00EB0059">
              <w:rPr>
                <w:rFonts w:eastAsia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6" type="#_x0000_t75" style="position:absolute;margin-left:124.7pt;margin-top:138.3pt;width:82.5pt;height:76.5pt;z-index:251622400;visibility:visible">
                  <v:imagedata r:id="rId8" o:title="10"/>
                </v:shape>
              </w:pict>
            </w:r>
            <w:r w:rsidRPr="00EB0059">
              <w:rPr>
                <w:rFonts w:eastAsiaTheme="minorHAnsi"/>
                <w:noProof/>
              </w:rPr>
              <w:pict>
                <v:shape id="Picture 9" o:spid="_x0000_s1035" type="#_x0000_t75" style="position:absolute;margin-left:62.45pt;margin-top:135.3pt;width:62.25pt;height:83.25pt;z-index:251621376;visibility:visible">
                  <v:imagedata r:id="rId9" o:title="2"/>
                </v:shape>
              </w:pict>
            </w:r>
            <w:r w:rsidRPr="00EB0059">
              <w:rPr>
                <w:rFonts w:eastAsiaTheme="minorHAnsi"/>
                <w:noProof/>
              </w:rPr>
              <w:pict>
                <v:shape id="Picture 8" o:spid="_x0000_s1034" type="#_x0000_t75" style="position:absolute;margin-left:.95pt;margin-top:138.3pt;width:61.5pt;height:76.75pt;z-index:251620352;visibility:visible">
                  <v:imagedata r:id="rId10" o:title="21"/>
                </v:shape>
              </w:pict>
            </w:r>
            <w:r w:rsidRPr="00EB0059">
              <w:rPr>
                <w:rFonts w:eastAsiaTheme="minorHAnsi"/>
                <w:noProof/>
              </w:rPr>
              <w:pict>
                <v:shape id="Picture 7" o:spid="_x0000_s1033" type="#_x0000_t75" style="position:absolute;margin-left:.95pt;margin-top:1.05pt;width:206.25pt;height:137.25pt;z-index:251619328;visibility:visible">
                  <v:imagedata r:id="rId11" o:title="3"/>
                </v:shape>
              </w:pict>
            </w:r>
          </w:p>
        </w:tc>
        <w:tc>
          <w:tcPr>
            <w:tcW w:w="4389" w:type="dxa"/>
          </w:tcPr>
          <w:p w:rsidR="00470309" w:rsidRPr="001C523B" w:rsidRDefault="001953F9" w:rsidP="001C523B">
            <w:pPr>
              <w:pStyle w:val="NoSpacing"/>
              <w:numPr>
                <w:ilvl w:val="1"/>
                <w:numId w:val="1"/>
              </w:numPr>
              <w:spacing w:line="360" w:lineRule="auto"/>
              <w:jc w:val="both"/>
              <w:rPr>
                <w:rFonts w:ascii="Tahoma" w:eastAsiaTheme="minorHAnsi" w:hAnsi="Tahoma" w:cs="Tahoma"/>
                <w:b/>
              </w:rPr>
            </w:pPr>
            <w:r w:rsidRPr="001C523B">
              <w:rPr>
                <w:rFonts w:ascii="Tahoma" w:eastAsiaTheme="minorHAnsi" w:hAnsi="Tahoma" w:cs="Tahoma"/>
                <w:b/>
              </w:rPr>
              <w:t xml:space="preserve"> </w:t>
            </w:r>
            <w:r w:rsidR="00470309" w:rsidRPr="001C523B">
              <w:rPr>
                <w:rFonts w:ascii="Tahoma" w:eastAsiaTheme="minorHAnsi" w:hAnsi="Tahoma" w:cs="Tahoma"/>
                <w:b/>
              </w:rPr>
              <w:t>Latar Belakang.</w:t>
            </w:r>
          </w:p>
          <w:p w:rsidR="00470309" w:rsidRPr="001C523B" w:rsidRDefault="00470309" w:rsidP="001C523B">
            <w:pPr>
              <w:pStyle w:val="NoSpacing"/>
              <w:jc w:val="both"/>
              <w:rPr>
                <w:rFonts w:ascii="Tahoma" w:eastAsiaTheme="minorHAnsi" w:hAnsi="Tahoma" w:cs="Tahoma"/>
              </w:rPr>
            </w:pPr>
          </w:p>
          <w:p w:rsidR="00470309" w:rsidRPr="001C523B" w:rsidRDefault="00470309" w:rsidP="001C523B">
            <w:pPr>
              <w:pStyle w:val="NoSpacing"/>
              <w:spacing w:line="360" w:lineRule="auto"/>
              <w:jc w:val="both"/>
              <w:rPr>
                <w:rFonts w:asciiTheme="minorHAnsi" w:eastAsiaTheme="minorHAnsi" w:hAnsiTheme="minorHAnsi" w:cstheme="minorBidi"/>
              </w:rPr>
            </w:pPr>
            <w:r w:rsidRPr="001C523B">
              <w:rPr>
                <w:rFonts w:ascii="Tahoma" w:eastAsiaTheme="minorHAnsi" w:hAnsi="Tahoma" w:cs="Tahoma"/>
              </w:rPr>
              <w:t>Pemerintah Daerah Provinsi Sumatera Barat telah menyusun Rencana Pembangunan Jangka Menengah Dae</w:t>
            </w:r>
            <w:r w:rsidR="00C41E4F" w:rsidRPr="001C523B">
              <w:rPr>
                <w:rFonts w:ascii="Tahoma" w:eastAsiaTheme="minorHAnsi" w:hAnsi="Tahoma" w:cs="Tahoma"/>
              </w:rPr>
              <w:t>rah ke-III (RPJMD III) 2016-2021</w:t>
            </w:r>
            <w:r w:rsidRPr="001C523B">
              <w:rPr>
                <w:rFonts w:ascii="Tahoma" w:eastAsiaTheme="minorHAnsi" w:hAnsi="Tahoma" w:cs="Tahoma"/>
              </w:rPr>
              <w:t>. Dokumen perencanaan ini akan dipergunakan sebagai pedoman pembangunan lima tahun kedepan oleh pemerintahan yang terpilih pada Pemilihan Umum Kepala Daerah Tahun 2015.</w:t>
            </w:r>
          </w:p>
        </w:tc>
      </w:tr>
    </w:tbl>
    <w:p w:rsidR="00470309" w:rsidRDefault="00470309" w:rsidP="005014CC">
      <w:pPr>
        <w:pStyle w:val="NoSpacing"/>
        <w:spacing w:line="360" w:lineRule="auto"/>
      </w:pPr>
    </w:p>
    <w:p w:rsidR="00384B68" w:rsidRPr="002C18F5" w:rsidRDefault="00622F99" w:rsidP="002C18F5">
      <w:pPr>
        <w:pStyle w:val="NoSpacing"/>
        <w:spacing w:line="360" w:lineRule="auto"/>
        <w:ind w:left="426" w:firstLine="633"/>
        <w:jc w:val="both"/>
        <w:rPr>
          <w:rFonts w:ascii="Tahoma" w:hAnsi="Tahoma" w:cs="Tahoma"/>
        </w:rPr>
      </w:pPr>
      <w:r w:rsidRPr="002C18F5">
        <w:rPr>
          <w:rFonts w:ascii="Tahoma" w:hAnsi="Tahoma" w:cs="Tahoma"/>
        </w:rPr>
        <w:t>Sejalan dengan itu, Dinas Perhubungan juga sedang mempersiapkan penyusunan Rencana Str</w:t>
      </w:r>
      <w:r w:rsidR="00C41E4F">
        <w:rPr>
          <w:rFonts w:ascii="Tahoma" w:hAnsi="Tahoma" w:cs="Tahoma"/>
        </w:rPr>
        <w:t>ategis (RENSTRA) Tahun 2016-2021</w:t>
      </w:r>
      <w:r w:rsidR="00855011" w:rsidRPr="002C18F5">
        <w:rPr>
          <w:rFonts w:ascii="Tahoma" w:hAnsi="Tahoma" w:cs="Tahoma"/>
        </w:rPr>
        <w:t>. Baik RPJMD III maupun RENSTRA disusun ditengah-tengah pertumbuhan perekonomian yang sangat dinamis bukan saja oleh karena kondisi perekonomian global yang fluktuatif akibat berbagai krisis, akan tetapi juga karena perekonomian nasional yang relatif stabil namun tetap masih rentan terhadap pengaruh global. RENSTRA adalah dokumen strategis SKPD untuk menjalankan program-program RPJMD di sektornya masing-masing.</w:t>
      </w:r>
    </w:p>
    <w:p w:rsidR="00384B68" w:rsidRPr="002C18F5" w:rsidRDefault="00384B68" w:rsidP="007C2AA4">
      <w:pPr>
        <w:pStyle w:val="NoSpacing"/>
        <w:ind w:left="360"/>
        <w:jc w:val="both"/>
        <w:rPr>
          <w:rFonts w:ascii="Tahoma" w:hAnsi="Tahoma" w:cs="Tahoma"/>
        </w:rPr>
      </w:pPr>
    </w:p>
    <w:p w:rsidR="001F12A1" w:rsidRPr="002C18F5" w:rsidRDefault="001F12A1" w:rsidP="002C18F5">
      <w:pPr>
        <w:pStyle w:val="NoSpacing"/>
        <w:spacing w:line="360" w:lineRule="auto"/>
        <w:ind w:left="426" w:firstLine="633"/>
        <w:jc w:val="both"/>
        <w:rPr>
          <w:rFonts w:ascii="Tahoma" w:hAnsi="Tahoma" w:cs="Tahoma"/>
        </w:rPr>
      </w:pPr>
      <w:r w:rsidRPr="002C18F5">
        <w:rPr>
          <w:rFonts w:ascii="Tahoma" w:hAnsi="Tahoma" w:cs="Tahoma"/>
        </w:rPr>
        <w:t>Mewujudkan Sumatera Barat yang maju dan sejahtera melalui peningkatan pertumbuhan ekonomi tidak terlepas dari ketersediaan jaringan dan sistem infrastruktur transportasi yang sanggup mendukungnya. Oleh karena itu, pembangunan infrastruktur transportasi</w:t>
      </w:r>
      <w:r w:rsidR="00384B68" w:rsidRPr="002C18F5">
        <w:rPr>
          <w:rFonts w:ascii="Tahoma" w:hAnsi="Tahoma" w:cs="Tahoma"/>
        </w:rPr>
        <w:t xml:space="preserve"> menjadi salah satu bagian terpenting dalam pembangunan Sumatera Barat. Selain mendorong pertumbuhan ekonomi, pembangunan transportasi dapat meningkatkan produktivitas, meningkatkan daya saing, menyerap tenaga kerja, membangkitkan sektor riil, serta membantu mengurangi angka kemiskinan.</w:t>
      </w:r>
    </w:p>
    <w:p w:rsidR="00384B68" w:rsidRPr="002C18F5" w:rsidRDefault="00384B68" w:rsidP="00E5442A">
      <w:pPr>
        <w:pStyle w:val="NoSpacing"/>
        <w:jc w:val="both"/>
        <w:rPr>
          <w:rFonts w:ascii="Tahoma" w:hAnsi="Tahoma" w:cs="Tahoma"/>
        </w:rPr>
      </w:pPr>
    </w:p>
    <w:p w:rsidR="00F00280" w:rsidRPr="002C18F5" w:rsidRDefault="00384B68" w:rsidP="002C18F5">
      <w:pPr>
        <w:pStyle w:val="NoSpacing"/>
        <w:spacing w:line="360" w:lineRule="auto"/>
        <w:ind w:left="426" w:firstLine="633"/>
        <w:jc w:val="both"/>
        <w:rPr>
          <w:rFonts w:ascii="Tahoma" w:hAnsi="Tahoma" w:cs="Tahoma"/>
        </w:rPr>
      </w:pPr>
      <w:r w:rsidRPr="002C18F5">
        <w:rPr>
          <w:rFonts w:ascii="Tahoma" w:hAnsi="Tahoma" w:cs="Tahoma"/>
        </w:rPr>
        <w:lastRenderedPageBreak/>
        <w:t xml:space="preserve">Pada kenyataannya kemajuan perekonomian ternyata tidak dibarengi dengan kemajuan pembangunan infrastruktur transportasi yang saat ini </w:t>
      </w:r>
      <w:r w:rsidR="00232D48">
        <w:rPr>
          <w:rFonts w:ascii="Tahoma" w:hAnsi="Tahoma" w:cs="Tahoma"/>
        </w:rPr>
        <w:t>sudah</w:t>
      </w:r>
      <w:r w:rsidRPr="002C18F5">
        <w:rPr>
          <w:rFonts w:ascii="Tahoma" w:hAnsi="Tahoma" w:cs="Tahoma"/>
        </w:rPr>
        <w:t xml:space="preserve"> sanga</w:t>
      </w:r>
      <w:r w:rsidR="00232D48">
        <w:rPr>
          <w:rFonts w:ascii="Tahoma" w:hAnsi="Tahoma" w:cs="Tahoma"/>
        </w:rPr>
        <w:t>t</w:t>
      </w:r>
      <w:r w:rsidRPr="002C18F5">
        <w:rPr>
          <w:rFonts w:ascii="Tahoma" w:hAnsi="Tahoma" w:cs="Tahoma"/>
        </w:rPr>
        <w:t xml:space="preserve"> serius di hampir semua lini : jalan arteri, jalan tol, jalan kereta api, pelabuhan, bandar udara, dan angkutan penyeberangan. </w:t>
      </w:r>
      <w:r w:rsidR="00232D48">
        <w:rPr>
          <w:rFonts w:ascii="Tahoma" w:hAnsi="Tahoma" w:cs="Tahoma"/>
        </w:rPr>
        <w:t>Hal</w:t>
      </w:r>
      <w:r w:rsidRPr="002C18F5">
        <w:rPr>
          <w:rFonts w:ascii="Tahoma" w:hAnsi="Tahoma" w:cs="Tahoma"/>
        </w:rPr>
        <w:t xml:space="preserve"> ini menyebabkan</w:t>
      </w:r>
      <w:r w:rsidR="008B6DAE" w:rsidRPr="002C18F5">
        <w:rPr>
          <w:rFonts w:ascii="Tahoma" w:hAnsi="Tahoma" w:cs="Tahoma"/>
        </w:rPr>
        <w:t xml:space="preserve"> daya dukung infrastruktur Indonesia dalam menopang</w:t>
      </w:r>
      <w:r w:rsidR="00F00280" w:rsidRPr="002C18F5">
        <w:rPr>
          <w:rFonts w:ascii="Tahoma" w:hAnsi="Tahoma" w:cs="Tahoma"/>
        </w:rPr>
        <w:t xml:space="preserve"> pertumbuhan dan pemerataan ekonomi berku</w:t>
      </w:r>
      <w:r w:rsidR="00547489">
        <w:rPr>
          <w:rFonts w:ascii="Tahoma" w:hAnsi="Tahoma" w:cs="Tahoma"/>
        </w:rPr>
        <w:t>rang serta sangat tidak efisien,</w:t>
      </w:r>
      <w:r w:rsidR="00F00280" w:rsidRPr="002C18F5">
        <w:rPr>
          <w:rFonts w:ascii="Tahoma" w:hAnsi="Tahoma" w:cs="Tahoma"/>
        </w:rPr>
        <w:t xml:space="preserve"> </w:t>
      </w:r>
      <w:r w:rsidR="00547489">
        <w:rPr>
          <w:rFonts w:ascii="Tahoma" w:hAnsi="Tahoma" w:cs="Tahoma"/>
        </w:rPr>
        <w:t>d</w:t>
      </w:r>
      <w:r w:rsidR="00F00280" w:rsidRPr="002C18F5">
        <w:rPr>
          <w:rFonts w:ascii="Tahoma" w:hAnsi="Tahoma" w:cs="Tahoma"/>
        </w:rPr>
        <w:t>an biaya transportasi membengkak secara tidak proporsional.</w:t>
      </w:r>
    </w:p>
    <w:p w:rsidR="00F00280" w:rsidRPr="002C18F5" w:rsidRDefault="00F00280" w:rsidP="00F00280">
      <w:pPr>
        <w:pStyle w:val="NoSpacing"/>
        <w:spacing w:line="360" w:lineRule="auto"/>
        <w:ind w:left="360" w:firstLine="633"/>
        <w:jc w:val="both"/>
        <w:rPr>
          <w:rFonts w:ascii="Tahoma" w:hAnsi="Tahoma" w:cs="Tahoma"/>
        </w:rPr>
      </w:pPr>
    </w:p>
    <w:p w:rsidR="00F00280" w:rsidRPr="002C18F5" w:rsidRDefault="00C41E4F" w:rsidP="002C18F5">
      <w:pPr>
        <w:pStyle w:val="NoSpacing"/>
        <w:spacing w:line="360" w:lineRule="auto"/>
        <w:ind w:left="426" w:firstLine="633"/>
        <w:jc w:val="both"/>
        <w:rPr>
          <w:rFonts w:ascii="Tahoma" w:hAnsi="Tahoma" w:cs="Tahoma"/>
        </w:rPr>
      </w:pPr>
      <w:r>
        <w:rPr>
          <w:rFonts w:ascii="Tahoma" w:hAnsi="Tahoma" w:cs="Tahoma"/>
        </w:rPr>
        <w:t>Era pemerintahan baru 2016-2021</w:t>
      </w:r>
      <w:r w:rsidR="00F00280" w:rsidRPr="002C18F5">
        <w:rPr>
          <w:rFonts w:ascii="Tahoma" w:hAnsi="Tahoma" w:cs="Tahoma"/>
        </w:rPr>
        <w:t xml:space="preserve"> dengan RPJMD III dan RENSTRA III dipandang sangat strategis sekaligus sangat kritis. Strategis dalam pengertian inilah era dimana infrastruktur, transportasi, dan sistem pelayanan publik yang profesional harus dibangun secara radikal untuk menutupi defisit dan kesenjangan yang sudah berakumulasi selama bertahun-tahun. Ini adalah pemerintahan dengan masa tugas 5 atau 10 tahun kedepan yang mengemban tugas untuk membangun transportasi sesuai dengan amanat Undang-Undang rencana pembangunan jangka panjang. Sementara kritis dalam pengertian bahwa kegagalan untuk membangun infrastruktur transportasi akan membawa dampak negatif</w:t>
      </w:r>
      <w:r w:rsidR="005920EF" w:rsidRPr="002C18F5">
        <w:rPr>
          <w:rFonts w:ascii="Tahoma" w:hAnsi="Tahoma" w:cs="Tahoma"/>
        </w:rPr>
        <w:t xml:space="preserve"> yang sangat besar bagi kemajuan perekonomian, daya saing, dan tingkat kesejahteraan masyarakat.</w:t>
      </w:r>
    </w:p>
    <w:p w:rsidR="005920EF" w:rsidRPr="002C18F5" w:rsidRDefault="005920EF" w:rsidP="002C18F5">
      <w:pPr>
        <w:pStyle w:val="NoSpacing"/>
        <w:ind w:left="426" w:firstLine="633"/>
        <w:jc w:val="both"/>
        <w:rPr>
          <w:rFonts w:ascii="Tahoma" w:hAnsi="Tahoma" w:cs="Tahoma"/>
        </w:rPr>
      </w:pPr>
    </w:p>
    <w:p w:rsidR="005920EF" w:rsidRPr="002C18F5" w:rsidRDefault="005920EF" w:rsidP="002C18F5">
      <w:pPr>
        <w:pStyle w:val="NoSpacing"/>
        <w:spacing w:line="360" w:lineRule="auto"/>
        <w:ind w:left="426" w:firstLine="633"/>
        <w:jc w:val="both"/>
        <w:rPr>
          <w:rFonts w:ascii="Tahoma" w:hAnsi="Tahoma" w:cs="Tahoma"/>
        </w:rPr>
      </w:pPr>
      <w:r w:rsidRPr="002C18F5">
        <w:rPr>
          <w:rFonts w:ascii="Tahoma" w:hAnsi="Tahoma" w:cs="Tahoma"/>
        </w:rPr>
        <w:t>Tantangan penyelenggaraan perhubungan semakin bertambah sejalan dengan era globalisasi perdagangan dan harmonisasi pengaturan jasa transportasi. Untuk menjawab hal tersebut maka seluruh jajaran Dinas Perhubungan Provinsi Sumatera Barat harus dapat mewujudkan Visi dan Misi serta sasaran penyelenggaraan pemerintahan Provinsi Sumatera Barat. Dalam melaksanakan tugas pokok Dinas Perhubungan Provinsi Sumatera Bara</w:t>
      </w:r>
      <w:r w:rsidR="00115742">
        <w:rPr>
          <w:rFonts w:ascii="Tahoma" w:hAnsi="Tahoma" w:cs="Tahoma"/>
        </w:rPr>
        <w:t>t mempunyai fungsi antara lain,</w:t>
      </w:r>
      <w:r w:rsidRPr="002C18F5">
        <w:rPr>
          <w:rFonts w:ascii="Tahoma" w:hAnsi="Tahoma" w:cs="Tahoma"/>
        </w:rPr>
        <w:t xml:space="preserve"> merumuskan kebijakan teknis di bidang perhubungan, melaksanakan tugas teknis operasional bidang perhubungan y</w:t>
      </w:r>
      <w:r w:rsidR="00232D48">
        <w:rPr>
          <w:rFonts w:ascii="Tahoma" w:hAnsi="Tahoma" w:cs="Tahoma"/>
        </w:rPr>
        <w:t>ang meliputi Teknis Lalu Lintas</w:t>
      </w:r>
      <w:r w:rsidRPr="002C18F5">
        <w:rPr>
          <w:rFonts w:ascii="Tahoma" w:hAnsi="Tahoma" w:cs="Tahoma"/>
        </w:rPr>
        <w:t>, Teknis Angkutan dan Terminal, Teknis Sarana dan Teknis Operasional berdasarkan peraturan perundang-undangan yang berlaku. Berdasarkan Tupoksi di atas perlu disusun dokumen Rencana Strategis</w:t>
      </w:r>
      <w:r w:rsidR="002517F8" w:rsidRPr="002C18F5">
        <w:rPr>
          <w:rFonts w:ascii="Tahoma" w:hAnsi="Tahoma" w:cs="Tahoma"/>
        </w:rPr>
        <w:t xml:space="preserve"> (RENSTRA) Dinas Perhubungan untuk 5 (lma) tahun  kedepan dengan memperhatikan faktor internal dan eksternal.</w:t>
      </w:r>
    </w:p>
    <w:p w:rsidR="002517F8" w:rsidRPr="002C18F5" w:rsidRDefault="002517F8" w:rsidP="007C2AA4">
      <w:pPr>
        <w:pStyle w:val="NoSpacing"/>
        <w:ind w:left="360" w:firstLine="633"/>
        <w:jc w:val="both"/>
        <w:rPr>
          <w:rFonts w:ascii="Tahoma" w:hAnsi="Tahoma" w:cs="Tahoma"/>
        </w:rPr>
      </w:pPr>
    </w:p>
    <w:p w:rsidR="002517F8" w:rsidRPr="002C18F5" w:rsidRDefault="002517F8" w:rsidP="002C18F5">
      <w:pPr>
        <w:pStyle w:val="NoSpacing"/>
        <w:spacing w:line="360" w:lineRule="auto"/>
        <w:ind w:left="426" w:firstLine="633"/>
        <w:jc w:val="both"/>
        <w:rPr>
          <w:rFonts w:ascii="Tahoma" w:hAnsi="Tahoma" w:cs="Tahoma"/>
        </w:rPr>
      </w:pPr>
      <w:r w:rsidRPr="002C18F5">
        <w:rPr>
          <w:rFonts w:ascii="Tahoma" w:hAnsi="Tahoma" w:cs="Tahoma"/>
        </w:rPr>
        <w:t xml:space="preserve">Renstra memuat strategi pembangunan transportasi, kebijakan umum, program, kewilayahan dan kerangka ekonomi yang mencakup gambaran </w:t>
      </w:r>
      <w:r w:rsidRPr="002C18F5">
        <w:rPr>
          <w:rFonts w:ascii="Tahoma" w:hAnsi="Tahoma" w:cs="Tahoma"/>
        </w:rPr>
        <w:lastRenderedPageBreak/>
        <w:t>perekonomian secara menyeluruh termasuk arah kebijakan fiskal dalam rencana kerja yang berupa kerangka regulasi dan kerangka pendanaan yang bersifat indikatif. Penyusunan Renstra melibatkan proses konsultatif atas-bawah (top down) dan bawah atas (bottom up).</w:t>
      </w:r>
    </w:p>
    <w:p w:rsidR="002517F8" w:rsidRPr="002C18F5" w:rsidRDefault="002517F8" w:rsidP="007C2AA4">
      <w:pPr>
        <w:pStyle w:val="NoSpacing"/>
        <w:ind w:left="360" w:firstLine="633"/>
        <w:jc w:val="both"/>
        <w:rPr>
          <w:rFonts w:ascii="Tahoma" w:hAnsi="Tahoma" w:cs="Tahoma"/>
        </w:rPr>
      </w:pPr>
    </w:p>
    <w:p w:rsidR="002517F8" w:rsidRPr="002C18F5" w:rsidRDefault="002517F8" w:rsidP="002C18F5">
      <w:pPr>
        <w:pStyle w:val="NoSpacing"/>
        <w:spacing w:line="360" w:lineRule="auto"/>
        <w:ind w:left="426" w:firstLine="633"/>
        <w:jc w:val="both"/>
        <w:rPr>
          <w:rFonts w:ascii="Tahoma" w:hAnsi="Tahoma" w:cs="Tahoma"/>
        </w:rPr>
      </w:pPr>
      <w:r w:rsidRPr="002C18F5">
        <w:rPr>
          <w:rFonts w:ascii="Tahoma" w:hAnsi="Tahoma" w:cs="Tahoma"/>
        </w:rPr>
        <w:t>Renstra dijabarkan ke dalam Rencana Kerja (Renja) yang merupakan rencana pembangunan tahunan, yang memuat prioritas pembangunan transportasi. Rencana Strategis Dinas Perhubungan Prov</w:t>
      </w:r>
      <w:r w:rsidR="008718A7">
        <w:rPr>
          <w:rFonts w:ascii="Tahoma" w:hAnsi="Tahoma" w:cs="Tahoma"/>
        </w:rPr>
        <w:t>insi</w:t>
      </w:r>
      <w:r w:rsidR="00C41E4F">
        <w:rPr>
          <w:rFonts w:ascii="Tahoma" w:hAnsi="Tahoma" w:cs="Tahoma"/>
        </w:rPr>
        <w:t xml:space="preserve"> Sumatera Barat Tahun 2016-2021</w:t>
      </w:r>
      <w:r w:rsidRPr="002C18F5">
        <w:rPr>
          <w:rFonts w:ascii="Tahoma" w:hAnsi="Tahoma" w:cs="Tahoma"/>
        </w:rPr>
        <w:t xml:space="preserve"> ini berfungsi sebagai pedoman, penentu arah, sasaran dan tujuan bagi aparatur dalam melaksanakan tugas penyelenggaraan </w:t>
      </w:r>
      <w:r w:rsidR="00AD0056" w:rsidRPr="002C18F5">
        <w:rPr>
          <w:rFonts w:ascii="Tahoma" w:hAnsi="Tahoma" w:cs="Tahoma"/>
        </w:rPr>
        <w:t>pemerintahan, pengelolaan</w:t>
      </w:r>
      <w:r w:rsidR="0032070C" w:rsidRPr="002C18F5">
        <w:rPr>
          <w:rFonts w:ascii="Tahoma" w:hAnsi="Tahoma" w:cs="Tahoma"/>
        </w:rPr>
        <w:t>pembangunan, dan pelaksanaan pelayanan kepada stakeholders yang ada. Rencana Strategis ini merupakan penjabaran dari Visi dan Misi Pemerintahan Provinsi Sumatera Barat yang tertuang dalam Rencana Pembangunan Jangka Menengah Daerah Provinsi Sumatera Barat</w:t>
      </w:r>
    </w:p>
    <w:p w:rsidR="00CE5AFB" w:rsidRPr="002C18F5" w:rsidRDefault="00CE5AFB" w:rsidP="007C2AA4">
      <w:pPr>
        <w:pStyle w:val="NoSpacing"/>
        <w:ind w:left="360" w:firstLine="633"/>
        <w:jc w:val="both"/>
        <w:rPr>
          <w:rFonts w:ascii="Tahoma" w:hAnsi="Tahoma" w:cs="Tahoma"/>
        </w:rPr>
      </w:pPr>
    </w:p>
    <w:p w:rsidR="00CE5AFB" w:rsidRPr="002C18F5" w:rsidRDefault="00C41E4F" w:rsidP="002C18F5">
      <w:pPr>
        <w:pStyle w:val="NoSpacing"/>
        <w:spacing w:line="360" w:lineRule="auto"/>
        <w:ind w:left="426" w:firstLine="633"/>
        <w:jc w:val="both"/>
        <w:rPr>
          <w:rFonts w:ascii="Tahoma" w:hAnsi="Tahoma" w:cs="Tahoma"/>
        </w:rPr>
      </w:pPr>
      <w:r>
        <w:rPr>
          <w:rFonts w:ascii="Tahoma" w:hAnsi="Tahoma" w:cs="Tahoma"/>
        </w:rPr>
        <w:t>Renstra 2016-2021</w:t>
      </w:r>
      <w:r w:rsidR="00CE5AFB" w:rsidRPr="002C18F5">
        <w:rPr>
          <w:rFonts w:ascii="Tahoma" w:hAnsi="Tahoma" w:cs="Tahoma"/>
        </w:rPr>
        <w:t xml:space="preserve"> akan berisi beberapa kebijakan sektor </w:t>
      </w:r>
      <w:r w:rsidR="00E13E56">
        <w:rPr>
          <w:rFonts w:ascii="Tahoma" w:hAnsi="Tahoma" w:cs="Tahoma"/>
        </w:rPr>
        <w:t>P</w:t>
      </w:r>
      <w:r w:rsidR="00CE5AFB" w:rsidRPr="002C18F5">
        <w:rPr>
          <w:rFonts w:ascii="Tahoma" w:hAnsi="Tahoma" w:cs="Tahoma"/>
        </w:rPr>
        <w:t xml:space="preserve">erhubungan, yaitu melakukan internalisasi dan integrasi isu-isu strategis lintas sektoral. Proyek strategis yang sudah ada sebelumnya mulai dilaksanakan </w:t>
      </w:r>
      <w:r w:rsidR="00570CB6" w:rsidRPr="002C18F5">
        <w:rPr>
          <w:rFonts w:ascii="Tahoma" w:hAnsi="Tahoma" w:cs="Tahoma"/>
        </w:rPr>
        <w:t>dalam masa pemerintahan sekarang dan akan terus dilanjutkan dalam pemerintahan 5 tahun ke depan. Beberapa rencana pengembangan sektor transportasi antara lain adalah pengembangan pelabuhan, rencana pengembangan jalur kereta api, pengembangan bandara termasuk bandara perintis, angkutan penyeberangan serta pengembangan transportasi perkotaan.</w:t>
      </w:r>
    </w:p>
    <w:p w:rsidR="00570CB6" w:rsidRPr="002C18F5" w:rsidRDefault="00570CB6" w:rsidP="007C2AA4">
      <w:pPr>
        <w:pStyle w:val="NoSpacing"/>
        <w:ind w:left="360" w:firstLine="633"/>
        <w:jc w:val="both"/>
        <w:rPr>
          <w:rFonts w:ascii="Tahoma" w:hAnsi="Tahoma" w:cs="Tahoma"/>
        </w:rPr>
      </w:pPr>
    </w:p>
    <w:p w:rsidR="00570CB6" w:rsidRPr="002C18F5" w:rsidRDefault="00570CB6" w:rsidP="002C18F5">
      <w:pPr>
        <w:pStyle w:val="NoSpacing"/>
        <w:spacing w:line="360" w:lineRule="auto"/>
        <w:ind w:left="426" w:firstLine="633"/>
        <w:jc w:val="both"/>
        <w:rPr>
          <w:rFonts w:ascii="Tahoma" w:hAnsi="Tahoma" w:cs="Tahoma"/>
        </w:rPr>
      </w:pPr>
      <w:r w:rsidRPr="002C18F5">
        <w:rPr>
          <w:rFonts w:ascii="Tahoma" w:hAnsi="Tahoma" w:cs="Tahoma"/>
        </w:rPr>
        <w:t>Dalam kaitan dengan</w:t>
      </w:r>
      <w:r w:rsidR="002150EA" w:rsidRPr="002C18F5">
        <w:rPr>
          <w:rFonts w:ascii="Tahoma" w:hAnsi="Tahoma" w:cs="Tahoma"/>
        </w:rPr>
        <w:t xml:space="preserve"> sistem perencanaan pembangunan sebagaimana yang telah diamanatkan dalam Undang-Undang Nomor 25 Tahun 2004, maka keberadaan Renstra Dinas Perhubungan Provinsi Sumatera Barat merupakan bagian dari rencana agenda pembangunan yang tertuang dalam RPJMD Provinsi Sumatera Barat. Selanjutnya dalam kaitan dengan sistem keuangan sebagaimana yang diamanatkan dalam Undang-Undang Nomor 17 Tahun 2003, keberadaan Renstra Dinas Perhubungan Provinsi Sumatera Barat akan menjadi pedoman bagi penyusunan Rencana Kerja dan Anggaran (RKA) Dinas Perhubungan Provinsi Sumatera Barat yang dalam kaitan ini pula substansi RKA tersebut akan tercermin pada Rancangan Anggaran Pendapatan dan Belanja Daerah (RAPBD).</w:t>
      </w:r>
    </w:p>
    <w:p w:rsidR="002C18F5" w:rsidRPr="002C18F5" w:rsidRDefault="002C18F5" w:rsidP="00E5442A">
      <w:pPr>
        <w:pStyle w:val="NoSpacing"/>
        <w:spacing w:line="360" w:lineRule="auto"/>
        <w:jc w:val="both"/>
        <w:rPr>
          <w:rFonts w:ascii="Tahoma" w:hAnsi="Tahoma" w:cs="Tahoma"/>
        </w:rPr>
      </w:pPr>
    </w:p>
    <w:p w:rsidR="00782D38" w:rsidRPr="002C18F5" w:rsidRDefault="001953F9" w:rsidP="00782D38">
      <w:pPr>
        <w:pStyle w:val="NoSpacing"/>
        <w:numPr>
          <w:ilvl w:val="1"/>
          <w:numId w:val="1"/>
        </w:numPr>
        <w:spacing w:line="360" w:lineRule="auto"/>
        <w:jc w:val="both"/>
        <w:rPr>
          <w:rFonts w:ascii="Tahoma" w:hAnsi="Tahoma" w:cs="Tahoma"/>
          <w:b/>
        </w:rPr>
      </w:pPr>
      <w:r>
        <w:rPr>
          <w:rFonts w:ascii="Tahoma" w:hAnsi="Tahoma" w:cs="Tahoma"/>
          <w:b/>
        </w:rPr>
        <w:t xml:space="preserve"> </w:t>
      </w:r>
      <w:r w:rsidR="00782D38" w:rsidRPr="002C18F5">
        <w:rPr>
          <w:rFonts w:ascii="Tahoma" w:hAnsi="Tahoma" w:cs="Tahoma"/>
          <w:b/>
        </w:rPr>
        <w:t>L</w:t>
      </w:r>
      <w:r w:rsidR="00273E3B" w:rsidRPr="002C18F5">
        <w:rPr>
          <w:rFonts w:ascii="Tahoma" w:hAnsi="Tahoma" w:cs="Tahoma"/>
          <w:b/>
        </w:rPr>
        <w:t>andasan Hukum</w:t>
      </w:r>
    </w:p>
    <w:p w:rsidR="00782D38" w:rsidRPr="002C18F5" w:rsidRDefault="00782D38" w:rsidP="002C18F5">
      <w:pPr>
        <w:pStyle w:val="NoSpacing"/>
      </w:pPr>
    </w:p>
    <w:p w:rsidR="00782D38" w:rsidRPr="002C18F5" w:rsidRDefault="00782D38" w:rsidP="002C18F5">
      <w:pPr>
        <w:pStyle w:val="NoSpacing"/>
        <w:spacing w:line="360" w:lineRule="auto"/>
        <w:ind w:left="426" w:firstLine="633"/>
        <w:jc w:val="both"/>
        <w:rPr>
          <w:rFonts w:ascii="Tahoma" w:hAnsi="Tahoma" w:cs="Tahoma"/>
        </w:rPr>
      </w:pPr>
      <w:r w:rsidRPr="002C18F5">
        <w:rPr>
          <w:rFonts w:ascii="Tahoma" w:hAnsi="Tahoma" w:cs="Tahoma"/>
        </w:rPr>
        <w:t>Landasan hukum dalam penyusunan Restra ini, berpedoman kepada peraturan dan perundangan yang berlaku sebagai berikut :</w:t>
      </w:r>
    </w:p>
    <w:p w:rsidR="00782D38" w:rsidRPr="002C18F5" w:rsidRDefault="00782D38" w:rsidP="002D5163">
      <w:pPr>
        <w:widowControl w:val="0"/>
        <w:numPr>
          <w:ilvl w:val="1"/>
          <w:numId w:val="41"/>
        </w:numPr>
        <w:tabs>
          <w:tab w:val="clear" w:pos="1440"/>
        </w:tabs>
        <w:autoSpaceDE w:val="0"/>
        <w:autoSpaceDN w:val="0"/>
        <w:spacing w:line="360" w:lineRule="auto"/>
        <w:ind w:left="851" w:hanging="450"/>
        <w:jc w:val="both"/>
        <w:rPr>
          <w:rFonts w:ascii="Tahoma" w:hAnsi="Tahoma" w:cs="Tahoma"/>
          <w:spacing w:val="-2"/>
          <w:sz w:val="22"/>
          <w:szCs w:val="22"/>
        </w:rPr>
      </w:pPr>
      <w:r w:rsidRPr="002C18F5">
        <w:rPr>
          <w:rFonts w:ascii="Tahoma" w:hAnsi="Tahoma" w:cs="Tahoma"/>
          <w:sz w:val="22"/>
          <w:szCs w:val="22"/>
        </w:rPr>
        <w:t>Undang-Undang Nomor 61 Tahun 1958 tentang Penetapan Undang-Undang Darurat Nomor 19 Tahun 1957 tentang Pembentukan Daerah-Daerah Swantantra Tingkat I Sumatera Barat, Jambi dan Riau sebagai Undang-Undang (Lembaran Negara Republik Indonesia Tahun 1958 Nomor 112, Tambahan Lembaran Negara Republik Indonesia Nomor 1646);</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 25 Tahun 2004 tentang Sistem Perencanaan Pembangunan Nasional (Lembaran Negara Republik Indonesia Tahun 2004 Nomor 104, Tambahan Lembaran Negara Republik Indonesia Nomor 4421);</w:t>
      </w:r>
    </w:p>
    <w:p w:rsidR="00782D38" w:rsidRPr="00EA1113"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pacing w:val="-1"/>
          <w:sz w:val="22"/>
          <w:szCs w:val="22"/>
        </w:rPr>
        <w:t xml:space="preserve">Undang-undang </w:t>
      </w:r>
      <w:r w:rsidRPr="002C18F5">
        <w:rPr>
          <w:rFonts w:ascii="Tahoma" w:hAnsi="Tahoma" w:cs="Tahoma"/>
          <w:spacing w:val="1"/>
          <w:sz w:val="22"/>
          <w:szCs w:val="22"/>
        </w:rPr>
        <w:t xml:space="preserve">Nomor 33 </w:t>
      </w:r>
      <w:r w:rsidRPr="002C18F5">
        <w:rPr>
          <w:rFonts w:ascii="Tahoma" w:hAnsi="Tahoma" w:cs="Tahoma"/>
          <w:spacing w:val="-1"/>
          <w:sz w:val="22"/>
          <w:szCs w:val="22"/>
        </w:rPr>
        <w:t xml:space="preserve">Tahun 2004 </w:t>
      </w:r>
      <w:r w:rsidRPr="002C18F5">
        <w:rPr>
          <w:rFonts w:ascii="Tahoma" w:hAnsi="Tahoma" w:cs="Tahoma"/>
          <w:sz w:val="22"/>
          <w:szCs w:val="22"/>
        </w:rPr>
        <w:t>tentang Perimbangan Keuangan Antara Pemerintah Pusat d</w:t>
      </w:r>
      <w:r w:rsidRPr="002C18F5">
        <w:rPr>
          <w:rFonts w:ascii="Tahoma" w:hAnsi="Tahoma" w:cs="Tahoma"/>
          <w:spacing w:val="-2"/>
          <w:sz w:val="22"/>
          <w:szCs w:val="22"/>
        </w:rPr>
        <w:t xml:space="preserve">an </w:t>
      </w:r>
      <w:r w:rsidRPr="002C18F5">
        <w:rPr>
          <w:rFonts w:ascii="Tahoma" w:hAnsi="Tahoma" w:cs="Tahoma"/>
          <w:sz w:val="22"/>
          <w:szCs w:val="22"/>
        </w:rPr>
        <w:t>Pemerintah Daerah(Lembaran Negara Republik Indonesia Tahun 2004 Nomor 126, Tambahan Lembaran Negara Republik Indonesia Nomor 4438);</w:t>
      </w:r>
    </w:p>
    <w:p w:rsidR="00EA1113" w:rsidRPr="00EA1113" w:rsidRDefault="00EA1113"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w:t>
      </w:r>
      <w:r>
        <w:rPr>
          <w:rFonts w:ascii="Tahoma" w:hAnsi="Tahoma" w:cs="Tahoma"/>
          <w:sz w:val="22"/>
          <w:szCs w:val="22"/>
        </w:rPr>
        <w:t xml:space="preserve"> 23 Tahun 2007 tentang Perkeretaapian </w:t>
      </w:r>
      <w:r w:rsidRPr="002C18F5">
        <w:rPr>
          <w:rFonts w:ascii="Tahoma" w:hAnsi="Tahoma" w:cs="Tahoma"/>
          <w:sz w:val="22"/>
          <w:szCs w:val="22"/>
        </w:rPr>
        <w:t>(Lembaran Nega</w:t>
      </w:r>
      <w:r>
        <w:rPr>
          <w:rFonts w:ascii="Tahoma" w:hAnsi="Tahoma" w:cs="Tahoma"/>
          <w:sz w:val="22"/>
          <w:szCs w:val="22"/>
        </w:rPr>
        <w:t>ra Republik Indonesia Tahun 2007</w:t>
      </w:r>
      <w:r w:rsidRPr="002C18F5">
        <w:rPr>
          <w:rFonts w:ascii="Tahoma" w:hAnsi="Tahoma" w:cs="Tahoma"/>
          <w:sz w:val="22"/>
          <w:szCs w:val="22"/>
        </w:rPr>
        <w:t xml:space="preserve"> Nomor </w:t>
      </w:r>
      <w:r>
        <w:rPr>
          <w:rFonts w:ascii="Tahoma" w:hAnsi="Tahoma" w:cs="Tahoma"/>
          <w:sz w:val="22"/>
          <w:szCs w:val="22"/>
        </w:rPr>
        <w:t>65</w:t>
      </w:r>
      <w:r w:rsidRPr="002C18F5">
        <w:rPr>
          <w:rFonts w:ascii="Tahoma" w:hAnsi="Tahoma" w:cs="Tahoma"/>
          <w:sz w:val="22"/>
          <w:szCs w:val="22"/>
        </w:rPr>
        <w:t>, Tambahan Lembaran Negara Republik Indonesia Nomor 4</w:t>
      </w:r>
      <w:r>
        <w:rPr>
          <w:rFonts w:ascii="Tahoma" w:hAnsi="Tahoma" w:cs="Tahoma"/>
          <w:sz w:val="22"/>
          <w:szCs w:val="22"/>
        </w:rPr>
        <w:t>722</w:t>
      </w:r>
      <w:r w:rsidRPr="002C18F5">
        <w:rPr>
          <w:rFonts w:ascii="Tahoma" w:hAnsi="Tahoma" w:cs="Tahoma"/>
          <w:sz w:val="22"/>
          <w:szCs w:val="22"/>
        </w:rPr>
        <w:t>);</w:t>
      </w:r>
    </w:p>
    <w:p w:rsidR="00EA1113" w:rsidRPr="00EA1113" w:rsidRDefault="00EA1113"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w:t>
      </w:r>
      <w:r>
        <w:rPr>
          <w:rFonts w:ascii="Tahoma" w:hAnsi="Tahoma" w:cs="Tahoma"/>
          <w:sz w:val="22"/>
          <w:szCs w:val="22"/>
        </w:rPr>
        <w:t xml:space="preserve"> 17 Tahun 2008 tentang Pelayaran </w:t>
      </w:r>
      <w:r w:rsidRPr="002C18F5">
        <w:rPr>
          <w:rFonts w:ascii="Tahoma" w:hAnsi="Tahoma" w:cs="Tahoma"/>
          <w:sz w:val="22"/>
          <w:szCs w:val="22"/>
        </w:rPr>
        <w:t>(Lembaran Nega</w:t>
      </w:r>
      <w:r>
        <w:rPr>
          <w:rFonts w:ascii="Tahoma" w:hAnsi="Tahoma" w:cs="Tahoma"/>
          <w:sz w:val="22"/>
          <w:szCs w:val="22"/>
        </w:rPr>
        <w:t>ra Republik Indonesia Tahun 2008</w:t>
      </w:r>
      <w:r w:rsidRPr="002C18F5">
        <w:rPr>
          <w:rFonts w:ascii="Tahoma" w:hAnsi="Tahoma" w:cs="Tahoma"/>
          <w:sz w:val="22"/>
          <w:szCs w:val="22"/>
        </w:rPr>
        <w:t xml:space="preserve"> Nomor </w:t>
      </w:r>
      <w:r>
        <w:rPr>
          <w:rFonts w:ascii="Tahoma" w:hAnsi="Tahoma" w:cs="Tahoma"/>
          <w:sz w:val="22"/>
          <w:szCs w:val="22"/>
        </w:rPr>
        <w:t>64</w:t>
      </w:r>
      <w:r w:rsidRPr="002C18F5">
        <w:rPr>
          <w:rFonts w:ascii="Tahoma" w:hAnsi="Tahoma" w:cs="Tahoma"/>
          <w:sz w:val="22"/>
          <w:szCs w:val="22"/>
        </w:rPr>
        <w:t>, Tambahan Lembaran Negara Republik Indonesia Nomor 4</w:t>
      </w:r>
      <w:r>
        <w:rPr>
          <w:rFonts w:ascii="Tahoma" w:hAnsi="Tahoma" w:cs="Tahoma"/>
          <w:sz w:val="22"/>
          <w:szCs w:val="22"/>
        </w:rPr>
        <w:t>849</w:t>
      </w:r>
      <w:r w:rsidRPr="002C18F5">
        <w:rPr>
          <w:rFonts w:ascii="Tahoma" w:hAnsi="Tahoma" w:cs="Tahoma"/>
          <w:sz w:val="22"/>
          <w:szCs w:val="22"/>
        </w:rPr>
        <w:t>);</w:t>
      </w:r>
    </w:p>
    <w:p w:rsidR="00EA1113" w:rsidRPr="00EA1113" w:rsidRDefault="00EA1113"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w:t>
      </w:r>
      <w:r>
        <w:rPr>
          <w:rFonts w:ascii="Tahoma" w:hAnsi="Tahoma" w:cs="Tahoma"/>
          <w:sz w:val="22"/>
          <w:szCs w:val="22"/>
        </w:rPr>
        <w:t xml:space="preserve"> 1 Tahun 2009 tentang Penerbangan </w:t>
      </w:r>
      <w:r w:rsidRPr="002C18F5">
        <w:rPr>
          <w:rFonts w:ascii="Tahoma" w:hAnsi="Tahoma" w:cs="Tahoma"/>
          <w:sz w:val="22"/>
          <w:szCs w:val="22"/>
        </w:rPr>
        <w:t>(Lembaran Nega</w:t>
      </w:r>
      <w:r>
        <w:rPr>
          <w:rFonts w:ascii="Tahoma" w:hAnsi="Tahoma" w:cs="Tahoma"/>
          <w:sz w:val="22"/>
          <w:szCs w:val="22"/>
        </w:rPr>
        <w:t>ra Republik Indonesia Tahun 2009</w:t>
      </w:r>
      <w:r w:rsidRPr="002C18F5">
        <w:rPr>
          <w:rFonts w:ascii="Tahoma" w:hAnsi="Tahoma" w:cs="Tahoma"/>
          <w:sz w:val="22"/>
          <w:szCs w:val="22"/>
        </w:rPr>
        <w:t xml:space="preserve"> Nomor </w:t>
      </w:r>
      <w:r>
        <w:rPr>
          <w:rFonts w:ascii="Tahoma" w:hAnsi="Tahoma" w:cs="Tahoma"/>
          <w:sz w:val="22"/>
          <w:szCs w:val="22"/>
        </w:rPr>
        <w:t>1</w:t>
      </w:r>
      <w:r w:rsidRPr="002C18F5">
        <w:rPr>
          <w:rFonts w:ascii="Tahoma" w:hAnsi="Tahoma" w:cs="Tahoma"/>
          <w:sz w:val="22"/>
          <w:szCs w:val="22"/>
        </w:rPr>
        <w:t>, Tambahan Lembaran Negara Republik Indonesia Nomor 4</w:t>
      </w:r>
      <w:r>
        <w:rPr>
          <w:rFonts w:ascii="Tahoma" w:hAnsi="Tahoma" w:cs="Tahoma"/>
          <w:sz w:val="22"/>
          <w:szCs w:val="22"/>
        </w:rPr>
        <w:t>956</w:t>
      </w:r>
      <w:r w:rsidRPr="002C18F5">
        <w:rPr>
          <w:rFonts w:ascii="Tahoma" w:hAnsi="Tahoma" w:cs="Tahoma"/>
          <w:sz w:val="22"/>
          <w:szCs w:val="22"/>
        </w:rPr>
        <w:t>);</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 22 Tahun 2009 tentang Lalu Lintas dan Angkutan</w:t>
      </w:r>
      <w:r w:rsidR="00EA1113">
        <w:rPr>
          <w:rFonts w:ascii="Tahoma" w:hAnsi="Tahoma" w:cs="Tahoma"/>
          <w:sz w:val="22"/>
          <w:szCs w:val="22"/>
        </w:rPr>
        <w:t xml:space="preserve"> Jalan </w:t>
      </w:r>
      <w:r w:rsidR="00EA1113" w:rsidRPr="002C18F5">
        <w:rPr>
          <w:rFonts w:ascii="Tahoma" w:hAnsi="Tahoma" w:cs="Tahoma"/>
          <w:sz w:val="22"/>
          <w:szCs w:val="22"/>
        </w:rPr>
        <w:t>(Lembaran Nega</w:t>
      </w:r>
      <w:r w:rsidR="00EA1113">
        <w:rPr>
          <w:rFonts w:ascii="Tahoma" w:hAnsi="Tahoma" w:cs="Tahoma"/>
          <w:sz w:val="22"/>
          <w:szCs w:val="22"/>
        </w:rPr>
        <w:t>ra Republik Indonesia Tahun 2009</w:t>
      </w:r>
      <w:r w:rsidR="00EA1113" w:rsidRPr="002C18F5">
        <w:rPr>
          <w:rFonts w:ascii="Tahoma" w:hAnsi="Tahoma" w:cs="Tahoma"/>
          <w:sz w:val="22"/>
          <w:szCs w:val="22"/>
        </w:rPr>
        <w:t xml:space="preserve"> Nomor </w:t>
      </w:r>
      <w:r w:rsidR="00EA1113">
        <w:rPr>
          <w:rFonts w:ascii="Tahoma" w:hAnsi="Tahoma" w:cs="Tahoma"/>
          <w:sz w:val="22"/>
          <w:szCs w:val="22"/>
        </w:rPr>
        <w:t>96</w:t>
      </w:r>
      <w:r w:rsidR="00EA1113" w:rsidRPr="002C18F5">
        <w:rPr>
          <w:rFonts w:ascii="Tahoma" w:hAnsi="Tahoma" w:cs="Tahoma"/>
          <w:sz w:val="22"/>
          <w:szCs w:val="22"/>
        </w:rPr>
        <w:t xml:space="preserve">, Tambahan Lembaran Negara Republik Indonesia Nomor </w:t>
      </w:r>
      <w:r w:rsidR="00EA1113">
        <w:rPr>
          <w:rFonts w:ascii="Tahoma" w:hAnsi="Tahoma" w:cs="Tahoma"/>
          <w:sz w:val="22"/>
          <w:szCs w:val="22"/>
        </w:rPr>
        <w:t>5025</w:t>
      </w:r>
      <w:r w:rsidR="00EA1113" w:rsidRPr="002C18F5">
        <w:rPr>
          <w:rFonts w:ascii="Tahoma" w:hAnsi="Tahoma" w:cs="Tahoma"/>
          <w:sz w:val="22"/>
          <w:szCs w:val="22"/>
        </w:rPr>
        <w:t>);</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 xml:space="preserve">Undang-Undang Nomor 23 Tahun 2014 tentang Pemerintahan Daerah (Lembaran Negara Republik Indonesia Tahun 2014 Nomor 244, Tambahan </w:t>
      </w:r>
      <w:r w:rsidRPr="002C18F5">
        <w:rPr>
          <w:rFonts w:ascii="Tahoma" w:hAnsi="Tahoma" w:cs="Tahoma"/>
          <w:sz w:val="22"/>
          <w:szCs w:val="22"/>
        </w:rPr>
        <w:lastRenderedPageBreak/>
        <w:t>Lembaran Negara Republik Indonesia Nomor 4437), sebagaimana telah diubah beberapa kali terakhir dengan Undang-Undang Nomor 32 tahun 2004 tentang Pemerintah Daerah;</w:t>
      </w:r>
    </w:p>
    <w:p w:rsidR="00782D38"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pacing w:val="2"/>
          <w:sz w:val="22"/>
          <w:szCs w:val="22"/>
        </w:rPr>
        <w:t xml:space="preserve">Peraturan </w:t>
      </w:r>
      <w:r w:rsidRPr="002C18F5">
        <w:rPr>
          <w:rFonts w:ascii="Tahoma" w:hAnsi="Tahoma" w:cs="Tahoma"/>
          <w:sz w:val="22"/>
          <w:szCs w:val="22"/>
        </w:rPr>
        <w:t>Pemerintah</w:t>
      </w:r>
      <w:r w:rsidRPr="002C18F5">
        <w:rPr>
          <w:rFonts w:ascii="Tahoma" w:hAnsi="Tahoma" w:cs="Tahoma"/>
          <w:spacing w:val="2"/>
          <w:sz w:val="22"/>
          <w:szCs w:val="22"/>
        </w:rPr>
        <w:t xml:space="preserve"> Nomor 8 Tahun 2008 tentang Tahapan, Tata Cara Penyusunan, Pengendalian dan Evaluasi Pelaksanaan Rencana </w:t>
      </w:r>
      <w:r w:rsidRPr="002C18F5">
        <w:rPr>
          <w:rFonts w:ascii="Tahoma" w:hAnsi="Tahoma" w:cs="Tahoma"/>
          <w:sz w:val="22"/>
          <w:szCs w:val="22"/>
        </w:rPr>
        <w:t>Pembangunan Daerah (Lembaran Negara Tahun 2008 Nomor 21, Tambahan Lembaran Negara Republik Indonesia Nomor 4817);</w:t>
      </w:r>
    </w:p>
    <w:p w:rsidR="00E07BC8" w:rsidRDefault="00E07BC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Pr>
          <w:rFonts w:ascii="Tahoma" w:hAnsi="Tahoma" w:cs="Tahoma"/>
          <w:sz w:val="22"/>
          <w:szCs w:val="22"/>
        </w:rPr>
        <w:t>Instruksi Presiden Nomor 7 Tahun 1999 tentang Akuntabilitas Kinerja Instansi Pemerintah;</w:t>
      </w:r>
    </w:p>
    <w:p w:rsidR="00E07BC8" w:rsidRPr="002C18F5" w:rsidRDefault="00E07BC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Pr>
          <w:rFonts w:ascii="Tahoma" w:hAnsi="Tahoma" w:cs="Tahoma"/>
          <w:sz w:val="22"/>
          <w:szCs w:val="22"/>
        </w:rPr>
        <w:t>Peraturan Menteri Dalam Negeri Nomor 13 Tahun 2006 tentang Pedoman Pengelolaan Keuangan Daerah sebagaiman diubah dengan Peraturan Menteri Dalam Negeri Nomor 59 Tahun 2007.</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z w:val="22"/>
          <w:szCs w:val="22"/>
        </w:rPr>
        <w:t xml:space="preserve">Peraturan Menteri Dalam Negeri Nomor 54 Tahun 2010 tentang Pelaksanaan Peraturan Pemerintah Nomor 8 Tahun 2008 tentang Tahapan, Tatacara Penyusunan, Pengendalian, dan Evaluasi Pelaksanaan Rencana Pembangunan Daerah; </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z w:val="22"/>
          <w:szCs w:val="22"/>
        </w:rPr>
        <w:t xml:space="preserve">Peraturan Menteri </w:t>
      </w:r>
      <w:r w:rsidR="0052015F" w:rsidRPr="002C18F5">
        <w:rPr>
          <w:rFonts w:ascii="Tahoma" w:hAnsi="Tahoma" w:cs="Tahoma"/>
          <w:sz w:val="22"/>
          <w:szCs w:val="22"/>
        </w:rPr>
        <w:t>Perhubungan Republik Indonesia</w:t>
      </w:r>
      <w:r w:rsidRPr="002C18F5">
        <w:rPr>
          <w:rFonts w:ascii="Tahoma" w:hAnsi="Tahoma" w:cs="Tahoma"/>
          <w:sz w:val="22"/>
          <w:szCs w:val="22"/>
        </w:rPr>
        <w:t xml:space="preserve"> Nomor </w:t>
      </w:r>
      <w:r w:rsidR="0052015F" w:rsidRPr="002C18F5">
        <w:rPr>
          <w:rFonts w:ascii="Tahoma" w:hAnsi="Tahoma" w:cs="Tahoma"/>
          <w:sz w:val="22"/>
          <w:szCs w:val="22"/>
        </w:rPr>
        <w:t>: K</w:t>
      </w:r>
      <w:r w:rsidRPr="002C18F5">
        <w:rPr>
          <w:rFonts w:ascii="Tahoma" w:hAnsi="Tahoma" w:cs="Tahoma"/>
          <w:sz w:val="22"/>
          <w:szCs w:val="22"/>
        </w:rPr>
        <w:t>P</w:t>
      </w:r>
      <w:r w:rsidR="0052015F" w:rsidRPr="002C18F5">
        <w:rPr>
          <w:rFonts w:ascii="Tahoma" w:hAnsi="Tahoma" w:cs="Tahoma"/>
          <w:sz w:val="22"/>
          <w:szCs w:val="22"/>
        </w:rPr>
        <w:t xml:space="preserve"> 430 Tahun 2015 tentang </w:t>
      </w:r>
      <w:r w:rsidRPr="002C18F5">
        <w:rPr>
          <w:rFonts w:ascii="Tahoma" w:hAnsi="Tahoma" w:cs="Tahoma"/>
          <w:sz w:val="22"/>
          <w:szCs w:val="22"/>
        </w:rPr>
        <w:t xml:space="preserve">Rencana Strategis Kementerian </w:t>
      </w:r>
      <w:r w:rsidR="003D12A2" w:rsidRPr="002C18F5">
        <w:rPr>
          <w:rFonts w:ascii="Tahoma" w:hAnsi="Tahoma" w:cs="Tahoma"/>
          <w:sz w:val="22"/>
          <w:szCs w:val="22"/>
        </w:rPr>
        <w:t>Perhubungan T</w:t>
      </w:r>
      <w:r w:rsidR="0052015F" w:rsidRPr="002C18F5">
        <w:rPr>
          <w:rFonts w:ascii="Tahoma" w:hAnsi="Tahoma" w:cs="Tahoma"/>
          <w:sz w:val="22"/>
          <w:szCs w:val="22"/>
        </w:rPr>
        <w:t>ahun</w:t>
      </w:r>
      <w:r w:rsidR="003D12A2" w:rsidRPr="002C18F5">
        <w:rPr>
          <w:rFonts w:ascii="Tahoma" w:hAnsi="Tahoma" w:cs="Tahoma"/>
          <w:sz w:val="22"/>
          <w:szCs w:val="22"/>
        </w:rPr>
        <w:t xml:space="preserve"> 2015 - 2019</w:t>
      </w:r>
      <w:r w:rsidRPr="002C18F5">
        <w:rPr>
          <w:rFonts w:ascii="Tahoma" w:hAnsi="Tahoma" w:cs="Tahoma"/>
          <w:sz w:val="22"/>
          <w:szCs w:val="22"/>
        </w:rPr>
        <w:t>;</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z w:val="22"/>
          <w:szCs w:val="22"/>
        </w:rPr>
        <w:t>Peraturan Daerah Provinsi Sumatera Barat Nomor 7 Tahun 2008 tentang Rencana Pembangunan Jangka Panjang Daerah Provinsi Sumatera Barat Tahun 2005 – 2025;</w:t>
      </w:r>
    </w:p>
    <w:p w:rsidR="00782D38" w:rsidRPr="00E07BC8"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z w:val="22"/>
          <w:szCs w:val="22"/>
        </w:rPr>
        <w:t>Peraturan Daerah Provinsi Sumatera Barat Nomor 11 Tahun 2014 tentang Perubahan Kedua Atas Peraturan Daerah Nomor 4 Tahun 2008 tentang Pembentukan Organisasi dan Tata Kerja Dinas Daerah Provinsi Sumatera Barat (Lembaran Daerah Provinsi Sumatera Barat Tahun 2014 Nomor 11);</w:t>
      </w:r>
    </w:p>
    <w:p w:rsidR="0098718C" w:rsidRDefault="0098718C"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8B34DD">
        <w:rPr>
          <w:rFonts w:ascii="Tahoma" w:hAnsi="Tahoma" w:cs="Tahoma"/>
          <w:sz w:val="22"/>
          <w:szCs w:val="22"/>
        </w:rPr>
        <w:t xml:space="preserve">Peraturan Daerah Provinsi Sumatera Barat Nomor </w:t>
      </w:r>
      <w:r w:rsidR="0070155D" w:rsidRPr="008B34DD">
        <w:rPr>
          <w:rFonts w:ascii="Tahoma" w:hAnsi="Tahoma" w:cs="Tahoma"/>
          <w:sz w:val="22"/>
          <w:szCs w:val="22"/>
        </w:rPr>
        <w:t>6</w:t>
      </w:r>
      <w:r w:rsidRPr="008B34DD">
        <w:rPr>
          <w:rFonts w:ascii="Tahoma" w:hAnsi="Tahoma" w:cs="Tahoma"/>
          <w:sz w:val="22"/>
          <w:szCs w:val="22"/>
        </w:rPr>
        <w:t xml:space="preserve"> Tahun </w:t>
      </w:r>
      <w:r w:rsidR="0070155D" w:rsidRPr="008B34DD">
        <w:rPr>
          <w:rFonts w:ascii="Tahoma" w:hAnsi="Tahoma" w:cs="Tahoma"/>
          <w:sz w:val="22"/>
          <w:szCs w:val="22"/>
        </w:rPr>
        <w:t>2016</w:t>
      </w:r>
      <w:r w:rsidRPr="008B34DD">
        <w:rPr>
          <w:rFonts w:ascii="Tahoma" w:hAnsi="Tahoma" w:cs="Tahoma"/>
          <w:sz w:val="22"/>
          <w:szCs w:val="22"/>
        </w:rPr>
        <w:t xml:space="preserve"> </w:t>
      </w:r>
      <w:r w:rsidRPr="002C18F5">
        <w:rPr>
          <w:rFonts w:ascii="Tahoma" w:hAnsi="Tahoma" w:cs="Tahoma"/>
          <w:sz w:val="22"/>
          <w:szCs w:val="22"/>
        </w:rPr>
        <w:t>tentang tentang Rencana Pembangunan Jangka Menengah Daerah Provinsi Sumatera Barat Tahun 2016-2021;</w:t>
      </w:r>
    </w:p>
    <w:p w:rsidR="0050710C" w:rsidRDefault="0050710C" w:rsidP="0050710C">
      <w:pPr>
        <w:widowControl w:val="0"/>
        <w:autoSpaceDE w:val="0"/>
        <w:autoSpaceDN w:val="0"/>
        <w:spacing w:before="120" w:line="360" w:lineRule="auto"/>
        <w:ind w:left="851"/>
        <w:jc w:val="both"/>
        <w:rPr>
          <w:rFonts w:ascii="Tahoma" w:hAnsi="Tahoma" w:cs="Tahoma"/>
          <w:sz w:val="22"/>
          <w:szCs w:val="22"/>
        </w:rPr>
      </w:pPr>
    </w:p>
    <w:p w:rsidR="00E07BC8" w:rsidRPr="001D6E34" w:rsidRDefault="00207E20"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1D6E34">
        <w:rPr>
          <w:rFonts w:ascii="Tahoma" w:hAnsi="Tahoma" w:cs="Tahoma"/>
          <w:sz w:val="22"/>
          <w:szCs w:val="22"/>
        </w:rPr>
        <w:lastRenderedPageBreak/>
        <w:t xml:space="preserve">Peraturan </w:t>
      </w:r>
      <w:r w:rsidR="001D6E34" w:rsidRPr="001D6E34">
        <w:rPr>
          <w:rFonts w:ascii="Tahoma" w:hAnsi="Tahoma" w:cs="Tahoma"/>
          <w:sz w:val="22"/>
          <w:szCs w:val="22"/>
        </w:rPr>
        <w:t xml:space="preserve">Gubernur Sumatera Barat Nomor        </w:t>
      </w:r>
      <w:r w:rsidRPr="001D6E34">
        <w:rPr>
          <w:rFonts w:ascii="Tahoma" w:hAnsi="Tahoma" w:cs="Tahoma"/>
          <w:sz w:val="22"/>
          <w:szCs w:val="22"/>
        </w:rPr>
        <w:t xml:space="preserve"> Tahun </w:t>
      </w:r>
      <w:r w:rsidR="001D6E34" w:rsidRPr="001D6E34">
        <w:rPr>
          <w:rFonts w:ascii="Tahoma" w:hAnsi="Tahoma" w:cs="Tahoma"/>
          <w:sz w:val="22"/>
          <w:szCs w:val="22"/>
        </w:rPr>
        <w:t>2017</w:t>
      </w:r>
      <w:r w:rsidRPr="001D6E34">
        <w:rPr>
          <w:rFonts w:ascii="Tahoma" w:hAnsi="Tahoma" w:cs="Tahoma"/>
          <w:sz w:val="22"/>
          <w:szCs w:val="22"/>
        </w:rPr>
        <w:t xml:space="preserve"> tentang Tugas Pokok dan Fungsi Eselon III dan Uraian Tugas E</w:t>
      </w:r>
      <w:r w:rsidR="00547489" w:rsidRPr="001D6E34">
        <w:rPr>
          <w:rFonts w:ascii="Tahoma" w:hAnsi="Tahoma" w:cs="Tahoma"/>
          <w:sz w:val="22"/>
          <w:szCs w:val="22"/>
        </w:rPr>
        <w:t>selon IV pada Dinas Perhubungan</w:t>
      </w:r>
      <w:r w:rsidRPr="001D6E34">
        <w:rPr>
          <w:rFonts w:ascii="Tahoma" w:hAnsi="Tahoma" w:cs="Tahoma"/>
          <w:sz w:val="22"/>
          <w:szCs w:val="22"/>
        </w:rPr>
        <w:t xml:space="preserve">; </w:t>
      </w:r>
    </w:p>
    <w:p w:rsidR="00E07BC8" w:rsidRPr="002C18F5" w:rsidRDefault="00E07BC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eastAsia="Calibri" w:hAnsi="Tahoma" w:cs="Tahoma"/>
          <w:sz w:val="22"/>
          <w:szCs w:val="22"/>
          <w:lang w:val="fi-FI"/>
        </w:rPr>
        <w:t xml:space="preserve">Keputusan Gubernur Sumatera Barat </w:t>
      </w:r>
      <w:r w:rsidRPr="008B34DD">
        <w:rPr>
          <w:rFonts w:ascii="Tahoma" w:eastAsia="Calibri" w:hAnsi="Tahoma" w:cs="Tahoma"/>
          <w:sz w:val="22"/>
          <w:szCs w:val="22"/>
          <w:lang w:val="fi-FI"/>
        </w:rPr>
        <w:t>Nomor 050-904-2014 tentang Perubahan Keputusan Gubernur Sumatera Barat Nomor 050-784-2012</w:t>
      </w:r>
      <w:r w:rsidRPr="002C18F5">
        <w:rPr>
          <w:rFonts w:ascii="Tahoma" w:eastAsia="Calibri" w:hAnsi="Tahoma" w:cs="Tahoma"/>
          <w:sz w:val="22"/>
          <w:szCs w:val="22"/>
          <w:lang w:val="fi-FI"/>
        </w:rPr>
        <w:t xml:space="preserve"> tentang Rencana Strategis Satuan Kerja Perangkat Daerah Provinsi Sumatera Barat tahun 2010-2015</w:t>
      </w:r>
    </w:p>
    <w:p w:rsidR="00782D38" w:rsidRPr="002C18F5" w:rsidRDefault="00782D38" w:rsidP="00547489">
      <w:pPr>
        <w:pStyle w:val="NoSpacing"/>
        <w:spacing w:line="360" w:lineRule="auto"/>
        <w:rPr>
          <w:rFonts w:ascii="Tahoma" w:hAnsi="Tahoma" w:cs="Tahoma"/>
        </w:rPr>
      </w:pPr>
    </w:p>
    <w:p w:rsidR="001A3DE6" w:rsidRPr="002C18F5" w:rsidRDefault="001953F9" w:rsidP="00F50981">
      <w:pPr>
        <w:pStyle w:val="NoSpacing"/>
        <w:numPr>
          <w:ilvl w:val="1"/>
          <w:numId w:val="1"/>
        </w:numPr>
        <w:spacing w:line="360" w:lineRule="auto"/>
        <w:jc w:val="both"/>
        <w:rPr>
          <w:rFonts w:ascii="Tahoma" w:hAnsi="Tahoma" w:cs="Tahoma"/>
          <w:b/>
        </w:rPr>
      </w:pPr>
      <w:r>
        <w:rPr>
          <w:rFonts w:ascii="Tahoma" w:hAnsi="Tahoma" w:cs="Tahoma"/>
          <w:b/>
        </w:rPr>
        <w:t xml:space="preserve"> </w:t>
      </w:r>
      <w:r w:rsidR="001A3DE6" w:rsidRPr="002C18F5">
        <w:rPr>
          <w:rFonts w:ascii="Tahoma" w:hAnsi="Tahoma" w:cs="Tahoma"/>
          <w:b/>
        </w:rPr>
        <w:t>M</w:t>
      </w:r>
      <w:r w:rsidR="00273E3B" w:rsidRPr="002C18F5">
        <w:rPr>
          <w:rFonts w:ascii="Tahoma" w:hAnsi="Tahoma" w:cs="Tahoma"/>
          <w:b/>
        </w:rPr>
        <w:t>aksud dan Tujuan</w:t>
      </w:r>
    </w:p>
    <w:p w:rsidR="00C22B07" w:rsidRPr="002C18F5" w:rsidRDefault="00C22B07" w:rsidP="000C2485">
      <w:pPr>
        <w:pStyle w:val="NoSpacing"/>
        <w:rPr>
          <w:rFonts w:ascii="Tahoma" w:hAnsi="Tahoma" w:cs="Tahoma"/>
        </w:rPr>
      </w:pPr>
    </w:p>
    <w:p w:rsidR="00C22B07" w:rsidRPr="002C18F5" w:rsidRDefault="00C22B07" w:rsidP="00C22B07">
      <w:pPr>
        <w:widowControl w:val="0"/>
        <w:autoSpaceDE w:val="0"/>
        <w:autoSpaceDN w:val="0"/>
        <w:spacing w:line="360" w:lineRule="auto"/>
        <w:ind w:left="378" w:firstLine="615"/>
        <w:jc w:val="both"/>
        <w:rPr>
          <w:rFonts w:ascii="Tahoma" w:hAnsi="Tahoma" w:cs="Tahoma"/>
          <w:sz w:val="22"/>
          <w:szCs w:val="22"/>
        </w:rPr>
      </w:pPr>
      <w:r w:rsidRPr="002C18F5">
        <w:rPr>
          <w:rFonts w:ascii="Tahoma" w:hAnsi="Tahoma" w:cs="Tahoma"/>
          <w:spacing w:val="1"/>
          <w:sz w:val="22"/>
          <w:szCs w:val="22"/>
        </w:rPr>
        <w:t xml:space="preserve">Maksud penyusunan Rencana </w:t>
      </w:r>
      <w:r w:rsidRPr="002C18F5">
        <w:rPr>
          <w:rFonts w:ascii="Tahoma" w:hAnsi="Tahoma" w:cs="Tahoma"/>
          <w:sz w:val="22"/>
          <w:szCs w:val="22"/>
        </w:rPr>
        <w:t xml:space="preserve">Strategis Dinas Perhubungan </w:t>
      </w:r>
      <w:r w:rsidRPr="002C18F5">
        <w:rPr>
          <w:rFonts w:ascii="Tahoma" w:hAnsi="Tahoma" w:cs="Tahoma"/>
          <w:spacing w:val="-1"/>
          <w:sz w:val="22"/>
          <w:szCs w:val="22"/>
        </w:rPr>
        <w:t xml:space="preserve">Provinsi </w:t>
      </w:r>
      <w:r w:rsidRPr="002C18F5">
        <w:rPr>
          <w:rFonts w:ascii="Tahoma" w:hAnsi="Tahoma" w:cs="Tahoma"/>
          <w:sz w:val="22"/>
          <w:szCs w:val="22"/>
        </w:rPr>
        <w:t xml:space="preserve">Sumatera Barat </w:t>
      </w:r>
      <w:r w:rsidRPr="002C18F5">
        <w:rPr>
          <w:rFonts w:ascii="Tahoma" w:hAnsi="Tahoma" w:cs="Tahoma"/>
          <w:sz w:val="22"/>
          <w:szCs w:val="22"/>
          <w:lang w:val="en-SG"/>
        </w:rPr>
        <w:t>T</w:t>
      </w:r>
      <w:r w:rsidRPr="002C18F5">
        <w:rPr>
          <w:rFonts w:ascii="Tahoma" w:hAnsi="Tahoma" w:cs="Tahoma"/>
          <w:sz w:val="22"/>
          <w:szCs w:val="22"/>
        </w:rPr>
        <w:t>ahun 2016-202</w:t>
      </w:r>
      <w:r w:rsidR="001E4034" w:rsidRPr="002C18F5">
        <w:rPr>
          <w:rFonts w:ascii="Tahoma" w:hAnsi="Tahoma" w:cs="Tahoma"/>
          <w:sz w:val="22"/>
          <w:szCs w:val="22"/>
        </w:rPr>
        <w:t>1</w:t>
      </w:r>
      <w:r w:rsidR="00334AD3">
        <w:rPr>
          <w:rFonts w:ascii="Tahoma" w:hAnsi="Tahoma" w:cs="Tahoma"/>
          <w:sz w:val="22"/>
          <w:szCs w:val="22"/>
        </w:rPr>
        <w:t xml:space="preserve"> </w:t>
      </w:r>
      <w:r w:rsidRPr="002C18F5">
        <w:rPr>
          <w:rFonts w:ascii="Tahoma" w:hAnsi="Tahoma" w:cs="Tahoma"/>
          <w:spacing w:val="-2"/>
          <w:sz w:val="22"/>
          <w:szCs w:val="22"/>
        </w:rPr>
        <w:t>adalah sebagai acuan d</w:t>
      </w:r>
      <w:r w:rsidRPr="002C18F5">
        <w:rPr>
          <w:rFonts w:ascii="Tahoma" w:hAnsi="Tahoma" w:cs="Tahoma"/>
          <w:spacing w:val="1"/>
          <w:sz w:val="22"/>
          <w:szCs w:val="22"/>
        </w:rPr>
        <w:t xml:space="preserve">an pedoman </w:t>
      </w:r>
      <w:r w:rsidRPr="002C18F5">
        <w:rPr>
          <w:rFonts w:ascii="Tahoma" w:hAnsi="Tahoma" w:cs="Tahoma"/>
          <w:spacing w:val="2"/>
          <w:sz w:val="22"/>
          <w:szCs w:val="22"/>
        </w:rPr>
        <w:t xml:space="preserve">kebijakan, </w:t>
      </w:r>
      <w:r w:rsidRPr="002C18F5">
        <w:rPr>
          <w:rFonts w:ascii="Tahoma" w:hAnsi="Tahoma" w:cs="Tahoma"/>
          <w:spacing w:val="-2"/>
          <w:sz w:val="22"/>
          <w:szCs w:val="22"/>
        </w:rPr>
        <w:t xml:space="preserve">dan </w:t>
      </w:r>
      <w:r w:rsidRPr="002C18F5">
        <w:rPr>
          <w:rFonts w:ascii="Tahoma" w:hAnsi="Tahoma" w:cs="Tahoma"/>
          <w:spacing w:val="2"/>
          <w:sz w:val="22"/>
          <w:szCs w:val="22"/>
        </w:rPr>
        <w:t xml:space="preserve">strategi pembangunan di bidang Perhubungan di Provinsi </w:t>
      </w:r>
      <w:r w:rsidRPr="002C18F5">
        <w:rPr>
          <w:rFonts w:ascii="Tahoma" w:hAnsi="Tahoma" w:cs="Tahoma"/>
          <w:sz w:val="22"/>
          <w:szCs w:val="22"/>
        </w:rPr>
        <w:t xml:space="preserve">Sumatera Barat dalam menyusun program </w:t>
      </w:r>
      <w:r w:rsidRPr="002C18F5">
        <w:rPr>
          <w:rFonts w:ascii="Tahoma" w:hAnsi="Tahoma" w:cs="Tahoma"/>
          <w:spacing w:val="-3"/>
          <w:sz w:val="22"/>
          <w:szCs w:val="22"/>
        </w:rPr>
        <w:t xml:space="preserve">dan kegiatan untuk </w:t>
      </w:r>
      <w:r w:rsidRPr="002C18F5">
        <w:rPr>
          <w:rFonts w:ascii="Tahoma" w:hAnsi="Tahoma" w:cs="Tahoma"/>
          <w:spacing w:val="3"/>
          <w:sz w:val="22"/>
          <w:szCs w:val="22"/>
        </w:rPr>
        <w:t xml:space="preserve">mencapai keberhasilan pembangunan bidang Perhubungan pada khususnya dan </w:t>
      </w:r>
      <w:r w:rsidRPr="002C18F5">
        <w:rPr>
          <w:rFonts w:ascii="Tahoma" w:hAnsi="Tahoma" w:cs="Tahoma"/>
          <w:sz w:val="22"/>
          <w:szCs w:val="22"/>
        </w:rPr>
        <w:t>penyelenggaraan pemerintahan di Sum</w:t>
      </w:r>
      <w:r w:rsidR="00C41E4F">
        <w:rPr>
          <w:rFonts w:ascii="Tahoma" w:hAnsi="Tahoma" w:cs="Tahoma"/>
          <w:sz w:val="22"/>
          <w:szCs w:val="22"/>
        </w:rPr>
        <w:t>atera Barat pada tahun 2016-2021</w:t>
      </w:r>
      <w:r w:rsidRPr="002C18F5">
        <w:rPr>
          <w:rFonts w:ascii="Tahoma" w:hAnsi="Tahoma" w:cs="Tahoma"/>
          <w:sz w:val="22"/>
          <w:szCs w:val="22"/>
        </w:rPr>
        <w:t xml:space="preserve"> pada umumnya.</w:t>
      </w:r>
    </w:p>
    <w:p w:rsidR="00C22B07" w:rsidRPr="002C18F5" w:rsidRDefault="00C22B07" w:rsidP="00C22B07">
      <w:pPr>
        <w:pStyle w:val="NoSpacing"/>
        <w:rPr>
          <w:rFonts w:ascii="Tahoma" w:hAnsi="Tahoma" w:cs="Tahoma"/>
        </w:rPr>
      </w:pPr>
    </w:p>
    <w:p w:rsidR="005A04EE" w:rsidRPr="002C18F5" w:rsidRDefault="00C22B07" w:rsidP="00C22B07">
      <w:pPr>
        <w:widowControl w:val="0"/>
        <w:autoSpaceDE w:val="0"/>
        <w:autoSpaceDN w:val="0"/>
        <w:spacing w:line="360" w:lineRule="auto"/>
        <w:ind w:left="392" w:firstLine="601"/>
        <w:jc w:val="both"/>
        <w:rPr>
          <w:rFonts w:ascii="Tahoma" w:hAnsi="Tahoma" w:cs="Tahoma"/>
          <w:sz w:val="22"/>
          <w:szCs w:val="22"/>
        </w:rPr>
      </w:pPr>
      <w:r w:rsidRPr="002C18F5">
        <w:rPr>
          <w:rFonts w:ascii="Tahoma" w:hAnsi="Tahoma" w:cs="Tahoma"/>
          <w:sz w:val="22"/>
          <w:szCs w:val="22"/>
        </w:rPr>
        <w:t xml:space="preserve">Adapun Tujuan penyusunan Rencana Strategis Dinas </w:t>
      </w:r>
      <w:r w:rsidR="001E4034" w:rsidRPr="002C18F5">
        <w:rPr>
          <w:rFonts w:ascii="Tahoma" w:hAnsi="Tahoma" w:cs="Tahoma"/>
          <w:spacing w:val="3"/>
          <w:sz w:val="22"/>
          <w:szCs w:val="22"/>
        </w:rPr>
        <w:t xml:space="preserve">Perhubungan </w:t>
      </w:r>
      <w:r w:rsidRPr="002C18F5">
        <w:rPr>
          <w:rFonts w:ascii="Tahoma" w:hAnsi="Tahoma" w:cs="Tahoma"/>
          <w:sz w:val="22"/>
          <w:szCs w:val="22"/>
        </w:rPr>
        <w:t>Provinsi Sumatera Barat Tahun 2016-202</w:t>
      </w:r>
      <w:r w:rsidR="001E4034" w:rsidRPr="002C18F5">
        <w:rPr>
          <w:rFonts w:ascii="Tahoma" w:hAnsi="Tahoma" w:cs="Tahoma"/>
          <w:sz w:val="22"/>
          <w:szCs w:val="22"/>
        </w:rPr>
        <w:t>1</w:t>
      </w:r>
      <w:r w:rsidRPr="002C18F5">
        <w:rPr>
          <w:rFonts w:ascii="Tahoma" w:hAnsi="Tahoma" w:cs="Tahoma"/>
          <w:sz w:val="22"/>
          <w:szCs w:val="22"/>
        </w:rPr>
        <w:t xml:space="preserve"> adalah tercapainya kondisi dan harmonisasi perencanaan pembangunan </w:t>
      </w:r>
      <w:r w:rsidR="001E4034" w:rsidRPr="002C18F5">
        <w:rPr>
          <w:rFonts w:ascii="Tahoma" w:hAnsi="Tahoma" w:cs="Tahoma"/>
          <w:sz w:val="22"/>
          <w:szCs w:val="22"/>
        </w:rPr>
        <w:t xml:space="preserve">Perhubungan </w:t>
      </w:r>
      <w:r w:rsidRPr="002C18F5">
        <w:rPr>
          <w:rFonts w:ascii="Tahoma" w:hAnsi="Tahoma" w:cs="Tahoma"/>
          <w:sz w:val="22"/>
          <w:szCs w:val="22"/>
        </w:rPr>
        <w:t xml:space="preserve">yang holistik, antisipatik dengan sektor lain guna meningkatkan efisiensi pembangunan daerah dan nasional serta meningkatkan pendapatan dan kesejahteraan masyarakat dari sektor </w:t>
      </w:r>
      <w:r w:rsidR="001E4034" w:rsidRPr="002C18F5">
        <w:rPr>
          <w:rFonts w:ascii="Tahoma" w:hAnsi="Tahoma" w:cs="Tahoma"/>
          <w:sz w:val="22"/>
          <w:szCs w:val="22"/>
        </w:rPr>
        <w:t>Perhubungan</w:t>
      </w:r>
      <w:r w:rsidRPr="002C18F5">
        <w:rPr>
          <w:rFonts w:ascii="Tahoma" w:hAnsi="Tahoma" w:cs="Tahoma"/>
          <w:sz w:val="22"/>
          <w:szCs w:val="22"/>
        </w:rPr>
        <w:t>.</w:t>
      </w:r>
    </w:p>
    <w:p w:rsidR="00FF0056" w:rsidRPr="002C18F5" w:rsidRDefault="00FF0056" w:rsidP="00547489">
      <w:pPr>
        <w:pStyle w:val="NoSpacing"/>
        <w:spacing w:line="360" w:lineRule="auto"/>
        <w:rPr>
          <w:rFonts w:ascii="Tahoma" w:hAnsi="Tahoma" w:cs="Tahoma"/>
        </w:rPr>
      </w:pPr>
    </w:p>
    <w:p w:rsidR="00AE6C15" w:rsidRPr="002C18F5" w:rsidRDefault="001953F9" w:rsidP="00622F99">
      <w:pPr>
        <w:pStyle w:val="NoSpacing"/>
        <w:numPr>
          <w:ilvl w:val="1"/>
          <w:numId w:val="1"/>
        </w:numPr>
        <w:spacing w:line="360" w:lineRule="auto"/>
        <w:jc w:val="both"/>
        <w:rPr>
          <w:rFonts w:ascii="Tahoma" w:hAnsi="Tahoma" w:cs="Tahoma"/>
          <w:b/>
        </w:rPr>
      </w:pPr>
      <w:r>
        <w:rPr>
          <w:rFonts w:ascii="Tahoma" w:hAnsi="Tahoma" w:cs="Tahoma"/>
          <w:b/>
        </w:rPr>
        <w:t xml:space="preserve"> </w:t>
      </w:r>
      <w:r w:rsidR="00D55D58" w:rsidRPr="002C18F5">
        <w:rPr>
          <w:rFonts w:ascii="Tahoma" w:hAnsi="Tahoma" w:cs="Tahoma"/>
          <w:b/>
        </w:rPr>
        <w:t>S</w:t>
      </w:r>
      <w:r w:rsidR="00273E3B" w:rsidRPr="002C18F5">
        <w:rPr>
          <w:rFonts w:ascii="Tahoma" w:hAnsi="Tahoma" w:cs="Tahoma"/>
          <w:b/>
        </w:rPr>
        <w:t>istematika Penulisan</w:t>
      </w:r>
    </w:p>
    <w:p w:rsidR="00D55D58" w:rsidRPr="002C18F5" w:rsidRDefault="00D55D58" w:rsidP="002F7384">
      <w:pPr>
        <w:pStyle w:val="NoSpacing"/>
        <w:tabs>
          <w:tab w:val="left" w:pos="1276"/>
        </w:tabs>
        <w:ind w:left="360"/>
        <w:jc w:val="both"/>
        <w:rPr>
          <w:rFonts w:ascii="Tahoma" w:hAnsi="Tahoma" w:cs="Tahoma"/>
        </w:rPr>
      </w:pPr>
    </w:p>
    <w:p w:rsidR="00D55D58" w:rsidRPr="002C18F5" w:rsidRDefault="00D55D58" w:rsidP="002236CE">
      <w:pPr>
        <w:pStyle w:val="NoSpacing"/>
        <w:spacing w:line="360" w:lineRule="auto"/>
        <w:ind w:left="426" w:firstLine="633"/>
        <w:jc w:val="both"/>
        <w:rPr>
          <w:rFonts w:ascii="Tahoma" w:hAnsi="Tahoma" w:cs="Tahoma"/>
        </w:rPr>
      </w:pPr>
      <w:r w:rsidRPr="002C18F5">
        <w:rPr>
          <w:rFonts w:ascii="Tahoma" w:hAnsi="Tahoma" w:cs="Tahoma"/>
        </w:rPr>
        <w:t>Renstra Dinas Perhubungan</w:t>
      </w:r>
      <w:r w:rsidR="003820EC">
        <w:rPr>
          <w:rFonts w:ascii="Tahoma" w:hAnsi="Tahoma" w:cs="Tahoma"/>
        </w:rPr>
        <w:t xml:space="preserve"> </w:t>
      </w:r>
      <w:r w:rsidRPr="002C18F5">
        <w:rPr>
          <w:rFonts w:ascii="Tahoma" w:hAnsi="Tahoma" w:cs="Tahoma"/>
        </w:rPr>
        <w:t>Provinsi Sumatera Barat Tahun 2016-2020 disusun berdasarkan sistematika penulisan sebagai berikut :</w:t>
      </w:r>
    </w:p>
    <w:p w:rsidR="000A6118" w:rsidRPr="000A6118" w:rsidRDefault="000A6118" w:rsidP="003820EC">
      <w:pPr>
        <w:widowControl w:val="0"/>
        <w:tabs>
          <w:tab w:val="left" w:leader="dot" w:pos="7200"/>
        </w:tabs>
        <w:autoSpaceDE w:val="0"/>
        <w:autoSpaceDN w:val="0"/>
        <w:spacing w:line="360" w:lineRule="auto"/>
        <w:rPr>
          <w:rFonts w:ascii="Tahoma" w:hAnsi="Tahoma" w:cs="Tahoma"/>
          <w:spacing w:val="-2"/>
          <w:sz w:val="22"/>
          <w:szCs w:val="22"/>
        </w:rPr>
      </w:pPr>
    </w:p>
    <w:p w:rsidR="002446D9" w:rsidRPr="00A614BE" w:rsidRDefault="002446D9" w:rsidP="002446D9">
      <w:pPr>
        <w:pStyle w:val="NoSpacing"/>
        <w:spacing w:line="360" w:lineRule="auto"/>
        <w:ind w:left="360"/>
        <w:jc w:val="both"/>
        <w:rPr>
          <w:rFonts w:ascii="Tahoma" w:hAnsi="Tahoma" w:cs="Tahoma"/>
          <w:noProof/>
        </w:rPr>
      </w:pPr>
      <w:r w:rsidRPr="00A614BE">
        <w:rPr>
          <w:rFonts w:ascii="Tahoma" w:hAnsi="Tahoma" w:cs="Tahoma"/>
          <w:noProof/>
        </w:rPr>
        <w:t>BAB I</w:t>
      </w:r>
      <w:r w:rsidRPr="00A614BE">
        <w:rPr>
          <w:rFonts w:ascii="Tahoma" w:hAnsi="Tahoma" w:cs="Tahoma"/>
          <w:noProof/>
          <w:lang w:val="en-US"/>
        </w:rPr>
        <w:t>.</w:t>
      </w:r>
      <w:r w:rsidRPr="00A614BE">
        <w:rPr>
          <w:rFonts w:ascii="Tahoma" w:hAnsi="Tahoma" w:cs="Tahoma"/>
          <w:noProof/>
        </w:rPr>
        <w:t xml:space="preserve"> PENDAHULUAN</w:t>
      </w:r>
    </w:p>
    <w:p w:rsidR="002446D9" w:rsidRPr="002446D9" w:rsidRDefault="002446D9" w:rsidP="002446D9">
      <w:pPr>
        <w:pStyle w:val="NoSpacing"/>
        <w:spacing w:line="360" w:lineRule="auto"/>
        <w:ind w:left="360"/>
        <w:jc w:val="both"/>
        <w:rPr>
          <w:rFonts w:ascii="Tahoma" w:hAnsi="Tahoma" w:cs="Tahoma"/>
          <w:noProof/>
        </w:rPr>
      </w:pPr>
      <w:r w:rsidRPr="002446D9">
        <w:rPr>
          <w:rFonts w:ascii="Tahoma" w:hAnsi="Tahoma" w:cs="Tahoma"/>
          <w:noProof/>
        </w:rPr>
        <w:t>Pada bagian ini menjelaskan gambaran umum penyusunan Rancangan Renstra SKPD.</w:t>
      </w:r>
    </w:p>
    <w:p w:rsidR="002446D9" w:rsidRPr="00997072" w:rsidRDefault="002446D9" w:rsidP="002D5163">
      <w:pPr>
        <w:pStyle w:val="NoSpacing"/>
        <w:numPr>
          <w:ilvl w:val="1"/>
          <w:numId w:val="64"/>
        </w:numPr>
        <w:spacing w:line="360" w:lineRule="auto"/>
        <w:ind w:left="709"/>
        <w:jc w:val="both"/>
        <w:rPr>
          <w:rFonts w:ascii="Tahoma" w:hAnsi="Tahoma" w:cs="Tahoma"/>
          <w:noProof/>
        </w:rPr>
      </w:pPr>
      <w:r w:rsidRPr="00997072">
        <w:rPr>
          <w:rFonts w:ascii="Tahoma" w:hAnsi="Tahoma" w:cs="Tahoma"/>
          <w:noProof/>
        </w:rPr>
        <w:t xml:space="preserve">  Latar Belakang</w:t>
      </w:r>
    </w:p>
    <w:p w:rsidR="002446D9" w:rsidRPr="002446D9" w:rsidRDefault="002446D9" w:rsidP="002446D9">
      <w:pPr>
        <w:pStyle w:val="NoSpacing"/>
        <w:spacing w:line="360" w:lineRule="auto"/>
        <w:ind w:left="851"/>
        <w:jc w:val="both"/>
        <w:rPr>
          <w:rFonts w:ascii="Tahoma" w:hAnsi="Tahoma" w:cs="Tahoma"/>
          <w:noProof/>
        </w:rPr>
      </w:pPr>
      <w:r w:rsidRPr="002446D9">
        <w:rPr>
          <w:rFonts w:ascii="Tahoma" w:hAnsi="Tahoma" w:cs="Tahoma"/>
          <w:noProof/>
        </w:rPr>
        <w:t xml:space="preserve">Mengemukakan secara ringkas pengertian dan fungsi Renstra SKPD dalam penyelenggaraan pembangunan daerah. </w:t>
      </w:r>
    </w:p>
    <w:p w:rsidR="002446D9" w:rsidRPr="00997072" w:rsidRDefault="002446D9" w:rsidP="002D5163">
      <w:pPr>
        <w:pStyle w:val="NoSpacing"/>
        <w:numPr>
          <w:ilvl w:val="1"/>
          <w:numId w:val="64"/>
        </w:numPr>
        <w:spacing w:line="360" w:lineRule="auto"/>
        <w:ind w:left="709"/>
        <w:jc w:val="both"/>
        <w:rPr>
          <w:rFonts w:ascii="Tahoma" w:hAnsi="Tahoma" w:cs="Tahoma"/>
          <w:noProof/>
        </w:rPr>
      </w:pPr>
      <w:r w:rsidRPr="00997072">
        <w:rPr>
          <w:rFonts w:ascii="Tahoma" w:hAnsi="Tahoma" w:cs="Tahoma"/>
          <w:noProof/>
        </w:rPr>
        <w:lastRenderedPageBreak/>
        <w:t xml:space="preserve">  Maksud dan Tujuan</w:t>
      </w:r>
    </w:p>
    <w:p w:rsidR="002446D9" w:rsidRPr="002446D9" w:rsidRDefault="002446D9" w:rsidP="002446D9">
      <w:pPr>
        <w:pStyle w:val="NoSpacing"/>
        <w:spacing w:line="360" w:lineRule="auto"/>
        <w:ind w:left="851"/>
        <w:jc w:val="both"/>
        <w:rPr>
          <w:rFonts w:ascii="Tahoma" w:hAnsi="Tahoma" w:cs="Tahoma"/>
          <w:noProof/>
        </w:rPr>
      </w:pPr>
      <w:r w:rsidRPr="002446D9">
        <w:rPr>
          <w:rFonts w:ascii="Tahoma" w:hAnsi="Tahoma" w:cs="Tahoma"/>
          <w:noProof/>
        </w:rPr>
        <w:t>Memuat penjelasan tentang maksud dan tujuan dari penyusunan Renstra SKPD</w:t>
      </w:r>
    </w:p>
    <w:p w:rsidR="002446D9" w:rsidRPr="00997072" w:rsidRDefault="002446D9" w:rsidP="002D5163">
      <w:pPr>
        <w:pStyle w:val="NoSpacing"/>
        <w:numPr>
          <w:ilvl w:val="1"/>
          <w:numId w:val="64"/>
        </w:numPr>
        <w:spacing w:line="360" w:lineRule="auto"/>
        <w:ind w:left="709"/>
        <w:jc w:val="both"/>
        <w:rPr>
          <w:rFonts w:ascii="Tahoma" w:hAnsi="Tahoma" w:cs="Tahoma"/>
          <w:noProof/>
        </w:rPr>
      </w:pPr>
      <w:r w:rsidRPr="00997072">
        <w:rPr>
          <w:rFonts w:ascii="Tahoma" w:hAnsi="Tahoma" w:cs="Tahoma"/>
          <w:noProof/>
        </w:rPr>
        <w:t xml:space="preserve">  Landasan Hukum</w:t>
      </w:r>
    </w:p>
    <w:p w:rsidR="002446D9" w:rsidRPr="00A614BE" w:rsidRDefault="002446D9" w:rsidP="00A614BE">
      <w:pPr>
        <w:pStyle w:val="NoSpacing"/>
        <w:spacing w:line="360" w:lineRule="auto"/>
        <w:ind w:left="851"/>
        <w:jc w:val="both"/>
        <w:rPr>
          <w:rFonts w:ascii="Tahoma" w:hAnsi="Tahoma" w:cs="Tahoma"/>
          <w:noProof/>
        </w:rPr>
      </w:pPr>
      <w:r w:rsidRPr="002446D9">
        <w:rPr>
          <w:rFonts w:ascii="Tahoma" w:hAnsi="Tahoma" w:cs="Tahoma"/>
          <w:noProof/>
        </w:rPr>
        <w:t>Memuat penjelasan tentang Undang-Undang, Peraturan Pemerintah dan ketentuan peraturan lainnya serta pedoman yang dijadikan acuan dalam penyusunan perencanaan dan penganggaran SKPD</w:t>
      </w:r>
    </w:p>
    <w:p w:rsidR="002446D9" w:rsidRPr="00997072" w:rsidRDefault="002446D9" w:rsidP="002D5163">
      <w:pPr>
        <w:pStyle w:val="NoSpacing"/>
        <w:numPr>
          <w:ilvl w:val="1"/>
          <w:numId w:val="64"/>
        </w:numPr>
        <w:spacing w:line="360" w:lineRule="auto"/>
        <w:ind w:left="709"/>
        <w:jc w:val="both"/>
        <w:rPr>
          <w:rFonts w:ascii="Tahoma" w:hAnsi="Tahoma" w:cs="Tahoma"/>
          <w:noProof/>
        </w:rPr>
      </w:pPr>
      <w:r w:rsidRPr="00997072">
        <w:rPr>
          <w:rFonts w:ascii="Tahoma" w:hAnsi="Tahoma" w:cs="Tahoma"/>
          <w:noProof/>
        </w:rPr>
        <w:t xml:space="preserve">  Sistematika Penulisan</w:t>
      </w:r>
    </w:p>
    <w:p w:rsidR="002446D9" w:rsidRPr="002446D9" w:rsidRDefault="002446D9" w:rsidP="002446D9">
      <w:pPr>
        <w:pStyle w:val="NoSpacing"/>
        <w:spacing w:line="360" w:lineRule="auto"/>
        <w:ind w:left="851"/>
        <w:jc w:val="both"/>
        <w:rPr>
          <w:rFonts w:ascii="Tahoma" w:hAnsi="Tahoma" w:cs="Tahoma"/>
          <w:noProof/>
          <w:lang w:val="en-US"/>
        </w:rPr>
      </w:pPr>
      <w:r w:rsidRPr="002446D9">
        <w:rPr>
          <w:rFonts w:ascii="Tahoma" w:hAnsi="Tahoma" w:cs="Tahoma"/>
          <w:noProof/>
        </w:rPr>
        <w:t xml:space="preserve">Menguraikan pokok bahasan </w:t>
      </w:r>
      <w:r w:rsidRPr="002446D9">
        <w:rPr>
          <w:rFonts w:ascii="Tahoma" w:hAnsi="Tahoma" w:cs="Tahoma"/>
          <w:noProof/>
          <w:lang w:val="en-US"/>
        </w:rPr>
        <w:t>p</w:t>
      </w:r>
      <w:r w:rsidRPr="002446D9">
        <w:rPr>
          <w:rFonts w:ascii="Tahoma" w:hAnsi="Tahoma" w:cs="Tahoma"/>
          <w:noProof/>
        </w:rPr>
        <w:t>enulisan Renstra, serta susunan garis besar isi dokumen.</w:t>
      </w:r>
    </w:p>
    <w:p w:rsidR="002446D9" w:rsidRPr="002446D9" w:rsidRDefault="002446D9" w:rsidP="002446D9">
      <w:pPr>
        <w:pStyle w:val="NoSpacing"/>
        <w:rPr>
          <w:rFonts w:ascii="Tahoma" w:hAnsi="Tahoma" w:cs="Tahoma"/>
        </w:rPr>
      </w:pPr>
    </w:p>
    <w:p w:rsidR="002446D9" w:rsidRPr="00A614BE" w:rsidRDefault="002446D9" w:rsidP="002446D9">
      <w:pPr>
        <w:pStyle w:val="NoSpacing"/>
        <w:spacing w:line="360" w:lineRule="auto"/>
        <w:ind w:left="360"/>
        <w:jc w:val="both"/>
        <w:rPr>
          <w:rFonts w:ascii="Tahoma" w:hAnsi="Tahoma" w:cs="Tahoma"/>
          <w:lang w:val="en-US"/>
        </w:rPr>
      </w:pPr>
      <w:r w:rsidRPr="00A614BE">
        <w:rPr>
          <w:rFonts w:ascii="Tahoma" w:hAnsi="Tahoma" w:cs="Tahoma"/>
        </w:rPr>
        <w:t>BAB II</w:t>
      </w:r>
      <w:r w:rsidRPr="00A614BE">
        <w:rPr>
          <w:rFonts w:ascii="Tahoma" w:hAnsi="Tahoma" w:cs="Tahoma"/>
          <w:lang w:val="en-US"/>
        </w:rPr>
        <w:t xml:space="preserve">. </w:t>
      </w:r>
      <w:r w:rsidRPr="00A614BE">
        <w:rPr>
          <w:rFonts w:ascii="Tahoma" w:hAnsi="Tahoma" w:cs="Tahoma"/>
        </w:rPr>
        <w:t>GAMBARAN PELAYANAN</w:t>
      </w:r>
    </w:p>
    <w:p w:rsidR="002446D9" w:rsidRPr="002446D9" w:rsidRDefault="002446D9" w:rsidP="002446D9">
      <w:pPr>
        <w:pStyle w:val="NoSpacing"/>
        <w:spacing w:line="360" w:lineRule="auto"/>
        <w:ind w:left="360"/>
        <w:jc w:val="both"/>
        <w:rPr>
          <w:rFonts w:ascii="Tahoma" w:hAnsi="Tahoma" w:cs="Tahoma"/>
        </w:rPr>
      </w:pPr>
      <w:r w:rsidRPr="002446D9">
        <w:rPr>
          <w:rFonts w:ascii="Tahoma" w:hAnsi="Tahoma" w:cs="Tahoma"/>
        </w:rPr>
        <w:t>Memuat informasi tentang peran (tugas dan fungsi) SKPD dalam penyelenggaraan urusan pemerintahan daerah. Mengulas secara ringkas sumberdaya yang dimiliki SKPD, capaian-capaian penting yang telah dihasilkan dan hambatan-hambatan utama yang masih dihadapi dan perlu untuk diatasi melalui Renstra SKPD.</w:t>
      </w:r>
    </w:p>
    <w:p w:rsidR="002446D9" w:rsidRPr="00997072" w:rsidRDefault="002446D9" w:rsidP="002446D9">
      <w:pPr>
        <w:pStyle w:val="NoSpacing"/>
        <w:spacing w:line="360" w:lineRule="auto"/>
        <w:ind w:left="360"/>
        <w:jc w:val="both"/>
        <w:rPr>
          <w:rFonts w:ascii="Tahoma" w:hAnsi="Tahoma" w:cs="Tahoma"/>
        </w:rPr>
      </w:pPr>
      <w:r w:rsidRPr="00997072">
        <w:rPr>
          <w:rFonts w:ascii="Tahoma" w:hAnsi="Tahoma" w:cs="Tahoma"/>
        </w:rPr>
        <w:t>2.1  Tugas, Fungsi dan Struktur Organisasi</w:t>
      </w:r>
    </w:p>
    <w:p w:rsidR="002446D9" w:rsidRPr="002446D9" w:rsidRDefault="002446D9" w:rsidP="00997072">
      <w:pPr>
        <w:pStyle w:val="NoSpacing"/>
        <w:spacing w:line="360" w:lineRule="auto"/>
        <w:ind w:left="851"/>
        <w:jc w:val="both"/>
        <w:rPr>
          <w:rFonts w:ascii="Tahoma" w:hAnsi="Tahoma" w:cs="Tahoma"/>
        </w:rPr>
      </w:pPr>
      <w:r w:rsidRPr="002446D9">
        <w:rPr>
          <w:rFonts w:ascii="Tahoma" w:hAnsi="Tahoma" w:cs="Tahoma"/>
        </w:rPr>
        <w:t>Memuat penjelasan umum pembentukan SKPD, struktur organisasi, uraian tugas dan fungsi</w:t>
      </w:r>
    </w:p>
    <w:p w:rsidR="002446D9" w:rsidRPr="00997072" w:rsidRDefault="002446D9" w:rsidP="002446D9">
      <w:pPr>
        <w:pStyle w:val="NoSpacing"/>
        <w:spacing w:line="360" w:lineRule="auto"/>
        <w:ind w:left="360"/>
        <w:jc w:val="both"/>
        <w:rPr>
          <w:rFonts w:ascii="Tahoma" w:hAnsi="Tahoma" w:cs="Tahoma"/>
        </w:rPr>
      </w:pPr>
      <w:r w:rsidRPr="00997072">
        <w:rPr>
          <w:rFonts w:ascii="Tahoma" w:hAnsi="Tahoma" w:cs="Tahoma"/>
        </w:rPr>
        <w:t>2.2  Sumber Daya</w:t>
      </w:r>
    </w:p>
    <w:p w:rsidR="002446D9" w:rsidRPr="002446D9" w:rsidRDefault="002446D9" w:rsidP="00997072">
      <w:pPr>
        <w:pStyle w:val="NoSpacing"/>
        <w:spacing w:line="360" w:lineRule="auto"/>
        <w:ind w:left="851"/>
        <w:jc w:val="both"/>
        <w:rPr>
          <w:rFonts w:ascii="Tahoma" w:hAnsi="Tahoma" w:cs="Tahoma"/>
        </w:rPr>
      </w:pPr>
      <w:r w:rsidRPr="002446D9">
        <w:rPr>
          <w:rFonts w:ascii="Tahoma" w:hAnsi="Tahoma" w:cs="Tahoma"/>
        </w:rPr>
        <w:t>Memuat penjelasan ringkas sumber daya SKPD, mencakup SDM, asset/modal, dan unit usaha yang masih operasional.</w:t>
      </w:r>
    </w:p>
    <w:p w:rsidR="002446D9" w:rsidRPr="00997072" w:rsidRDefault="002446D9" w:rsidP="002446D9">
      <w:pPr>
        <w:pStyle w:val="NoSpacing"/>
        <w:spacing w:line="360" w:lineRule="auto"/>
        <w:ind w:left="360"/>
        <w:jc w:val="both"/>
        <w:rPr>
          <w:rFonts w:ascii="Tahoma" w:hAnsi="Tahoma" w:cs="Tahoma"/>
        </w:rPr>
      </w:pPr>
      <w:r w:rsidRPr="00997072">
        <w:rPr>
          <w:rFonts w:ascii="Tahoma" w:hAnsi="Tahoma" w:cs="Tahoma"/>
        </w:rPr>
        <w:t>2.3  Kinerja Pelayanan</w:t>
      </w:r>
      <w:r w:rsidR="00957990">
        <w:rPr>
          <w:rFonts w:ascii="Tahoma" w:hAnsi="Tahoma" w:cs="Tahoma"/>
        </w:rPr>
        <w:t xml:space="preserve"> SKPD</w:t>
      </w:r>
    </w:p>
    <w:p w:rsidR="002446D9" w:rsidRPr="002446D9" w:rsidRDefault="002446D9" w:rsidP="00997072">
      <w:pPr>
        <w:pStyle w:val="NoSpacing"/>
        <w:spacing w:line="360" w:lineRule="auto"/>
        <w:ind w:left="851"/>
        <w:jc w:val="both"/>
        <w:rPr>
          <w:rFonts w:ascii="Tahoma" w:hAnsi="Tahoma" w:cs="Tahoma"/>
        </w:rPr>
      </w:pPr>
      <w:r w:rsidRPr="002446D9">
        <w:rPr>
          <w:rFonts w:ascii="Tahoma" w:hAnsi="Tahoma" w:cs="Tahoma"/>
        </w:rPr>
        <w:t>Menunjukkan tingkat capaian kinerja SKPD periode sebelumnya.</w:t>
      </w:r>
    </w:p>
    <w:p w:rsidR="002446D9" w:rsidRPr="00997072" w:rsidRDefault="002446D9" w:rsidP="002446D9">
      <w:pPr>
        <w:pStyle w:val="NoSpacing"/>
        <w:spacing w:line="360" w:lineRule="auto"/>
        <w:ind w:left="360"/>
        <w:jc w:val="both"/>
        <w:rPr>
          <w:rFonts w:ascii="Tahoma" w:hAnsi="Tahoma" w:cs="Tahoma"/>
        </w:rPr>
      </w:pPr>
      <w:r w:rsidRPr="00997072">
        <w:rPr>
          <w:rFonts w:ascii="Tahoma" w:hAnsi="Tahoma" w:cs="Tahoma"/>
        </w:rPr>
        <w:t>2.4  Tantangan dan Peluang Pengembangan Pelayanan</w:t>
      </w:r>
      <w:r w:rsidR="00957990">
        <w:rPr>
          <w:rFonts w:ascii="Tahoma" w:hAnsi="Tahoma" w:cs="Tahoma"/>
        </w:rPr>
        <w:t xml:space="preserve"> SKPD</w:t>
      </w:r>
    </w:p>
    <w:p w:rsidR="002446D9" w:rsidRPr="002446D9" w:rsidRDefault="002446D9" w:rsidP="00997072">
      <w:pPr>
        <w:pStyle w:val="NoSpacing"/>
        <w:spacing w:line="360" w:lineRule="auto"/>
        <w:ind w:left="851"/>
        <w:jc w:val="both"/>
        <w:rPr>
          <w:rFonts w:ascii="Tahoma" w:hAnsi="Tahoma" w:cs="Tahoma"/>
        </w:rPr>
      </w:pPr>
      <w:r w:rsidRPr="002446D9">
        <w:rPr>
          <w:rFonts w:ascii="Tahoma" w:hAnsi="Tahoma" w:cs="Tahoma"/>
        </w:rPr>
        <w:t>Mengemukakan hasil analisis terhadap Renstra K/L.</w:t>
      </w:r>
    </w:p>
    <w:p w:rsidR="002446D9" w:rsidRDefault="002446D9" w:rsidP="002446D9">
      <w:pPr>
        <w:pStyle w:val="NoSpacing"/>
        <w:rPr>
          <w:rFonts w:ascii="Tahoma" w:hAnsi="Tahoma" w:cs="Tahoma"/>
        </w:rPr>
      </w:pPr>
    </w:p>
    <w:p w:rsidR="0054588D" w:rsidRPr="002446D9" w:rsidRDefault="0054588D" w:rsidP="002446D9">
      <w:pPr>
        <w:pStyle w:val="NoSpacing"/>
        <w:rPr>
          <w:rFonts w:ascii="Tahoma" w:hAnsi="Tahoma" w:cs="Tahoma"/>
        </w:rPr>
      </w:pPr>
    </w:p>
    <w:p w:rsidR="002446D9" w:rsidRDefault="002446D9" w:rsidP="002446D9">
      <w:pPr>
        <w:pStyle w:val="NoSpacing"/>
        <w:spacing w:line="360" w:lineRule="auto"/>
        <w:ind w:left="360"/>
        <w:jc w:val="both"/>
        <w:rPr>
          <w:rFonts w:ascii="Tahoma" w:hAnsi="Tahoma" w:cs="Tahoma"/>
        </w:rPr>
      </w:pPr>
      <w:r w:rsidRPr="00A614BE">
        <w:rPr>
          <w:rFonts w:ascii="Tahoma" w:hAnsi="Tahoma" w:cs="Tahoma"/>
        </w:rPr>
        <w:t>BAB III. ISU-ISU STRATEGIS BERDASARKAN TUGAS DAN FUNGSI</w:t>
      </w:r>
    </w:p>
    <w:p w:rsidR="0054588D" w:rsidRPr="00A614BE" w:rsidRDefault="0054588D" w:rsidP="002446D9">
      <w:pPr>
        <w:pStyle w:val="NoSpacing"/>
        <w:spacing w:line="360" w:lineRule="auto"/>
        <w:ind w:left="360"/>
        <w:jc w:val="both"/>
        <w:rPr>
          <w:rFonts w:ascii="Tahoma" w:hAnsi="Tahoma" w:cs="Tahoma"/>
        </w:rPr>
      </w:pPr>
      <w:r>
        <w:rPr>
          <w:rFonts w:ascii="Tahoma" w:hAnsi="Tahoma" w:cs="Tahoma"/>
        </w:rPr>
        <w:t>Memuat isu-isu strategis yang menjadi tugas dan fungsi SKPD yang dikaitkan dengan Visi dan Misi Kepala Daerah serta keselarasan dengan Renstra Kementerian Perhubungan.</w:t>
      </w:r>
    </w:p>
    <w:p w:rsidR="00957990" w:rsidRPr="00957990" w:rsidRDefault="00957990" w:rsidP="002D5163">
      <w:pPr>
        <w:pStyle w:val="ListParagraph"/>
        <w:numPr>
          <w:ilvl w:val="0"/>
          <w:numId w:val="63"/>
        </w:numPr>
        <w:spacing w:line="360" w:lineRule="auto"/>
        <w:jc w:val="both"/>
        <w:rPr>
          <w:rFonts w:ascii="Tahoma" w:eastAsiaTheme="minorHAnsi" w:hAnsi="Tahoma" w:cs="Tahoma"/>
          <w:noProof w:val="0"/>
          <w:vanish/>
          <w:sz w:val="22"/>
          <w:szCs w:val="22"/>
        </w:rPr>
      </w:pPr>
    </w:p>
    <w:p w:rsidR="00957990" w:rsidRPr="00957990" w:rsidRDefault="00957990" w:rsidP="002D5163">
      <w:pPr>
        <w:pStyle w:val="ListParagraph"/>
        <w:numPr>
          <w:ilvl w:val="0"/>
          <w:numId w:val="63"/>
        </w:numPr>
        <w:spacing w:line="360" w:lineRule="auto"/>
        <w:jc w:val="both"/>
        <w:rPr>
          <w:rFonts w:ascii="Tahoma" w:eastAsiaTheme="minorHAnsi" w:hAnsi="Tahoma" w:cs="Tahoma"/>
          <w:noProof w:val="0"/>
          <w:vanish/>
          <w:sz w:val="22"/>
          <w:szCs w:val="22"/>
        </w:rPr>
      </w:pPr>
    </w:p>
    <w:p w:rsidR="00957990" w:rsidRPr="00957990" w:rsidRDefault="00957990" w:rsidP="002D5163">
      <w:pPr>
        <w:pStyle w:val="ListParagraph"/>
        <w:numPr>
          <w:ilvl w:val="0"/>
          <w:numId w:val="63"/>
        </w:numPr>
        <w:spacing w:line="360" w:lineRule="auto"/>
        <w:jc w:val="both"/>
        <w:rPr>
          <w:rFonts w:ascii="Tahoma" w:eastAsiaTheme="minorHAnsi" w:hAnsi="Tahoma" w:cs="Tahoma"/>
          <w:noProof w:val="0"/>
          <w:vanish/>
          <w:sz w:val="22"/>
          <w:szCs w:val="22"/>
        </w:rPr>
      </w:pP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 xml:space="preserve">Identifikasi Permasalahan Berdasarkan Tugas </w:t>
      </w:r>
      <w:r w:rsidR="00850581">
        <w:rPr>
          <w:rFonts w:ascii="Tahoma" w:hAnsi="Tahoma" w:cs="Tahoma"/>
        </w:rPr>
        <w:t xml:space="preserve">Pokok </w:t>
      </w:r>
      <w:r w:rsidRPr="000D759C">
        <w:rPr>
          <w:rFonts w:ascii="Tahoma" w:hAnsi="Tahoma" w:cs="Tahoma"/>
        </w:rPr>
        <w:t>dan Fungsi</w:t>
      </w:r>
    </w:p>
    <w:p w:rsidR="002446D9" w:rsidRPr="002446D9" w:rsidRDefault="002446D9" w:rsidP="0054588D">
      <w:pPr>
        <w:pStyle w:val="NoSpacing"/>
        <w:spacing w:line="360" w:lineRule="auto"/>
        <w:ind w:left="851"/>
        <w:jc w:val="both"/>
        <w:rPr>
          <w:rFonts w:ascii="Tahoma" w:hAnsi="Tahoma" w:cs="Tahoma"/>
        </w:rPr>
      </w:pPr>
      <w:r w:rsidRPr="002446D9">
        <w:rPr>
          <w:rFonts w:ascii="Tahoma" w:hAnsi="Tahoma" w:cs="Tahoma"/>
        </w:rPr>
        <w:lastRenderedPageBreak/>
        <w:t>Mengemukakan permasalahan-permasalahan pelayanan SKPD dan fa</w:t>
      </w:r>
      <w:r w:rsidR="00850581">
        <w:rPr>
          <w:rFonts w:ascii="Tahoma" w:hAnsi="Tahoma" w:cs="Tahoma"/>
        </w:rPr>
        <w:t>k</w:t>
      </w:r>
      <w:r w:rsidRPr="002446D9">
        <w:rPr>
          <w:rFonts w:ascii="Tahoma" w:hAnsi="Tahoma" w:cs="Tahoma"/>
        </w:rPr>
        <w:t>tor yang mempengaruhinya.</w:t>
      </w: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 xml:space="preserve">Telaahan Visi, Misi dan Program </w:t>
      </w:r>
      <w:r w:rsidR="000216B5">
        <w:rPr>
          <w:rFonts w:ascii="Tahoma" w:hAnsi="Tahoma" w:cs="Tahoma"/>
        </w:rPr>
        <w:t>Kepala Derah</w:t>
      </w:r>
    </w:p>
    <w:p w:rsidR="002446D9" w:rsidRPr="002446D9" w:rsidRDefault="002446D9" w:rsidP="0054588D">
      <w:pPr>
        <w:pStyle w:val="NoSpacing"/>
        <w:spacing w:line="360" w:lineRule="auto"/>
        <w:ind w:left="851"/>
        <w:jc w:val="both"/>
        <w:rPr>
          <w:rFonts w:ascii="Tahoma" w:hAnsi="Tahoma" w:cs="Tahoma"/>
        </w:rPr>
      </w:pPr>
      <w:r w:rsidRPr="002446D9">
        <w:rPr>
          <w:rFonts w:ascii="Tahoma" w:hAnsi="Tahoma" w:cs="Tahoma"/>
        </w:rPr>
        <w:t>Mengemukakan apa saja tugas dan fungsi SKPD terkait Visi, Misi serta Program Kepala Daerah Terpilih.</w:t>
      </w: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Telaahan Renstra K/L</w:t>
      </w:r>
    </w:p>
    <w:p w:rsidR="002446D9" w:rsidRPr="002446D9" w:rsidRDefault="002446D9" w:rsidP="0054588D">
      <w:pPr>
        <w:pStyle w:val="NoSpacing"/>
        <w:spacing w:line="360" w:lineRule="auto"/>
        <w:ind w:left="851"/>
        <w:jc w:val="both"/>
        <w:rPr>
          <w:rFonts w:ascii="Tahoma" w:hAnsi="Tahoma" w:cs="Tahoma"/>
        </w:rPr>
      </w:pPr>
      <w:r w:rsidRPr="002446D9">
        <w:rPr>
          <w:rFonts w:ascii="Tahoma" w:hAnsi="Tahoma" w:cs="Tahoma"/>
        </w:rPr>
        <w:t xml:space="preserve">Mengemukakan apa saja faktor-faktor penghambat ataupun </w:t>
      </w:r>
      <w:r w:rsidR="0054588D">
        <w:rPr>
          <w:rFonts w:ascii="Tahoma" w:hAnsi="Tahoma" w:cs="Tahoma"/>
        </w:rPr>
        <w:t>f</w:t>
      </w:r>
      <w:r w:rsidRPr="002446D9">
        <w:rPr>
          <w:rFonts w:ascii="Tahoma" w:hAnsi="Tahoma" w:cs="Tahoma"/>
        </w:rPr>
        <w:t>aktor pendorong pelayanan SKPD ditinjau dari sasaran jangka menengah Renstra K/L.</w:t>
      </w: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Telaahan Rencana Tata Ruang Wilayah dan Kajian Lingkungan Hidup Strategis</w:t>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rPr>
        <w:t>Mengemukakan apa saja fa</w:t>
      </w:r>
      <w:r w:rsidR="003B6A0A">
        <w:rPr>
          <w:rFonts w:ascii="Tahoma" w:hAnsi="Tahoma" w:cs="Tahoma"/>
        </w:rPr>
        <w:t>ktor-faktor penghambat ataupun f</w:t>
      </w:r>
      <w:r w:rsidRPr="002446D9">
        <w:rPr>
          <w:rFonts w:ascii="Tahoma" w:hAnsi="Tahoma" w:cs="Tahoma"/>
        </w:rPr>
        <w:t>aktor pendorong pelayanan SKPD ditinjau dari</w:t>
      </w:r>
      <w:r w:rsidRPr="002446D9">
        <w:rPr>
          <w:rFonts w:ascii="Tahoma" w:hAnsi="Tahoma" w:cs="Tahoma"/>
          <w:lang w:val="en-US"/>
        </w:rPr>
        <w:t xml:space="preserve"> implikasi RTRW dan KLHS</w:t>
      </w: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Penentuan Isu-isu Strategis</w:t>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lang w:val="en-US"/>
        </w:rPr>
        <w:t>Mereview kembali faktor-faktor pelayanan SKPD yang mempengaruhi permasalahan pelayanan.</w:t>
      </w:r>
    </w:p>
    <w:p w:rsidR="002446D9" w:rsidRPr="002446D9" w:rsidRDefault="002446D9" w:rsidP="002446D9">
      <w:pPr>
        <w:pStyle w:val="NoSpacing"/>
        <w:rPr>
          <w:rFonts w:ascii="Tahoma" w:hAnsi="Tahoma" w:cs="Tahoma"/>
        </w:rPr>
      </w:pPr>
    </w:p>
    <w:p w:rsidR="002446D9" w:rsidRDefault="002446D9" w:rsidP="002446D9">
      <w:pPr>
        <w:pStyle w:val="NoSpacing"/>
        <w:spacing w:line="360" w:lineRule="auto"/>
        <w:ind w:left="364"/>
        <w:jc w:val="both"/>
        <w:rPr>
          <w:rFonts w:ascii="Tahoma" w:hAnsi="Tahoma" w:cs="Tahoma"/>
        </w:rPr>
      </w:pPr>
      <w:r w:rsidRPr="00A614BE">
        <w:rPr>
          <w:rFonts w:ascii="Tahoma" w:hAnsi="Tahoma" w:cs="Tahoma"/>
        </w:rPr>
        <w:t>BAB IV</w:t>
      </w:r>
      <w:r w:rsidRPr="00A614BE">
        <w:rPr>
          <w:rFonts w:ascii="Tahoma" w:hAnsi="Tahoma" w:cs="Tahoma"/>
          <w:lang w:val="en-US"/>
        </w:rPr>
        <w:t xml:space="preserve">. </w:t>
      </w:r>
      <w:r w:rsidRPr="00A614BE">
        <w:rPr>
          <w:rFonts w:ascii="Tahoma" w:hAnsi="Tahoma" w:cs="Tahoma"/>
        </w:rPr>
        <w:t>TUJUAN, SASARAN, STRATEGI DAN KEBIJAKAN</w:t>
      </w:r>
    </w:p>
    <w:p w:rsidR="0015156B" w:rsidRPr="00A614BE" w:rsidRDefault="0015156B" w:rsidP="002446D9">
      <w:pPr>
        <w:pStyle w:val="NoSpacing"/>
        <w:spacing w:line="360" w:lineRule="auto"/>
        <w:ind w:left="364"/>
        <w:jc w:val="both"/>
        <w:rPr>
          <w:rFonts w:ascii="Tahoma" w:hAnsi="Tahoma" w:cs="Tahoma"/>
          <w:lang w:val="en-US"/>
        </w:rPr>
      </w:pPr>
      <w:r>
        <w:rPr>
          <w:rFonts w:ascii="Tahoma" w:hAnsi="Tahoma" w:cs="Tahoma"/>
        </w:rPr>
        <w:t>Memuat tujuan, sasaran yang ingin dicapai serta langkah-langkah apa yang akan diambil oleh Dinas Perhubungan untuk mewujudkan target yang telah ditetapkan di dalam tujuan dan sasaran.</w:t>
      </w:r>
    </w:p>
    <w:p w:rsidR="002446D9" w:rsidRPr="000D759C" w:rsidRDefault="002446D9" w:rsidP="002446D9">
      <w:pPr>
        <w:pStyle w:val="NoSpacing"/>
        <w:spacing w:line="360" w:lineRule="auto"/>
        <w:ind w:left="350"/>
        <w:jc w:val="both"/>
        <w:rPr>
          <w:rFonts w:ascii="Tahoma" w:hAnsi="Tahoma" w:cs="Tahoma"/>
          <w:lang w:val="en-US"/>
        </w:rPr>
      </w:pPr>
      <w:r w:rsidRPr="000D759C">
        <w:rPr>
          <w:rFonts w:ascii="Tahoma" w:hAnsi="Tahoma" w:cs="Tahoma"/>
        </w:rPr>
        <w:t>4.1  Visi dan Misi</w:t>
      </w:r>
      <w:r w:rsidRPr="000D759C">
        <w:rPr>
          <w:rFonts w:ascii="Tahoma" w:hAnsi="Tahoma" w:cs="Tahoma"/>
        </w:rPr>
        <w:tab/>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lang w:val="en-US"/>
        </w:rPr>
        <w:t>Mengemukakan rumusan pernyataan visi dan misi SKPD</w:t>
      </w:r>
      <w:r w:rsidR="0054588D">
        <w:rPr>
          <w:rFonts w:ascii="Tahoma" w:hAnsi="Tahoma" w:cs="Tahoma"/>
        </w:rPr>
        <w:t>, apa yang ingin dicapai dalam waktu 5 tahun ke depan</w:t>
      </w:r>
      <w:r w:rsidRPr="002446D9">
        <w:rPr>
          <w:rFonts w:ascii="Tahoma" w:hAnsi="Tahoma" w:cs="Tahoma"/>
          <w:lang w:val="en-US"/>
        </w:rPr>
        <w:t>.</w:t>
      </w:r>
    </w:p>
    <w:p w:rsidR="002446D9" w:rsidRPr="000D759C" w:rsidRDefault="002446D9" w:rsidP="002446D9">
      <w:pPr>
        <w:pStyle w:val="NoSpacing"/>
        <w:spacing w:line="360" w:lineRule="auto"/>
        <w:ind w:left="350"/>
        <w:jc w:val="both"/>
        <w:rPr>
          <w:rFonts w:ascii="Tahoma" w:hAnsi="Tahoma" w:cs="Tahoma"/>
          <w:lang w:val="en-US"/>
        </w:rPr>
      </w:pPr>
      <w:r w:rsidRPr="000D759C">
        <w:rPr>
          <w:rFonts w:ascii="Tahoma" w:hAnsi="Tahoma" w:cs="Tahoma"/>
          <w:lang w:val="en-US"/>
        </w:rPr>
        <w:t xml:space="preserve">4.2  </w:t>
      </w:r>
      <w:r w:rsidRPr="000D759C">
        <w:rPr>
          <w:rFonts w:ascii="Tahoma" w:hAnsi="Tahoma" w:cs="Tahoma"/>
        </w:rPr>
        <w:t>Tujuan dan Sasaran Jangka Menengah</w:t>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lang w:val="en-US"/>
        </w:rPr>
        <w:t>Mengemukakan rumusan pernyataan tujuan dan sasaran jangka menengah.</w:t>
      </w:r>
    </w:p>
    <w:p w:rsidR="002446D9" w:rsidRPr="000D759C" w:rsidRDefault="002446D9" w:rsidP="002446D9">
      <w:pPr>
        <w:pStyle w:val="NoSpacing"/>
        <w:spacing w:line="360" w:lineRule="auto"/>
        <w:ind w:left="378"/>
        <w:jc w:val="both"/>
        <w:rPr>
          <w:rFonts w:ascii="Tahoma" w:hAnsi="Tahoma" w:cs="Tahoma"/>
          <w:lang w:val="en-US"/>
        </w:rPr>
      </w:pPr>
      <w:r w:rsidRPr="000D759C">
        <w:rPr>
          <w:rFonts w:ascii="Tahoma" w:hAnsi="Tahoma" w:cs="Tahoma"/>
          <w:lang w:val="en-US"/>
        </w:rPr>
        <w:t xml:space="preserve">4.3  </w:t>
      </w:r>
      <w:r w:rsidRPr="000D759C">
        <w:rPr>
          <w:rFonts w:ascii="Tahoma" w:hAnsi="Tahoma" w:cs="Tahoma"/>
        </w:rPr>
        <w:t>Strategi dan Kebijakan</w:t>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lang w:val="en-US"/>
        </w:rPr>
        <w:t>Mengemukakan rumusan pernyataan strategi dan kebijakan dalam 5 tahun mendatang.</w:t>
      </w:r>
    </w:p>
    <w:p w:rsidR="002446D9" w:rsidRPr="002446D9" w:rsidRDefault="002446D9" w:rsidP="002446D9">
      <w:pPr>
        <w:pStyle w:val="NoSpacing"/>
        <w:rPr>
          <w:rFonts w:ascii="Tahoma" w:hAnsi="Tahoma" w:cs="Tahoma"/>
        </w:rPr>
      </w:pPr>
    </w:p>
    <w:p w:rsidR="002446D9" w:rsidRPr="00A614BE" w:rsidRDefault="002446D9" w:rsidP="0066705A">
      <w:pPr>
        <w:pStyle w:val="NoSpacing"/>
        <w:spacing w:line="360" w:lineRule="auto"/>
        <w:ind w:left="1276" w:hanging="850"/>
        <w:jc w:val="both"/>
        <w:rPr>
          <w:rFonts w:ascii="Tahoma" w:hAnsi="Tahoma" w:cs="Tahoma"/>
        </w:rPr>
      </w:pPr>
      <w:r w:rsidRPr="00A614BE">
        <w:rPr>
          <w:rFonts w:ascii="Tahoma" w:hAnsi="Tahoma" w:cs="Tahoma"/>
        </w:rPr>
        <w:t>BAB V</w:t>
      </w:r>
      <w:r w:rsidR="00A614BE" w:rsidRPr="00A614BE">
        <w:rPr>
          <w:rFonts w:ascii="Tahoma" w:hAnsi="Tahoma" w:cs="Tahoma"/>
        </w:rPr>
        <w:t>.</w:t>
      </w:r>
      <w:r w:rsidRPr="00A614BE">
        <w:rPr>
          <w:rFonts w:ascii="Tahoma" w:hAnsi="Tahoma" w:cs="Tahoma"/>
        </w:rPr>
        <w:tab/>
        <w:t>RENCANA PROGRAM KEGIATAN, INDIKATOR KINERJA, KELOMP</w:t>
      </w:r>
      <w:r w:rsidR="000D759C" w:rsidRPr="00A614BE">
        <w:rPr>
          <w:rFonts w:ascii="Tahoma" w:hAnsi="Tahoma" w:cs="Tahoma"/>
        </w:rPr>
        <w:t>OK SASARAN  </w:t>
      </w:r>
      <w:r w:rsidRPr="00A614BE">
        <w:rPr>
          <w:rFonts w:ascii="Tahoma" w:hAnsi="Tahoma" w:cs="Tahoma"/>
        </w:rPr>
        <w:t>DAN PENDANAAN INDIKATIF</w:t>
      </w:r>
    </w:p>
    <w:p w:rsidR="007E2676" w:rsidRDefault="007E2676" w:rsidP="002446D9">
      <w:pPr>
        <w:pStyle w:val="NoSpacing"/>
        <w:spacing w:line="360" w:lineRule="auto"/>
        <w:ind w:left="426"/>
        <w:jc w:val="both"/>
        <w:rPr>
          <w:rFonts w:ascii="Tahoma" w:hAnsi="Tahoma" w:cs="Tahoma"/>
        </w:rPr>
      </w:pPr>
      <w:r>
        <w:rPr>
          <w:rFonts w:ascii="Tahoma" w:hAnsi="Tahoma" w:cs="Tahoma"/>
        </w:rPr>
        <w:t>Memuat rencana program dan kegiatan, indikator kinerja, kelompok sasaran dan pendanaan indikatif Dinas Perhubungan untuk jangka waktu 5 tahun ke depan.</w:t>
      </w:r>
    </w:p>
    <w:p w:rsidR="00D12FD7" w:rsidRPr="00A614BE" w:rsidRDefault="00D12FD7" w:rsidP="003B6A0A">
      <w:pPr>
        <w:pStyle w:val="NoSpacing"/>
        <w:spacing w:line="360" w:lineRule="auto"/>
        <w:jc w:val="both"/>
        <w:rPr>
          <w:rFonts w:ascii="Tahoma" w:hAnsi="Tahoma" w:cs="Tahoma"/>
        </w:rPr>
      </w:pPr>
    </w:p>
    <w:p w:rsidR="007E2676" w:rsidRDefault="002446D9" w:rsidP="0066705A">
      <w:pPr>
        <w:pStyle w:val="NoSpacing"/>
        <w:spacing w:line="360" w:lineRule="auto"/>
        <w:ind w:left="1276" w:hanging="850"/>
        <w:jc w:val="both"/>
        <w:rPr>
          <w:rFonts w:ascii="Tahoma" w:hAnsi="Tahoma" w:cs="Tahoma"/>
        </w:rPr>
      </w:pPr>
      <w:r w:rsidRPr="00A614BE">
        <w:rPr>
          <w:rFonts w:ascii="Tahoma" w:hAnsi="Tahoma" w:cs="Tahoma"/>
        </w:rPr>
        <w:lastRenderedPageBreak/>
        <w:t>BAB VI</w:t>
      </w:r>
      <w:r w:rsidR="00A614BE" w:rsidRPr="00A614BE">
        <w:rPr>
          <w:rFonts w:ascii="Tahoma" w:hAnsi="Tahoma" w:cs="Tahoma"/>
        </w:rPr>
        <w:t>.</w:t>
      </w:r>
      <w:r w:rsidRPr="00A614BE">
        <w:rPr>
          <w:rFonts w:ascii="Tahoma" w:hAnsi="Tahoma" w:cs="Tahoma"/>
        </w:rPr>
        <w:tab/>
        <w:t xml:space="preserve">INDIKATOR KINERJA YANG MENGACU PADA TUJUAN DAN SASARAN RPJMD    </w:t>
      </w:r>
    </w:p>
    <w:p w:rsidR="00A614BE" w:rsidRPr="00A614BE" w:rsidRDefault="007E2676" w:rsidP="007E2676">
      <w:pPr>
        <w:pStyle w:val="NoSpacing"/>
        <w:spacing w:line="360" w:lineRule="auto"/>
        <w:ind w:left="426"/>
        <w:jc w:val="both"/>
        <w:rPr>
          <w:rFonts w:ascii="Tahoma" w:hAnsi="Tahoma" w:cs="Tahoma"/>
        </w:rPr>
      </w:pPr>
      <w:r>
        <w:rPr>
          <w:rFonts w:ascii="Tahoma" w:hAnsi="Tahoma" w:cs="Tahoma"/>
        </w:rPr>
        <w:t>Pada bagian ini dikemukakan indikator kinerja</w:t>
      </w:r>
      <w:r w:rsidR="003B6A0A">
        <w:rPr>
          <w:rFonts w:ascii="Tahoma" w:hAnsi="Tahoma" w:cs="Tahoma"/>
        </w:rPr>
        <w:t xml:space="preserve"> </w:t>
      </w:r>
      <w:r>
        <w:rPr>
          <w:rFonts w:ascii="Tahoma" w:hAnsi="Tahoma" w:cs="Tahoma"/>
        </w:rPr>
        <w:t>Dinas Perhubungan yang secara langsung menunjukkan kinerja yang akan dicapai lima tahun medatang sebagai komitmen untuk mendukung pencapaian tujuan dan sasaran RPJMD.</w:t>
      </w:r>
    </w:p>
    <w:p w:rsidR="002446D9" w:rsidRPr="002446D9" w:rsidRDefault="002446D9" w:rsidP="002446D9">
      <w:pPr>
        <w:pStyle w:val="NoSpacing"/>
        <w:spacing w:line="360" w:lineRule="auto"/>
        <w:ind w:left="426"/>
        <w:jc w:val="both"/>
        <w:rPr>
          <w:rFonts w:ascii="Tahoma" w:hAnsi="Tahoma" w:cs="Tahoma"/>
          <w:b/>
        </w:rPr>
      </w:pPr>
    </w:p>
    <w:p w:rsidR="00420BE5" w:rsidRPr="007C773B" w:rsidRDefault="002446D9" w:rsidP="000D759C">
      <w:pPr>
        <w:pStyle w:val="NoSpacing"/>
        <w:spacing w:line="360" w:lineRule="auto"/>
        <w:ind w:left="426"/>
        <w:jc w:val="both"/>
        <w:rPr>
          <w:rFonts w:ascii="Tahoma" w:hAnsi="Tahoma" w:cs="Tahoma"/>
        </w:rPr>
      </w:pPr>
      <w:r w:rsidRPr="007C773B">
        <w:rPr>
          <w:rFonts w:ascii="Tahoma" w:hAnsi="Tahoma" w:cs="Tahoma"/>
        </w:rPr>
        <w:t>BAB VII</w:t>
      </w:r>
      <w:r w:rsidR="00A614BE" w:rsidRPr="007C773B">
        <w:rPr>
          <w:rFonts w:ascii="Tahoma" w:hAnsi="Tahoma" w:cs="Tahoma"/>
        </w:rPr>
        <w:t>.</w:t>
      </w:r>
      <w:r w:rsidRPr="007C773B">
        <w:rPr>
          <w:rFonts w:ascii="Tahoma" w:hAnsi="Tahoma" w:cs="Tahoma"/>
        </w:rPr>
        <w:tab/>
        <w:t>PENUTUP</w:t>
      </w:r>
    </w:p>
    <w:p w:rsidR="00C5226D" w:rsidRPr="007E2676" w:rsidRDefault="007E2676" w:rsidP="000717B8">
      <w:pPr>
        <w:pStyle w:val="NoSpacing"/>
        <w:spacing w:line="360" w:lineRule="auto"/>
        <w:ind w:left="426"/>
        <w:jc w:val="both"/>
        <w:rPr>
          <w:rFonts w:ascii="Tahoma" w:hAnsi="Tahoma" w:cs="Tahoma"/>
        </w:rPr>
      </w:pPr>
      <w:r>
        <w:rPr>
          <w:rFonts w:ascii="Tahoma" w:hAnsi="Tahoma" w:cs="Tahoma"/>
        </w:rPr>
        <w:t xml:space="preserve">Memuat kesimpulan dan kaidah-kaidah pelaksanaan </w:t>
      </w:r>
      <w:r w:rsidR="000717B8">
        <w:rPr>
          <w:rFonts w:ascii="Tahoma" w:hAnsi="Tahoma" w:cs="Tahoma"/>
        </w:rPr>
        <w:t>dalam rangka menjaga kesinambungan pembangunan khususnya di bidang transportasi</w:t>
      </w:r>
      <w:r w:rsidR="00C3219E">
        <w:rPr>
          <w:rFonts w:ascii="Tahoma" w:hAnsi="Tahoma" w:cs="Tahoma"/>
        </w:rPr>
        <w:t>.</w:t>
      </w:r>
    </w:p>
    <w:p w:rsidR="0015156B" w:rsidRDefault="0015156B" w:rsidP="000717B8">
      <w:pPr>
        <w:pStyle w:val="NoSpacing"/>
        <w:tabs>
          <w:tab w:val="left" w:pos="3165"/>
        </w:tabs>
        <w:spacing w:line="360" w:lineRule="auto"/>
        <w:jc w:val="both"/>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15156B" w:rsidRPr="002C18F5" w:rsidRDefault="0015156B" w:rsidP="00C977F3">
      <w:pPr>
        <w:pStyle w:val="NoSpacing"/>
        <w:tabs>
          <w:tab w:val="left" w:pos="3165"/>
        </w:tabs>
        <w:rPr>
          <w:rFonts w:ascii="Tahoma" w:hAnsi="Tahoma" w:cs="Tahoma"/>
          <w:b/>
        </w:rPr>
      </w:pPr>
    </w:p>
    <w:p w:rsidR="00C42C12" w:rsidRPr="00F03F60" w:rsidRDefault="00C0762A" w:rsidP="00C42C12">
      <w:pPr>
        <w:pStyle w:val="NoSpacing"/>
        <w:spacing w:line="276" w:lineRule="auto"/>
        <w:jc w:val="center"/>
        <w:rPr>
          <w:rFonts w:ascii="Tahoma" w:hAnsi="Tahoma" w:cs="Tahoma"/>
          <w:b/>
          <w:sz w:val="24"/>
          <w:szCs w:val="24"/>
        </w:rPr>
      </w:pPr>
      <w:r w:rsidRPr="00F03F60">
        <w:rPr>
          <w:rFonts w:ascii="Tahoma" w:hAnsi="Tahoma" w:cs="Tahoma"/>
          <w:b/>
          <w:sz w:val="24"/>
          <w:szCs w:val="24"/>
        </w:rPr>
        <w:lastRenderedPageBreak/>
        <w:t>B</w:t>
      </w:r>
      <w:r w:rsidR="005D7CF2" w:rsidRPr="00F03F60">
        <w:rPr>
          <w:rFonts w:ascii="Tahoma" w:hAnsi="Tahoma" w:cs="Tahoma"/>
          <w:b/>
          <w:sz w:val="24"/>
          <w:szCs w:val="24"/>
        </w:rPr>
        <w:t>AB</w:t>
      </w:r>
      <w:r w:rsidRPr="00F03F60">
        <w:rPr>
          <w:rFonts w:ascii="Tahoma" w:hAnsi="Tahoma" w:cs="Tahoma"/>
          <w:b/>
          <w:sz w:val="24"/>
          <w:szCs w:val="24"/>
        </w:rPr>
        <w:t xml:space="preserve"> II</w:t>
      </w:r>
    </w:p>
    <w:p w:rsidR="00C42C12" w:rsidRPr="00F03F60" w:rsidRDefault="00F03F60" w:rsidP="00C42C12">
      <w:pPr>
        <w:pStyle w:val="NoSpacing"/>
        <w:spacing w:line="360" w:lineRule="auto"/>
        <w:jc w:val="center"/>
        <w:rPr>
          <w:rFonts w:ascii="Tahoma" w:hAnsi="Tahoma" w:cs="Tahoma"/>
          <w:b/>
          <w:sz w:val="24"/>
          <w:szCs w:val="24"/>
        </w:rPr>
      </w:pPr>
      <w:r w:rsidRPr="00F03F60">
        <w:rPr>
          <w:rFonts w:ascii="Tahoma" w:hAnsi="Tahoma" w:cs="Tahoma"/>
          <w:b/>
          <w:sz w:val="24"/>
          <w:szCs w:val="24"/>
        </w:rPr>
        <w:t>GAMBARAN PELAYANAN</w:t>
      </w:r>
      <w:r w:rsidR="00997072">
        <w:rPr>
          <w:rFonts w:ascii="Tahoma" w:hAnsi="Tahoma" w:cs="Tahoma"/>
          <w:b/>
          <w:sz w:val="24"/>
          <w:szCs w:val="24"/>
        </w:rPr>
        <w:t xml:space="preserve"> DINAS PERHUBUNGAN</w:t>
      </w:r>
    </w:p>
    <w:p w:rsidR="00C900F0" w:rsidRPr="002C18F5" w:rsidRDefault="00C900F0" w:rsidP="00C42C12">
      <w:pPr>
        <w:pStyle w:val="NoSpacing"/>
        <w:spacing w:line="360" w:lineRule="auto"/>
        <w:jc w:val="center"/>
        <w:rPr>
          <w:rFonts w:ascii="Tahoma" w:hAnsi="Tahoma" w:cs="Tahoma"/>
          <w:b/>
        </w:rPr>
      </w:pPr>
    </w:p>
    <w:p w:rsidR="00C900F0" w:rsidRPr="002C18F5" w:rsidRDefault="009E2FEE" w:rsidP="003C6B42">
      <w:pPr>
        <w:pStyle w:val="NoSpacing"/>
        <w:numPr>
          <w:ilvl w:val="1"/>
          <w:numId w:val="2"/>
        </w:numPr>
        <w:spacing w:line="360" w:lineRule="auto"/>
        <w:jc w:val="both"/>
        <w:rPr>
          <w:rFonts w:ascii="Tahoma" w:hAnsi="Tahoma" w:cs="Tahoma"/>
          <w:b/>
        </w:rPr>
      </w:pPr>
      <w:r>
        <w:rPr>
          <w:rFonts w:ascii="Tahoma" w:hAnsi="Tahoma" w:cs="Tahoma"/>
          <w:b/>
        </w:rPr>
        <w:t xml:space="preserve"> </w:t>
      </w:r>
      <w:r w:rsidR="001953F9">
        <w:rPr>
          <w:rFonts w:ascii="Tahoma" w:hAnsi="Tahoma" w:cs="Tahoma"/>
          <w:b/>
        </w:rPr>
        <w:t>Tugas, F</w:t>
      </w:r>
      <w:r w:rsidR="00F03F60" w:rsidRPr="002C18F5">
        <w:rPr>
          <w:rFonts w:ascii="Tahoma" w:hAnsi="Tahoma" w:cs="Tahoma"/>
          <w:b/>
        </w:rPr>
        <w:t>ungsi</w:t>
      </w:r>
      <w:r w:rsidR="001953F9">
        <w:rPr>
          <w:rFonts w:ascii="Tahoma" w:hAnsi="Tahoma" w:cs="Tahoma"/>
          <w:b/>
        </w:rPr>
        <w:t xml:space="preserve"> dan Struktur Organisasi</w:t>
      </w:r>
    </w:p>
    <w:p w:rsidR="005C07CE" w:rsidRPr="002C18F5" w:rsidRDefault="00EB0059" w:rsidP="008929A0">
      <w:pPr>
        <w:pStyle w:val="NoSpacing"/>
        <w:spacing w:line="360" w:lineRule="auto"/>
        <w:jc w:val="both"/>
        <w:rPr>
          <w:rFonts w:ascii="Tahoma" w:hAnsi="Tahoma" w:cs="Tahoma"/>
        </w:rPr>
      </w:pPr>
      <w:r w:rsidRPr="00EB0059">
        <w:rPr>
          <w:lang w:eastAsia="id-ID"/>
        </w:rPr>
        <w:pict>
          <v:rect id="_x0000_s1778" style="position:absolute;left:0;text-align:left;margin-left:175.8pt;margin-top:9.35pt;width:92.15pt;height:24.05pt;z-index:251704320" fillcolor="#b6dde8 [1304]">
            <v:textbox style="mso-next-textbox:#_x0000_s1778">
              <w:txbxContent>
                <w:p w:rsidR="003B61A8" w:rsidRPr="007A2F13" w:rsidRDefault="003B61A8" w:rsidP="007A2F13">
                  <w:pPr>
                    <w:jc w:val="center"/>
                    <w:rPr>
                      <w:rFonts w:asciiTheme="minorHAnsi" w:hAnsiTheme="minorHAnsi"/>
                    </w:rPr>
                  </w:pPr>
                  <w:r w:rsidRPr="007A2F13">
                    <w:rPr>
                      <w:rFonts w:asciiTheme="minorHAnsi" w:eastAsia="+mn-ea" w:hAnsiTheme="minorHAnsi"/>
                      <w:b/>
                      <w:bCs/>
                    </w:rPr>
                    <w:t>KEPALA DINAS</w:t>
                  </w:r>
                </w:p>
              </w:txbxContent>
            </v:textbox>
          </v:rect>
        </w:pict>
      </w:r>
    </w:p>
    <w:p w:rsidR="007A2F13" w:rsidRDefault="007A2F13" w:rsidP="007A2F13"/>
    <w:p w:rsidR="007A2F13" w:rsidRDefault="00EB0059" w:rsidP="007A2F13">
      <w:r w:rsidRPr="00EB0059">
        <w:rPr>
          <w:lang w:eastAsia="id-ID"/>
        </w:rPr>
        <w:pict>
          <v:shapetype id="_x0000_t32" coordsize="21600,21600" o:spt="32" o:oned="t" path="m,l21600,21600e" filled="f">
            <v:path arrowok="t" fillok="f" o:connecttype="none"/>
            <o:lock v:ext="edit" shapetype="t"/>
          </v:shapetype>
          <v:shape id="_x0000_s1717" type="#_x0000_t32" style="position:absolute;margin-left:321.3pt;margin-top:10.1pt;width:0;height:11.1pt;z-index:251643904" o:connectortype="straight"/>
        </w:pict>
      </w:r>
      <w:r w:rsidRPr="00EB0059">
        <w:rPr>
          <w:lang w:eastAsia="id-ID"/>
        </w:rPr>
        <w:pict>
          <v:shape id="_x0000_s1711" type="#_x0000_t32" style="position:absolute;margin-left:83.35pt;margin-top:9.9pt;width:0;height:11.1pt;z-index:251637760" o:connectortype="straight"/>
        </w:pict>
      </w:r>
      <w:r w:rsidRPr="00EB0059">
        <w:rPr>
          <w:lang w:eastAsia="id-ID"/>
        </w:rPr>
        <w:pict>
          <v:shape id="_x0000_s1703" type="#_x0000_t32" style="position:absolute;margin-left:83.35pt;margin-top:9.9pt;width:237.95pt;height:0;z-index:251629568" o:connectortype="straight"/>
        </w:pict>
      </w:r>
      <w:r w:rsidRPr="00EB0059">
        <w:rPr>
          <w:lang w:eastAsia="id-ID"/>
        </w:rPr>
        <w:pict>
          <v:shape id="_x0000_s1700" type="#_x0000_t32" style="position:absolute;margin-left:222.6pt;margin-top:.45pt;width:0;height:322.2pt;z-index:251626496" o:connectortype="straight"/>
        </w:pict>
      </w:r>
    </w:p>
    <w:p w:rsidR="007A2F13" w:rsidRPr="00092EB9" w:rsidRDefault="00EB0059" w:rsidP="007A2F13">
      <w:r w:rsidRPr="00EB0059">
        <w:rPr>
          <w:lang w:eastAsia="id-ID"/>
        </w:rPr>
        <w:pict>
          <v:shapetype id="_x0000_t202" coordsize="21600,21600" o:spt="202" path="m,l,21600r21600,l21600,xe">
            <v:stroke joinstyle="miter"/>
            <v:path gradientshapeok="t" o:connecttype="rect"/>
          </v:shapetype>
          <v:shape id="_x0000_s1709" type="#_x0000_t202" style="position:absolute;margin-left:282.35pt;margin-top:7.3pt;width:78.6pt;height:22.75pt;z-index:251635712" fillcolor="#b6dde8 [1304]">
            <v:textbox>
              <w:txbxContent>
                <w:p w:rsidR="003B61A8" w:rsidRDefault="003B61A8" w:rsidP="007A2F13">
                  <w:r w:rsidRPr="007A2F13">
                    <w:rPr>
                      <w:rFonts w:asciiTheme="minorHAnsi" w:hAnsiTheme="minorHAnsi"/>
                      <w:b/>
                      <w:sz w:val="22"/>
                      <w:szCs w:val="22"/>
                    </w:rPr>
                    <w:t>SEKRETARIA</w:t>
                  </w:r>
                  <w:r>
                    <w:rPr>
                      <w:rFonts w:asciiTheme="minorHAnsi" w:hAnsiTheme="minorHAnsi"/>
                      <w:b/>
                      <w:sz w:val="22"/>
                      <w:szCs w:val="22"/>
                    </w:rPr>
                    <w:t>T</w:t>
                  </w:r>
                </w:p>
              </w:txbxContent>
            </v:textbox>
          </v:shape>
        </w:pict>
      </w:r>
      <w:r w:rsidRPr="00EB0059">
        <w:rPr>
          <w:lang w:eastAsia="id-ID"/>
        </w:rPr>
        <w:pict>
          <v:shape id="_x0000_s1707" type="#_x0000_t202" style="position:absolute;margin-left:39.5pt;margin-top:7.8pt;width:95.65pt;height:34.9pt;z-index:251633664" fillcolor="yellow">
            <v:textbox style="mso-next-textbox:#_x0000_s1707">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KELOMPOK JABATAN FUNGSIONAL</w:t>
                  </w:r>
                </w:p>
                <w:p w:rsidR="003B61A8" w:rsidRDefault="003B61A8" w:rsidP="007A2F13"/>
              </w:txbxContent>
            </v:textbox>
          </v:shape>
        </w:pict>
      </w:r>
    </w:p>
    <w:p w:rsidR="007A2F13" w:rsidRPr="00092EB9" w:rsidRDefault="007A2F13" w:rsidP="007A2F13"/>
    <w:p w:rsidR="007A2F13" w:rsidRPr="00092EB9" w:rsidRDefault="00EB0059" w:rsidP="007A2F13">
      <w:r w:rsidRPr="00EB0059">
        <w:rPr>
          <w:lang w:eastAsia="id-ID"/>
        </w:rPr>
        <w:pict>
          <v:shape id="_x0000_s1731" type="#_x0000_t32" style="position:absolute;margin-left:369.7pt;margin-top:12.65pt;width:0;height:11.1pt;z-index:251656192" o:connectortype="straight"/>
        </w:pict>
      </w:r>
      <w:r w:rsidRPr="00EB0059">
        <w:rPr>
          <w:lang w:eastAsia="id-ID"/>
        </w:rPr>
        <w:pict>
          <v:shape id="_x0000_s1729" type="#_x0000_t32" style="position:absolute;margin-left:321.3pt;margin-top:2.95pt;width:0;height:11.1pt;z-index:251654144" o:connectortype="straight"/>
        </w:pict>
      </w:r>
    </w:p>
    <w:p w:rsidR="007A2F13" w:rsidRPr="00092EB9" w:rsidRDefault="00EB0059" w:rsidP="007A2F13">
      <w:r w:rsidRPr="00EB0059">
        <w:rPr>
          <w:lang w:eastAsia="id-ID"/>
        </w:rPr>
        <w:pict>
          <v:shape id="_x0000_s1708" type="#_x0000_t202" style="position:absolute;margin-left:330.1pt;margin-top:9.45pt;width:78.65pt;height:30.35pt;z-index:251634688">
            <v:textbox style="mso-next-textbox:#_x0000_s1708">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Subbag Program dan Keuangan</w:t>
                  </w:r>
                </w:p>
              </w:txbxContent>
            </v:textbox>
          </v:shape>
        </w:pict>
      </w:r>
      <w:r w:rsidRPr="00EB0059">
        <w:rPr>
          <w:lang w:eastAsia="id-ID"/>
        </w:rPr>
        <w:pict>
          <v:shape id="_x0000_s1704" type="#_x0000_t202" style="position:absolute;margin-left:234.4pt;margin-top:10.9pt;width:87.55pt;height:31.15pt;z-index:251630592">
            <v:textbox style="mso-next-textbox:#_x0000_s1704">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Subbag Umum dan Kepegawaian</w:t>
                  </w:r>
                </w:p>
                <w:p w:rsidR="003B61A8" w:rsidRPr="00A4172F" w:rsidRDefault="003B61A8" w:rsidP="007A2F13">
                  <w:pPr>
                    <w:rPr>
                      <w:sz w:val="20"/>
                      <w:szCs w:val="20"/>
                    </w:rPr>
                  </w:pPr>
                  <w:r>
                    <w:rPr>
                      <w:sz w:val="20"/>
                      <w:szCs w:val="20"/>
                    </w:rPr>
                    <w:t>da</w:t>
                  </w:r>
                </w:p>
              </w:txbxContent>
            </v:textbox>
          </v:shape>
        </w:pict>
      </w:r>
      <w:r w:rsidRPr="00EB0059">
        <w:rPr>
          <w:lang w:eastAsia="id-ID"/>
        </w:rPr>
        <w:pict>
          <v:shape id="_x0000_s1714" type="#_x0000_t32" style="position:absolute;margin-left:278.9pt;margin-top:-.6pt;width:90.35pt;height:.25pt;z-index:251640832" o:connectortype="straight"/>
        </w:pict>
      </w:r>
      <w:r w:rsidRPr="00EB0059">
        <w:rPr>
          <w:lang w:eastAsia="id-ID"/>
        </w:rPr>
        <w:pict>
          <v:shape id="_x0000_s1732" type="#_x0000_t32" style="position:absolute;margin-left:278.9pt;margin-top:-.6pt;width:0;height:11.1pt;z-index:251657216" o:connectortype="straight"/>
        </w:pict>
      </w:r>
      <w:r w:rsidRPr="00EB0059">
        <w:rPr>
          <w:lang w:eastAsia="id-ID"/>
        </w:rPr>
        <w:pict>
          <v:shape id="_x0000_s1701" type="#_x0000_t32" style="position:absolute;margin-left:38.9pt;margin-top:11.2pt;width:96.25pt;height:.1pt;z-index:251627520" o:connectortype="straight"/>
        </w:pict>
      </w:r>
      <w:r w:rsidRPr="00EB0059">
        <w:rPr>
          <w:lang w:eastAsia="id-ID"/>
        </w:rPr>
        <w:pict>
          <v:shape id="_x0000_s1725" type="#_x0000_t32" style="position:absolute;margin-left:134.5pt;margin-top:1.85pt;width:0;height:20.15pt;z-index:251650048" o:connectortype="straight"/>
        </w:pict>
      </w:r>
      <w:r w:rsidRPr="00EB0059">
        <w:rPr>
          <w:lang w:eastAsia="id-ID"/>
        </w:rPr>
        <w:pict>
          <v:shape id="_x0000_s1723" type="#_x0000_t32" style="position:absolute;margin-left:81.1pt;margin-top:1.85pt;width:0;height:20.15pt;z-index:251648000" o:connectortype="straight"/>
        </w:pict>
      </w:r>
      <w:r w:rsidRPr="00EB0059">
        <w:rPr>
          <w:lang w:eastAsia="id-ID"/>
        </w:rPr>
        <w:pict>
          <v:shape id="_x0000_s1712" type="#_x0000_t32" style="position:absolute;margin-left:122.5pt;margin-top:1.7pt;width:0;height:20.15pt;z-index:251638784" o:connectortype="straight"/>
        </w:pict>
      </w:r>
      <w:r w:rsidRPr="00EB0059">
        <w:rPr>
          <w:lang w:eastAsia="id-ID"/>
        </w:rPr>
        <w:pict>
          <v:shape id="_x0000_s1722" type="#_x0000_t32" style="position:absolute;margin-left:109.3pt;margin-top:1.6pt;width:0;height:20.15pt;z-index:251646976" o:connectortype="straight"/>
        </w:pict>
      </w:r>
      <w:r w:rsidRPr="00EB0059">
        <w:rPr>
          <w:lang w:eastAsia="id-ID"/>
        </w:rPr>
        <w:pict>
          <v:shape id="_x0000_s1724" type="#_x0000_t32" style="position:absolute;margin-left:95.8pt;margin-top:1.6pt;width:0;height:20.15pt;z-index:251649024" o:connectortype="straight"/>
        </w:pict>
      </w:r>
      <w:r w:rsidRPr="00EB0059">
        <w:rPr>
          <w:lang w:eastAsia="id-ID"/>
        </w:rPr>
        <w:pict>
          <v:shape id="_x0000_s1721" type="#_x0000_t32" style="position:absolute;margin-left:66.65pt;margin-top:1.2pt;width:0;height:20.15pt;z-index:251645952" o:connectortype="straight"/>
        </w:pict>
      </w:r>
      <w:r w:rsidRPr="00EB0059">
        <w:rPr>
          <w:lang w:eastAsia="id-ID"/>
        </w:rPr>
        <w:pict>
          <v:shape id="_x0000_s1726" type="#_x0000_t32" style="position:absolute;margin-left:53.25pt;margin-top:1.2pt;width:0;height:20.15pt;z-index:251651072" o:connectortype="straight"/>
        </w:pict>
      </w:r>
      <w:r w:rsidRPr="00EB0059">
        <w:rPr>
          <w:lang w:eastAsia="id-ID"/>
        </w:rPr>
        <w:pict>
          <v:shape id="_x0000_s1720" type="#_x0000_t32" style="position:absolute;margin-left:39.5pt;margin-top:1.3pt;width:0;height:20.15pt;z-index:251644928" o:connectortype="straight"/>
        </w:pict>
      </w:r>
    </w:p>
    <w:p w:rsidR="007A2F13" w:rsidRPr="00092EB9" w:rsidRDefault="00EB0059" w:rsidP="007A2F13">
      <w:r w:rsidRPr="00EB0059">
        <w:rPr>
          <w:lang w:eastAsia="id-ID"/>
        </w:rPr>
        <w:pict>
          <v:shape id="_x0000_s1781" type="#_x0000_t32" style="position:absolute;margin-left:38.9pt;margin-top:7.2pt;width:96.25pt;height:.1pt;z-index:251705344" o:connectortype="straight"/>
        </w:pict>
      </w:r>
    </w:p>
    <w:p w:rsidR="007A2F13" w:rsidRPr="00092EB9" w:rsidRDefault="007A2F13" w:rsidP="007A2F13"/>
    <w:p w:rsidR="007A2F13" w:rsidRPr="00092EB9" w:rsidRDefault="007A2F13" w:rsidP="007A2F13"/>
    <w:p w:rsidR="007A2F13" w:rsidRDefault="00EB0059" w:rsidP="007A2F13">
      <w:r w:rsidRPr="00EB0059">
        <w:rPr>
          <w:lang w:eastAsia="id-ID"/>
        </w:rPr>
        <w:pict>
          <v:shape id="_x0000_s1727" type="#_x0000_t32" style="position:absolute;margin-left:60.55pt;margin-top:4.85pt;width:.05pt;height:11.1pt;z-index:251652096" o:connectortype="straight"/>
        </w:pict>
      </w:r>
      <w:r w:rsidRPr="00EB0059">
        <w:rPr>
          <w:lang w:eastAsia="id-ID"/>
        </w:rPr>
        <w:pict>
          <v:shape id="_x0000_s1730" type="#_x0000_t32" style="position:absolute;margin-left:321.2pt;margin-top:5.9pt;width:0;height:11.1pt;z-index:251655168" o:connectortype="straight"/>
        </w:pict>
      </w:r>
      <w:r w:rsidRPr="00EB0059">
        <w:rPr>
          <w:lang w:eastAsia="id-ID"/>
        </w:rPr>
        <w:pict>
          <v:shape id="_x0000_s1715" type="#_x0000_t32" style="position:absolute;margin-left:60.55pt;margin-top:5.2pt;width:261.05pt;height:.05pt;z-index:251641856" o:connectortype="straight"/>
        </w:pict>
      </w:r>
      <w:r w:rsidRPr="00EB0059">
        <w:rPr>
          <w:lang w:eastAsia="id-ID"/>
        </w:rPr>
        <w:pict>
          <v:shape id="_x0000_s1728" type="#_x0000_t32" style="position:absolute;margin-left:165.65pt;margin-top:4.85pt;width:0;height:11.1pt;z-index:251653120" o:connectortype="straight"/>
        </w:pict>
      </w:r>
    </w:p>
    <w:p w:rsidR="007A2F13" w:rsidRPr="00AE65F6" w:rsidRDefault="00EB0059" w:rsidP="007A2F13">
      <w:r w:rsidRPr="00EB0059">
        <w:rPr>
          <w:lang w:eastAsia="id-ID"/>
        </w:rPr>
        <w:pict>
          <v:shape id="_x0000_s1706" type="#_x0000_t202" style="position:absolute;margin-left:14.5pt;margin-top:2.6pt;width:92.85pt;height:41.55pt;z-index:251632640" fillcolor="#b6dde8 [1304]">
            <v:textbox>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Bidang Lalu Lintas Angkutan Darat dan Perkeretaapian</w:t>
                  </w:r>
                </w:p>
              </w:txbxContent>
            </v:textbox>
          </v:shape>
        </w:pict>
      </w:r>
      <w:r w:rsidRPr="00EB0059">
        <w:rPr>
          <w:lang w:eastAsia="id-ID"/>
        </w:rPr>
        <w:pict>
          <v:shape id="_x0000_s1756" type="#_x0000_t202" style="position:absolute;margin-left:281.8pt;margin-top:3.95pt;width:78.65pt;height:41.55pt;z-index:251681792" fillcolor="#b6dde8 [1304]">
            <v:textbox>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 xml:space="preserve">Bidang </w:t>
                  </w:r>
                  <w:r>
                    <w:rPr>
                      <w:rFonts w:asciiTheme="minorHAnsi" w:hAnsiTheme="minorHAnsi"/>
                      <w:sz w:val="18"/>
                      <w:szCs w:val="18"/>
                    </w:rPr>
                    <w:t>Laut dan Udara</w:t>
                  </w:r>
                </w:p>
              </w:txbxContent>
            </v:textbox>
          </v:shape>
        </w:pict>
      </w:r>
      <w:r w:rsidRPr="00EB0059">
        <w:rPr>
          <w:lang w:eastAsia="id-ID"/>
        </w:rPr>
        <w:pict>
          <v:shape id="_x0000_s1705" type="#_x0000_t202" style="position:absolute;margin-left:126.1pt;margin-top:1.9pt;width:78.65pt;height:41.55pt;z-index:251631616" fillcolor="#b6dde8 [1304]">
            <v:textbox>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Bidang Keselamatan Angkutan Darat</w:t>
                  </w:r>
                </w:p>
              </w:txbxContent>
            </v:textbox>
          </v:shape>
        </w:pict>
      </w:r>
    </w:p>
    <w:p w:rsidR="007A2F13" w:rsidRPr="00AE65F6" w:rsidRDefault="007A2F13" w:rsidP="007A2F13"/>
    <w:p w:rsidR="007A2F13" w:rsidRPr="00AE65F6" w:rsidRDefault="007A2F13" w:rsidP="007A2F13"/>
    <w:p w:rsidR="007A2F13" w:rsidRPr="00AE65F6" w:rsidRDefault="00EB0059" w:rsidP="007A2F13">
      <w:r w:rsidRPr="00EB0059">
        <w:rPr>
          <w:lang w:eastAsia="id-ID"/>
        </w:rPr>
        <w:pict>
          <v:shape id="_x0000_s1718" type="#_x0000_t32" style="position:absolute;margin-left:60.55pt;margin-top:3.05pt;width:0;height:11.1pt;z-index:251611136" o:connectortype="straight"/>
        </w:pict>
      </w:r>
      <w:r w:rsidRPr="00EB0059">
        <w:rPr>
          <w:lang w:eastAsia="id-ID"/>
        </w:rPr>
        <w:pict>
          <v:shape id="_x0000_s1702" type="#_x0000_t32" style="position:absolute;margin-left:121.5pt;margin-top:12.25pt;width:0;height:102.2pt;z-index:251628544" o:connectortype="straight"/>
        </w:pict>
      </w:r>
      <w:r w:rsidRPr="00EB0059">
        <w:rPr>
          <w:lang w:eastAsia="id-ID"/>
        </w:rPr>
        <w:pict>
          <v:shape id="_x0000_s1757" type="#_x0000_t32" style="position:absolute;margin-left:121.35pt;margin-top:12.25pt;width:43pt;height:0;z-index:251682816" o:connectortype="straight"/>
        </w:pict>
      </w:r>
      <w:r w:rsidRPr="00EB0059">
        <w:rPr>
          <w:lang w:eastAsia="id-ID"/>
        </w:rPr>
        <w:pict>
          <v:shape id="_x0000_s1719" type="#_x0000_t32" style="position:absolute;margin-left:164.9pt;margin-top:1.6pt;width:0;height:11.1pt;z-index:251612160" o:connectortype="straight"/>
        </w:pict>
      </w:r>
      <w:r w:rsidRPr="00EB0059">
        <w:rPr>
          <w:lang w:eastAsia="id-ID"/>
        </w:rPr>
        <w:pict>
          <v:shape id="_x0000_s1758" type="#_x0000_t32" style="position:absolute;margin-left:321.35pt;margin-top:3.5pt;width:0;height:11.1pt;z-index:251683840" o:connectortype="straight"/>
        </w:pict>
      </w:r>
    </w:p>
    <w:p w:rsidR="007A2F13" w:rsidRPr="00AE65F6" w:rsidRDefault="00EB0059" w:rsidP="007A2F13">
      <w:r w:rsidRPr="00EB0059">
        <w:rPr>
          <w:lang w:eastAsia="id-ID"/>
        </w:rPr>
        <w:pict>
          <v:shape id="_x0000_s1736" type="#_x0000_t202" style="position:absolute;margin-left:28.35pt;margin-top:9.6pt;width:78.65pt;height:20.4pt;z-index:251661312">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Angkutan</w:t>
                  </w:r>
                </w:p>
              </w:txbxContent>
            </v:textbox>
          </v:shape>
        </w:pict>
      </w:r>
      <w:r w:rsidRPr="00EB0059">
        <w:rPr>
          <w:lang w:eastAsia="id-ID"/>
        </w:rPr>
        <w:pict>
          <v:shape id="_x0000_s1710" type="#_x0000_t32" style="position:absolute;margin-left:17.5pt;margin-top:.35pt;width:.05pt;height:95.8pt;z-index:251636736" o:connectortype="straight"/>
        </w:pict>
      </w:r>
      <w:r w:rsidRPr="00EB0059">
        <w:rPr>
          <w:lang w:eastAsia="id-ID"/>
        </w:rPr>
        <w:pict>
          <v:shape id="_x0000_s1716" type="#_x0000_t32" style="position:absolute;margin-left:17.55pt;margin-top:.35pt;width:43pt;height:0;z-index:251642880" o:connectortype="straight"/>
        </w:pict>
      </w:r>
      <w:r w:rsidRPr="00EB0059">
        <w:rPr>
          <w:lang w:eastAsia="id-ID"/>
        </w:rPr>
        <w:pict>
          <v:shape id="_x0000_s1733" type="#_x0000_t202" style="position:absolute;margin-left:131.6pt;margin-top:6.5pt;width:83.2pt;height:37.55pt;z-index:251658240">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Teknik Sarana dan Penanggulangan Kecelakaan</w:t>
                  </w:r>
                </w:p>
              </w:txbxContent>
            </v:textbox>
          </v:shape>
        </w:pict>
      </w:r>
      <w:r w:rsidRPr="00EB0059">
        <w:rPr>
          <w:lang w:eastAsia="id-ID"/>
        </w:rPr>
        <w:pict>
          <v:shape id="_x0000_s1697" type="#_x0000_t32" style="position:absolute;margin-left:264.95pt;margin-top:.5pt;width:0;height:103.7pt;z-index:251623424" o:connectortype="straight"/>
        </w:pict>
      </w:r>
      <w:r w:rsidRPr="00EB0059">
        <w:rPr>
          <w:lang w:eastAsia="id-ID"/>
        </w:rPr>
        <w:pict>
          <v:shape id="_x0000_s1747" type="#_x0000_t32" style="position:absolute;margin-left:265.5pt;margin-top:.4pt;width:55.95pt;height:.1pt;z-index:251672576" o:connectortype="straight"/>
        </w:pict>
      </w:r>
      <w:r w:rsidRPr="00EB0059">
        <w:rPr>
          <w:lang w:eastAsia="id-ID"/>
        </w:rPr>
        <w:pict>
          <v:shape id="_x0000_s1739" type="#_x0000_t202" style="position:absolute;margin-left:276.35pt;margin-top:9.25pt;width:89.6pt;height:42.2pt;z-index:251664384">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Angkutan Laut dan Keselamatan Pelayaran</w:t>
                  </w:r>
                </w:p>
              </w:txbxContent>
            </v:textbox>
          </v:shape>
        </w:pict>
      </w:r>
    </w:p>
    <w:p w:rsidR="007A2F13" w:rsidRPr="00AE65F6" w:rsidRDefault="00EB0059" w:rsidP="007A2F13">
      <w:r w:rsidRPr="00EB0059">
        <w:rPr>
          <w:lang w:eastAsia="id-ID"/>
        </w:rPr>
        <w:pict>
          <v:shape id="_x0000_s1755" type="#_x0000_t32" style="position:absolute;margin-left:17.7pt;margin-top:5.8pt;width:10.75pt;height:0;z-index:251680768" o:connectortype="straight"/>
        </w:pict>
      </w:r>
      <w:r w:rsidRPr="00EB0059">
        <w:rPr>
          <w:lang w:eastAsia="id-ID"/>
        </w:rPr>
        <w:pict>
          <v:shape id="_x0000_s1751" type="#_x0000_t32" style="position:absolute;margin-left:120.9pt;margin-top:11.55pt;width:10.75pt;height:0;z-index:251676672" o:connectortype="straight"/>
        </w:pict>
      </w:r>
    </w:p>
    <w:p w:rsidR="007A2F13" w:rsidRPr="00AE65F6" w:rsidRDefault="00EB0059" w:rsidP="007A2F13">
      <w:r w:rsidRPr="00EB0059">
        <w:rPr>
          <w:lang w:eastAsia="id-ID"/>
        </w:rPr>
        <w:pict>
          <v:shape id="_x0000_s1760" type="#_x0000_t32" style="position:absolute;margin-left:265.55pt;margin-top:3.55pt;width:10.75pt;height:0;z-index:251685888" o:connectortype="straight"/>
        </w:pict>
      </w:r>
    </w:p>
    <w:p w:rsidR="007A2F13" w:rsidRPr="00AE65F6" w:rsidRDefault="00EB0059" w:rsidP="007A2F13">
      <w:r w:rsidRPr="00EB0059">
        <w:rPr>
          <w:lang w:eastAsia="id-ID"/>
        </w:rPr>
        <w:pict>
          <v:shape id="_x0000_s1735" type="#_x0000_t202" style="position:absolute;margin-left:27.95pt;margin-top:4.25pt;width:78.65pt;height:20.6pt;z-index:251660288">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Lalu Lintas</w:t>
                  </w:r>
                </w:p>
              </w:txbxContent>
            </v:textbox>
          </v:shape>
        </w:pict>
      </w:r>
      <w:r w:rsidRPr="00EB0059">
        <w:rPr>
          <w:lang w:eastAsia="id-ID"/>
        </w:rPr>
        <w:pict>
          <v:shape id="_x0000_s1737" type="#_x0000_t202" style="position:absolute;margin-left:131.95pt;margin-top:11.9pt;width:82.85pt;height:26.45pt;z-index:251662336">
            <v:textbox style="mso-next-textbox:#_x0000_s1737">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Pengendalian Operasional</w:t>
                  </w:r>
                </w:p>
              </w:txbxContent>
            </v:textbox>
          </v:shape>
        </w:pict>
      </w:r>
    </w:p>
    <w:p w:rsidR="007A2F13" w:rsidRPr="00AE65F6" w:rsidRDefault="00EB0059" w:rsidP="007A2F13">
      <w:r w:rsidRPr="00EB0059">
        <w:rPr>
          <w:lang w:eastAsia="id-ID"/>
        </w:rPr>
        <w:pict>
          <v:shape id="_x0000_s1749" type="#_x0000_t32" style="position:absolute;margin-left:17.1pt;margin-top:.5pt;width:10.75pt;height:0;z-index:251674624" o:connectortype="straight"/>
        </w:pict>
      </w:r>
      <w:r w:rsidRPr="00EB0059">
        <w:rPr>
          <w:lang w:eastAsia="id-ID"/>
        </w:rPr>
        <w:pict>
          <v:shape id="_x0000_s1752" type="#_x0000_t32" style="position:absolute;margin-left:121.3pt;margin-top:12.6pt;width:10.75pt;height:0;z-index:251677696" o:connectortype="straight"/>
        </w:pict>
      </w:r>
      <w:r w:rsidRPr="00EB0059">
        <w:rPr>
          <w:lang w:eastAsia="id-ID"/>
        </w:rPr>
        <w:pict>
          <v:shape id="_x0000_s1759" type="#_x0000_t32" style="position:absolute;margin-left:265.55pt;margin-top:12.95pt;width:10.75pt;height:0;z-index:251684864" o:connectortype="straight"/>
        </w:pict>
      </w:r>
      <w:r w:rsidRPr="00EB0059">
        <w:rPr>
          <w:lang w:eastAsia="id-ID"/>
        </w:rPr>
        <w:pict>
          <v:shape id="_x0000_s1746" type="#_x0000_t202" style="position:absolute;margin-left:276.25pt;margin-top:2pt;width:90.9pt;height:21.25pt;z-index:251671552">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Kepelabuhan</w:t>
                  </w:r>
                </w:p>
              </w:txbxContent>
            </v:textbox>
          </v:shape>
        </w:pict>
      </w:r>
    </w:p>
    <w:p w:rsidR="007A2F13" w:rsidRPr="00AE65F6" w:rsidRDefault="00EB0059" w:rsidP="007A2F13">
      <w:r w:rsidRPr="00EB0059">
        <w:rPr>
          <w:lang w:eastAsia="id-ID"/>
        </w:rPr>
        <w:pict>
          <v:shape id="_x0000_s1734" type="#_x0000_t202" style="position:absolute;margin-left:28.35pt;margin-top:10.65pt;width:78.65pt;height:30.7pt;z-index:251659264">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Perkeretaapian</w:t>
                  </w:r>
                </w:p>
              </w:txbxContent>
            </v:textbox>
          </v:shape>
        </w:pict>
      </w:r>
    </w:p>
    <w:p w:rsidR="007A2F13" w:rsidRDefault="00EB0059" w:rsidP="007A2F13">
      <w:r w:rsidRPr="00EB0059">
        <w:rPr>
          <w:lang w:eastAsia="id-ID"/>
        </w:rPr>
        <w:pict>
          <v:shape id="_x0000_s1750" type="#_x0000_t32" style="position:absolute;margin-left:17.4pt;margin-top:13.05pt;width:10.75pt;height:0;z-index:251675648" o:connectortype="straight"/>
        </w:pict>
      </w:r>
      <w:r w:rsidRPr="00EB0059">
        <w:rPr>
          <w:lang w:eastAsia="id-ID"/>
        </w:rPr>
        <w:pict>
          <v:shape id="_x0000_s1738" type="#_x0000_t202" style="position:absolute;margin-left:132.8pt;margin-top:5.7pt;width:82pt;height:28.85pt;z-index:251663360">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Bimbingan Keselamatan</w:t>
                  </w:r>
                </w:p>
              </w:txbxContent>
            </v:textbox>
          </v:shape>
        </w:pict>
      </w:r>
      <w:r w:rsidRPr="00EB0059">
        <w:rPr>
          <w:lang w:eastAsia="id-ID"/>
        </w:rPr>
        <w:pict>
          <v:shape id="_x0000_s1745" type="#_x0000_t202" style="position:absolute;margin-left:276.25pt;margin-top:10.4pt;width:91.5pt;height:18.2pt;z-index:251670528">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Keudaraan</w:t>
                  </w:r>
                </w:p>
              </w:txbxContent>
            </v:textbox>
          </v:shape>
        </w:pict>
      </w:r>
    </w:p>
    <w:p w:rsidR="00C900F0" w:rsidRPr="002C18F5" w:rsidRDefault="00EB0059" w:rsidP="005C07CE">
      <w:pPr>
        <w:pStyle w:val="NoSpacing"/>
        <w:spacing w:line="360" w:lineRule="auto"/>
        <w:jc w:val="both"/>
        <w:rPr>
          <w:rFonts w:ascii="Tahoma" w:hAnsi="Tahoma" w:cs="Tahoma"/>
          <w:b/>
        </w:rPr>
      </w:pPr>
      <w:r w:rsidRPr="00EB0059">
        <w:rPr>
          <w:lang w:eastAsia="id-ID"/>
        </w:rPr>
        <w:pict>
          <v:shape id="_x0000_s1753" type="#_x0000_t32" style="position:absolute;left:0;text-align:left;margin-left:121.5pt;margin-top:4.4pt;width:10.75pt;height:0;z-index:251678720" o:connectortype="straight"/>
        </w:pict>
      </w:r>
      <w:r w:rsidRPr="00EB0059">
        <w:rPr>
          <w:lang w:eastAsia="id-ID"/>
        </w:rPr>
        <w:pict>
          <v:shape id="_x0000_s1761" type="#_x0000_t32" style="position:absolute;left:0;text-align:left;margin-left:265.5pt;margin-top:7.75pt;width:10.75pt;height:0;z-index:251686912" o:connectortype="straight"/>
        </w:pict>
      </w:r>
    </w:p>
    <w:p w:rsidR="00C900F0" w:rsidRPr="007A2F13" w:rsidRDefault="00C900F0" w:rsidP="001902A2">
      <w:pPr>
        <w:pStyle w:val="NoSpacing"/>
        <w:spacing w:line="360" w:lineRule="auto"/>
        <w:ind w:left="360" w:firstLine="720"/>
        <w:jc w:val="both"/>
        <w:rPr>
          <w:rFonts w:asciiTheme="minorHAnsi" w:hAnsiTheme="minorHAnsi" w:cs="Tahoma"/>
          <w:b/>
        </w:rPr>
      </w:pPr>
    </w:p>
    <w:p w:rsidR="00C900F0" w:rsidRPr="002C18F5" w:rsidRDefault="00EB0059" w:rsidP="00C900F0">
      <w:pPr>
        <w:pStyle w:val="NoSpacing"/>
        <w:spacing w:line="360" w:lineRule="auto"/>
        <w:ind w:left="360"/>
        <w:jc w:val="both"/>
        <w:rPr>
          <w:rFonts w:ascii="Tahoma" w:hAnsi="Tahoma" w:cs="Tahoma"/>
          <w:b/>
        </w:rPr>
      </w:pPr>
      <w:r w:rsidRPr="00EB0059">
        <w:rPr>
          <w:lang w:eastAsia="id-ID"/>
        </w:rPr>
        <w:pict>
          <v:shape id="_x0000_s1767" type="#_x0000_t32" style="position:absolute;left:0;text-align:left;margin-left:294.4pt;margin-top:7.8pt;width:.7pt;height:132pt;flip:x;z-index:-251623424" o:connectortype="straight"/>
        </w:pict>
      </w:r>
      <w:r w:rsidRPr="00EB0059">
        <w:rPr>
          <w:lang w:eastAsia="id-ID"/>
        </w:rPr>
        <w:pict>
          <v:shape id="_x0000_s1698" type="#_x0000_t32" style="position:absolute;left:0;text-align:left;margin-left:105.9pt;margin-top:7.8pt;width:.1pt;height:131.8pt;flip:x;z-index:251624448" o:connectortype="straight"/>
        </w:pict>
      </w:r>
      <w:r w:rsidRPr="00EB0059">
        <w:rPr>
          <w:lang w:eastAsia="id-ID"/>
        </w:rPr>
        <w:pict>
          <v:shape id="_x0000_s1765" type="#_x0000_t202" style="position:absolute;left:0;text-align:left;margin-left:250.65pt;margin-top:16.55pt;width:88.05pt;height:28.5pt;z-index:251691008">
            <v:textbox style="mso-next-textbox:#_x0000_s1765">
              <w:txbxContent>
                <w:p w:rsidR="003B61A8" w:rsidRPr="00575E49" w:rsidRDefault="003B61A8" w:rsidP="007A2F13">
                  <w:pPr>
                    <w:jc w:val="center"/>
                    <w:rPr>
                      <w:sz w:val="16"/>
                      <w:szCs w:val="16"/>
                    </w:rPr>
                  </w:pPr>
                  <w:r w:rsidRPr="000776AC">
                    <w:rPr>
                      <w:rFonts w:asciiTheme="minorHAnsi" w:hAnsiTheme="minorHAnsi"/>
                      <w:sz w:val="16"/>
                      <w:szCs w:val="16"/>
                    </w:rPr>
                    <w:t>UPTD Terminal Tipe B Wilayah</w:t>
                  </w:r>
                  <w:r>
                    <w:rPr>
                      <w:sz w:val="16"/>
                      <w:szCs w:val="16"/>
                    </w:rPr>
                    <w:t xml:space="preserve"> I</w:t>
                  </w:r>
                </w:p>
              </w:txbxContent>
            </v:textbox>
          </v:shape>
        </w:pict>
      </w:r>
      <w:r w:rsidRPr="00EB0059">
        <w:rPr>
          <w:lang w:eastAsia="id-ID"/>
        </w:rPr>
        <w:pict>
          <v:shape id="_x0000_s1742" type="#_x0000_t202" style="position:absolute;left:0;text-align:left;margin-left:62.4pt;margin-top:16.55pt;width:88.05pt;height:28.5pt;z-index:251667456">
            <v:textbox>
              <w:txbxContent>
                <w:p w:rsidR="003B61A8" w:rsidRPr="00575E49" w:rsidRDefault="003B61A8" w:rsidP="007A2F13">
                  <w:pPr>
                    <w:jc w:val="center"/>
                    <w:rPr>
                      <w:sz w:val="16"/>
                      <w:szCs w:val="16"/>
                    </w:rPr>
                  </w:pPr>
                  <w:r w:rsidRPr="000776AC">
                    <w:rPr>
                      <w:rFonts w:asciiTheme="minorHAnsi" w:hAnsiTheme="minorHAnsi"/>
                      <w:sz w:val="16"/>
                      <w:szCs w:val="16"/>
                    </w:rPr>
                    <w:t>UPTD Terminal Tipe B Wilayah</w:t>
                  </w:r>
                  <w:r>
                    <w:rPr>
                      <w:sz w:val="16"/>
                      <w:szCs w:val="16"/>
                    </w:rPr>
                    <w:t xml:space="preserve"> I</w:t>
                  </w:r>
                </w:p>
              </w:txbxContent>
            </v:textbox>
          </v:shape>
        </w:pict>
      </w:r>
      <w:r w:rsidRPr="00EB0059">
        <w:rPr>
          <w:lang w:eastAsia="id-ID"/>
        </w:rPr>
        <w:pict>
          <v:shape id="_x0000_s1748" type="#_x0000_t32" style="position:absolute;left:0;text-align:left;margin-left:105.9pt;margin-top:7.45pt;width:189.2pt;height:0;z-index:251673600" o:connectortype="straight"/>
        </w:pict>
      </w:r>
    </w:p>
    <w:p w:rsidR="001902A2" w:rsidRPr="002C18F5" w:rsidRDefault="001902A2" w:rsidP="00C900F0">
      <w:pPr>
        <w:pStyle w:val="NoSpacing"/>
        <w:spacing w:line="360" w:lineRule="auto"/>
        <w:ind w:left="360"/>
        <w:jc w:val="both"/>
        <w:rPr>
          <w:rFonts w:ascii="Tahoma" w:hAnsi="Tahoma" w:cs="Tahoma"/>
          <w:b/>
        </w:rPr>
      </w:pPr>
    </w:p>
    <w:p w:rsidR="001902A2" w:rsidRPr="002C18F5" w:rsidRDefault="00EB0059" w:rsidP="00C900F0">
      <w:pPr>
        <w:pStyle w:val="NoSpacing"/>
        <w:spacing w:line="360" w:lineRule="auto"/>
        <w:ind w:left="360"/>
        <w:jc w:val="both"/>
        <w:rPr>
          <w:rFonts w:ascii="Tahoma" w:hAnsi="Tahoma" w:cs="Tahoma"/>
          <w:b/>
        </w:rPr>
      </w:pPr>
      <w:r w:rsidRPr="00EB0059">
        <w:rPr>
          <w:lang w:eastAsia="id-ID"/>
        </w:rPr>
        <w:pict>
          <v:shape id="_x0000_s1769" type="#_x0000_t202" style="position:absolute;left:0;text-align:left;margin-left:216.65pt;margin-top:12.75pt;width:56.05pt;height:18.6pt;z-index:251695104">
            <v:textbox>
              <w:txbxContent>
                <w:p w:rsidR="003B61A8" w:rsidRPr="000776AC" w:rsidRDefault="003B61A8" w:rsidP="007A2F13">
                  <w:pPr>
                    <w:rPr>
                      <w:rFonts w:asciiTheme="minorHAnsi" w:hAnsiTheme="minorHAnsi"/>
                      <w:sz w:val="16"/>
                      <w:szCs w:val="16"/>
                    </w:rPr>
                  </w:pPr>
                  <w:r w:rsidRPr="000776AC">
                    <w:rPr>
                      <w:rFonts w:asciiTheme="minorHAnsi" w:hAnsiTheme="minorHAnsi"/>
                      <w:sz w:val="16"/>
                      <w:szCs w:val="16"/>
                    </w:rPr>
                    <w:t>Subbag TU</w:t>
                  </w:r>
                </w:p>
              </w:txbxContent>
            </v:textbox>
          </v:shape>
        </w:pict>
      </w:r>
      <w:r w:rsidRPr="00EB0059">
        <w:rPr>
          <w:lang w:eastAsia="id-ID"/>
        </w:rPr>
        <w:pict>
          <v:shape id="_x0000_s1740" type="#_x0000_t202" style="position:absolute;left:0;text-align:left;margin-left:28pt;margin-top:12.75pt;width:56.05pt;height:18.6pt;z-index:251665408">
            <v:textbox>
              <w:txbxContent>
                <w:p w:rsidR="003B61A8" w:rsidRPr="007058F2" w:rsidRDefault="003B61A8" w:rsidP="007A2F13">
                  <w:pPr>
                    <w:rPr>
                      <w:rFonts w:asciiTheme="minorHAnsi" w:hAnsiTheme="minorHAnsi"/>
                      <w:sz w:val="16"/>
                      <w:szCs w:val="16"/>
                    </w:rPr>
                  </w:pPr>
                  <w:r w:rsidRPr="007058F2">
                    <w:rPr>
                      <w:rFonts w:asciiTheme="minorHAnsi" w:hAnsiTheme="minorHAnsi"/>
                      <w:sz w:val="16"/>
                      <w:szCs w:val="16"/>
                    </w:rPr>
                    <w:t>Subbag TU</w:t>
                  </w:r>
                </w:p>
              </w:txbxContent>
            </v:textbox>
          </v:shape>
        </w:pict>
      </w:r>
    </w:p>
    <w:p w:rsidR="001902A2" w:rsidRPr="002C18F5" w:rsidRDefault="00EB0059" w:rsidP="00C900F0">
      <w:pPr>
        <w:pStyle w:val="NoSpacing"/>
        <w:spacing w:line="360" w:lineRule="auto"/>
        <w:ind w:left="360"/>
        <w:jc w:val="both"/>
        <w:rPr>
          <w:rFonts w:ascii="Tahoma" w:hAnsi="Tahoma" w:cs="Tahoma"/>
          <w:b/>
        </w:rPr>
      </w:pPr>
      <w:r w:rsidRPr="00EB0059">
        <w:rPr>
          <w:lang w:eastAsia="id-ID"/>
        </w:rPr>
        <w:pict>
          <v:shape id="_x0000_s1768" type="#_x0000_t32" style="position:absolute;left:0;text-align:left;margin-left:273pt;margin-top:2.5pt;width:21.4pt;height:0;z-index:251694080" o:connectortype="straight"/>
        </w:pict>
      </w:r>
      <w:r w:rsidRPr="00EB0059">
        <w:rPr>
          <w:lang w:eastAsia="id-ID"/>
        </w:rPr>
        <w:pict>
          <v:shape id="_x0000_s1762" type="#_x0000_t32" style="position:absolute;left:0;text-align:left;margin-left:52.95pt;margin-top:19.35pt;width:0;height:7.75pt;z-index:251687936" o:connectortype="straight"/>
        </w:pict>
      </w:r>
      <w:r w:rsidRPr="00EB0059">
        <w:rPr>
          <w:lang w:eastAsia="id-ID"/>
        </w:rPr>
        <w:pict>
          <v:shape id="_x0000_s1754" type="#_x0000_t32" style="position:absolute;left:0;text-align:left;margin-left:53.1pt;margin-top:19.2pt;width:100.45pt;height:.15pt;z-index:251679744" o:connectortype="straight"/>
        </w:pict>
      </w:r>
      <w:r w:rsidRPr="00EB0059">
        <w:rPr>
          <w:lang w:eastAsia="id-ID"/>
        </w:rPr>
        <w:pict>
          <v:shape id="_x0000_s1766" type="#_x0000_t32" style="position:absolute;left:0;text-align:left;margin-left:84.6pt;margin-top:2.6pt;width:21.4pt;height:0;z-index:251692032" o:connectortype="straight"/>
        </w:pict>
      </w:r>
    </w:p>
    <w:p w:rsidR="001902A2" w:rsidRPr="002C18F5" w:rsidRDefault="00EB0059" w:rsidP="00C900F0">
      <w:pPr>
        <w:pStyle w:val="NoSpacing"/>
        <w:spacing w:line="360" w:lineRule="auto"/>
        <w:ind w:left="360"/>
        <w:jc w:val="both"/>
        <w:rPr>
          <w:rFonts w:ascii="Tahoma" w:hAnsi="Tahoma" w:cs="Tahoma"/>
          <w:b/>
        </w:rPr>
      </w:pPr>
      <w:r w:rsidRPr="00EB0059">
        <w:rPr>
          <w:lang w:eastAsia="id-ID"/>
        </w:rPr>
        <w:pict>
          <v:shape id="_x0000_s1772" type="#_x0000_t202" style="position:absolute;left:0;text-align:left;margin-left:307.65pt;margin-top:8.2pt;width:67.2pt;height:38pt;z-index:251698176">
            <v:textbox>
              <w:txbxContent>
                <w:p w:rsidR="003B61A8" w:rsidRPr="00A469F0" w:rsidRDefault="003B61A8" w:rsidP="00A469F0">
                  <w:pPr>
                    <w:jc w:val="center"/>
                    <w:rPr>
                      <w:szCs w:val="16"/>
                    </w:rPr>
                  </w:pPr>
                  <w:r w:rsidRPr="000776AC">
                    <w:rPr>
                      <w:rFonts w:asciiTheme="minorHAnsi" w:hAnsiTheme="minorHAnsi"/>
                      <w:sz w:val="16"/>
                      <w:szCs w:val="16"/>
                    </w:rPr>
                    <w:t xml:space="preserve">Seksi </w:t>
                  </w:r>
                  <w:r>
                    <w:rPr>
                      <w:rFonts w:asciiTheme="minorHAnsi" w:hAnsiTheme="minorHAnsi"/>
                      <w:sz w:val="16"/>
                      <w:szCs w:val="16"/>
                      <w:lang w:val="en-US"/>
                    </w:rPr>
                    <w:t xml:space="preserve">Pengawasan </w:t>
                  </w:r>
                  <w:r w:rsidRPr="000776AC">
                    <w:rPr>
                      <w:rFonts w:asciiTheme="minorHAnsi" w:hAnsiTheme="minorHAnsi"/>
                      <w:sz w:val="16"/>
                      <w:szCs w:val="16"/>
                    </w:rPr>
                    <w:t>Operasional</w:t>
                  </w:r>
                </w:p>
                <w:p w:rsidR="003B61A8" w:rsidRPr="00A469F0" w:rsidRDefault="003B61A8" w:rsidP="00A469F0">
                  <w:pPr>
                    <w:rPr>
                      <w:szCs w:val="16"/>
                    </w:rPr>
                  </w:pPr>
                </w:p>
              </w:txbxContent>
            </v:textbox>
          </v:shape>
        </w:pict>
      </w:r>
      <w:r w:rsidRPr="00EB0059">
        <w:rPr>
          <w:lang w:eastAsia="id-ID"/>
        </w:rPr>
        <w:pict>
          <v:shape id="_x0000_s1744" type="#_x0000_t202" style="position:absolute;left:0;text-align:left;margin-left:119.7pt;margin-top:8.2pt;width:67.2pt;height:38pt;z-index:251669504">
            <v:textbox>
              <w:txbxContent>
                <w:p w:rsidR="003B61A8" w:rsidRPr="00A469F0" w:rsidRDefault="003B61A8" w:rsidP="00A469F0">
                  <w:pPr>
                    <w:jc w:val="center"/>
                    <w:rPr>
                      <w:szCs w:val="16"/>
                    </w:rPr>
                  </w:pPr>
                  <w:r w:rsidRPr="000776AC">
                    <w:rPr>
                      <w:rFonts w:asciiTheme="minorHAnsi" w:hAnsiTheme="minorHAnsi"/>
                      <w:sz w:val="16"/>
                      <w:szCs w:val="16"/>
                    </w:rPr>
                    <w:t xml:space="preserve">Seksi </w:t>
                  </w:r>
                  <w:r>
                    <w:rPr>
                      <w:rFonts w:asciiTheme="minorHAnsi" w:hAnsiTheme="minorHAnsi"/>
                      <w:sz w:val="16"/>
                      <w:szCs w:val="16"/>
                      <w:lang w:val="en-US"/>
                    </w:rPr>
                    <w:t xml:space="preserve">Pengawasan </w:t>
                  </w:r>
                  <w:r w:rsidRPr="000776AC">
                    <w:rPr>
                      <w:rFonts w:asciiTheme="minorHAnsi" w:hAnsiTheme="minorHAnsi"/>
                      <w:sz w:val="16"/>
                      <w:szCs w:val="16"/>
                    </w:rPr>
                    <w:t>Operasional</w:t>
                  </w:r>
                </w:p>
              </w:txbxContent>
            </v:textbox>
          </v:shape>
        </w:pict>
      </w:r>
      <w:r w:rsidRPr="00EB0059">
        <w:rPr>
          <w:lang w:eastAsia="id-ID"/>
        </w:rPr>
        <w:pict>
          <v:shape id="_x0000_s1771" type="#_x0000_t202" style="position:absolute;left:0;text-align:left;margin-left:204.4pt;margin-top:7.8pt;width:72.75pt;height:38.4pt;z-index:251697152">
            <v:textbox>
              <w:txbxContent>
                <w:p w:rsidR="003B61A8" w:rsidRPr="007058F2" w:rsidRDefault="003B61A8" w:rsidP="00A469F0">
                  <w:pPr>
                    <w:jc w:val="center"/>
                    <w:rPr>
                      <w:rFonts w:asciiTheme="minorHAnsi" w:hAnsiTheme="minorHAnsi"/>
                      <w:sz w:val="16"/>
                      <w:szCs w:val="16"/>
                    </w:rPr>
                  </w:pPr>
                  <w:r w:rsidRPr="007058F2">
                    <w:rPr>
                      <w:rFonts w:asciiTheme="minorHAnsi" w:hAnsiTheme="minorHAnsi"/>
                      <w:sz w:val="16"/>
                      <w:szCs w:val="16"/>
                    </w:rPr>
                    <w:t xml:space="preserve">Seksi </w:t>
                  </w:r>
                  <w:r>
                    <w:rPr>
                      <w:rFonts w:asciiTheme="minorHAnsi" w:hAnsiTheme="minorHAnsi"/>
                      <w:sz w:val="16"/>
                      <w:szCs w:val="16"/>
                      <w:lang w:val="en-US"/>
                    </w:rPr>
                    <w:t>Penyelenggaraan</w:t>
                  </w:r>
                  <w:r w:rsidRPr="007058F2">
                    <w:rPr>
                      <w:rFonts w:asciiTheme="minorHAnsi" w:hAnsiTheme="minorHAnsi"/>
                      <w:sz w:val="16"/>
                      <w:szCs w:val="16"/>
                    </w:rPr>
                    <w:t xml:space="preserve"> Terminal</w:t>
                  </w:r>
                </w:p>
                <w:p w:rsidR="003B61A8" w:rsidRPr="000776AC" w:rsidRDefault="003B61A8" w:rsidP="007A2F13">
                  <w:pPr>
                    <w:jc w:val="center"/>
                    <w:rPr>
                      <w:rFonts w:asciiTheme="minorHAnsi" w:hAnsiTheme="minorHAnsi"/>
                      <w:sz w:val="16"/>
                      <w:szCs w:val="16"/>
                    </w:rPr>
                  </w:pPr>
                  <w:r w:rsidRPr="000776AC">
                    <w:rPr>
                      <w:rFonts w:asciiTheme="minorHAnsi" w:hAnsiTheme="minorHAnsi"/>
                      <w:sz w:val="16"/>
                      <w:szCs w:val="16"/>
                    </w:rPr>
                    <w:t>Terminal</w:t>
                  </w:r>
                </w:p>
              </w:txbxContent>
            </v:textbox>
          </v:shape>
        </w:pict>
      </w:r>
      <w:r w:rsidRPr="00EB0059">
        <w:rPr>
          <w:lang w:eastAsia="id-ID"/>
        </w:rPr>
        <w:pict>
          <v:shape id="_x0000_s1741" type="#_x0000_t202" style="position:absolute;left:0;text-align:left;margin-left:17.2pt;margin-top:7.8pt;width:72.75pt;height:38.4pt;z-index:251666432">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 xml:space="preserve">Seksi </w:t>
                  </w:r>
                  <w:r>
                    <w:rPr>
                      <w:rFonts w:asciiTheme="minorHAnsi" w:hAnsiTheme="minorHAnsi"/>
                      <w:sz w:val="16"/>
                      <w:szCs w:val="16"/>
                      <w:lang w:val="en-US"/>
                    </w:rPr>
                    <w:t>Penyelenggaraan</w:t>
                  </w:r>
                  <w:r w:rsidRPr="007058F2">
                    <w:rPr>
                      <w:rFonts w:asciiTheme="minorHAnsi" w:hAnsiTheme="minorHAnsi"/>
                      <w:sz w:val="16"/>
                      <w:szCs w:val="16"/>
                    </w:rPr>
                    <w:t xml:space="preserve"> Terminal</w:t>
                  </w:r>
                </w:p>
              </w:txbxContent>
            </v:textbox>
          </v:shape>
        </w:pict>
      </w:r>
      <w:r w:rsidRPr="00EB0059">
        <w:rPr>
          <w:lang w:eastAsia="id-ID"/>
        </w:rPr>
        <w:pict>
          <v:shape id="_x0000_s1764" type="#_x0000_t32" style="position:absolute;left:0;text-align:left;margin-left:341.35pt;margin-top:-.45pt;width:0;height:7.75pt;z-index:251689984" o:connectortype="straight"/>
        </w:pict>
      </w:r>
      <w:r w:rsidRPr="00EB0059">
        <w:rPr>
          <w:lang w:eastAsia="id-ID"/>
        </w:rPr>
        <w:pict>
          <v:shape id="_x0000_s1763" type="#_x0000_t32" style="position:absolute;left:0;text-align:left;margin-left:240.9pt;margin-top:-.4pt;width:0;height:7.75pt;z-index:251688960" o:connectortype="straight"/>
        </w:pict>
      </w:r>
      <w:r w:rsidRPr="00EB0059">
        <w:rPr>
          <w:lang w:eastAsia="id-ID"/>
        </w:rPr>
        <w:pict>
          <v:shape id="_x0000_s1770" type="#_x0000_t32" style="position:absolute;left:0;text-align:left;margin-left:240.9pt;margin-top:-.4pt;width:100.45pt;height:.15pt;z-index:251696128" o:connectortype="straight"/>
        </w:pict>
      </w:r>
      <w:r w:rsidRPr="00EB0059">
        <w:rPr>
          <w:lang w:eastAsia="id-ID"/>
        </w:rPr>
        <w:pict>
          <v:shape id="_x0000_s1699" type="#_x0000_t32" style="position:absolute;left:0;text-align:left;margin-left:154.05pt;margin-top:-.3pt;width:0;height:7.75pt;z-index:251625472" o:connectortype="straight"/>
        </w:pict>
      </w:r>
    </w:p>
    <w:p w:rsidR="001902A2" w:rsidRPr="002C18F5" w:rsidRDefault="001902A2" w:rsidP="00C900F0">
      <w:pPr>
        <w:pStyle w:val="NoSpacing"/>
        <w:spacing w:line="360" w:lineRule="auto"/>
        <w:ind w:left="360"/>
        <w:jc w:val="both"/>
        <w:rPr>
          <w:rFonts w:ascii="Tahoma" w:hAnsi="Tahoma" w:cs="Tahoma"/>
          <w:b/>
        </w:rPr>
      </w:pPr>
    </w:p>
    <w:p w:rsidR="001902A2" w:rsidRPr="002C18F5" w:rsidRDefault="001902A2" w:rsidP="00C900F0">
      <w:pPr>
        <w:pStyle w:val="NoSpacing"/>
        <w:spacing w:line="360" w:lineRule="auto"/>
        <w:ind w:left="360"/>
        <w:jc w:val="both"/>
        <w:rPr>
          <w:rFonts w:ascii="Tahoma" w:hAnsi="Tahoma" w:cs="Tahoma"/>
          <w:b/>
        </w:rPr>
      </w:pPr>
    </w:p>
    <w:p w:rsidR="001902A2" w:rsidRPr="002C18F5" w:rsidRDefault="00EB0059" w:rsidP="00C900F0">
      <w:pPr>
        <w:pStyle w:val="NoSpacing"/>
        <w:spacing w:line="360" w:lineRule="auto"/>
        <w:ind w:left="360"/>
        <w:jc w:val="both"/>
        <w:rPr>
          <w:rFonts w:ascii="Tahoma" w:hAnsi="Tahoma" w:cs="Tahoma"/>
          <w:b/>
        </w:rPr>
      </w:pPr>
      <w:r w:rsidRPr="00EB0059">
        <w:rPr>
          <w:lang w:eastAsia="id-ID"/>
        </w:rPr>
        <w:pict>
          <v:shape id="_x0000_s1773" type="#_x0000_t202" style="position:absolute;left:0;text-align:left;margin-left:254.5pt;margin-top:.15pt;width:84.2pt;height:40.3pt;z-index:251699200">
            <v:textbox style="mso-next-textbox:#_x0000_s1773">
              <w:txbxContent>
                <w:p w:rsidR="003B61A8" w:rsidRPr="007058F2" w:rsidRDefault="003B61A8" w:rsidP="00A469F0">
                  <w:pPr>
                    <w:jc w:val="center"/>
                    <w:rPr>
                      <w:rFonts w:asciiTheme="minorHAnsi" w:hAnsiTheme="minorHAnsi"/>
                      <w:sz w:val="16"/>
                      <w:szCs w:val="16"/>
                    </w:rPr>
                  </w:pPr>
                  <w:r>
                    <w:rPr>
                      <w:rFonts w:asciiTheme="minorHAnsi" w:hAnsiTheme="minorHAnsi"/>
                      <w:sz w:val="16"/>
                      <w:szCs w:val="16"/>
                      <w:lang w:val="en-US"/>
                    </w:rPr>
                    <w:t xml:space="preserve">Jabatan Fungsional Koordinator </w:t>
                  </w:r>
                  <w:r w:rsidRPr="007058F2">
                    <w:rPr>
                      <w:rFonts w:asciiTheme="minorHAnsi" w:hAnsiTheme="minorHAnsi"/>
                      <w:sz w:val="16"/>
                      <w:szCs w:val="16"/>
                    </w:rPr>
                    <w:t>Terminal</w:t>
                  </w:r>
                </w:p>
                <w:p w:rsidR="003B61A8" w:rsidRPr="00A469F0" w:rsidRDefault="003B61A8" w:rsidP="00A469F0">
                  <w:pPr>
                    <w:rPr>
                      <w:szCs w:val="16"/>
                    </w:rPr>
                  </w:pPr>
                </w:p>
              </w:txbxContent>
            </v:textbox>
          </v:shape>
        </w:pict>
      </w:r>
      <w:r w:rsidRPr="00EB0059">
        <w:rPr>
          <w:lang w:eastAsia="id-ID"/>
        </w:rPr>
        <w:pict>
          <v:shape id="_x0000_s1743" type="#_x0000_t202" style="position:absolute;left:0;text-align:left;margin-left:66.4pt;margin-top:.35pt;width:84.05pt;height:40.1pt;z-index:251668480">
            <v:textbox style="mso-next-textbox:#_x0000_s1743">
              <w:txbxContent>
                <w:p w:rsidR="003B61A8" w:rsidRPr="007058F2" w:rsidRDefault="003B61A8" w:rsidP="007A2F13">
                  <w:pPr>
                    <w:jc w:val="center"/>
                    <w:rPr>
                      <w:rFonts w:asciiTheme="minorHAnsi" w:hAnsiTheme="minorHAnsi"/>
                      <w:sz w:val="16"/>
                      <w:szCs w:val="16"/>
                    </w:rPr>
                  </w:pPr>
                  <w:r>
                    <w:rPr>
                      <w:rFonts w:asciiTheme="minorHAnsi" w:hAnsiTheme="minorHAnsi"/>
                      <w:sz w:val="16"/>
                      <w:szCs w:val="16"/>
                      <w:lang w:val="en-US"/>
                    </w:rPr>
                    <w:t xml:space="preserve">Jabatan Fungsional Koordinator </w:t>
                  </w:r>
                  <w:r w:rsidRPr="007058F2">
                    <w:rPr>
                      <w:rFonts w:asciiTheme="minorHAnsi" w:hAnsiTheme="minorHAnsi"/>
                      <w:sz w:val="16"/>
                      <w:szCs w:val="16"/>
                    </w:rPr>
                    <w:t>Terminal</w:t>
                  </w:r>
                </w:p>
              </w:txbxContent>
            </v:textbox>
          </v:shape>
        </w:pict>
      </w:r>
    </w:p>
    <w:p w:rsidR="001902A2" w:rsidRPr="002C18F5" w:rsidRDefault="001902A2" w:rsidP="00C900F0">
      <w:pPr>
        <w:pStyle w:val="NoSpacing"/>
        <w:spacing w:line="360" w:lineRule="auto"/>
        <w:ind w:left="360"/>
        <w:jc w:val="both"/>
        <w:rPr>
          <w:rFonts w:ascii="Tahoma" w:hAnsi="Tahoma" w:cs="Tahoma"/>
          <w:b/>
        </w:rPr>
      </w:pPr>
    </w:p>
    <w:p w:rsidR="001902A2" w:rsidRPr="002C18F5" w:rsidRDefault="001902A2" w:rsidP="00C900F0">
      <w:pPr>
        <w:pStyle w:val="NoSpacing"/>
        <w:spacing w:line="360" w:lineRule="auto"/>
        <w:ind w:left="360"/>
        <w:jc w:val="both"/>
        <w:rPr>
          <w:rFonts w:ascii="Tahoma" w:hAnsi="Tahoma" w:cs="Tahoma"/>
          <w:b/>
        </w:rPr>
      </w:pPr>
    </w:p>
    <w:p w:rsidR="00BC5689" w:rsidRDefault="00BC5689" w:rsidP="00BC5689">
      <w:pPr>
        <w:pStyle w:val="NoSpacing"/>
        <w:jc w:val="both"/>
        <w:rPr>
          <w:rFonts w:ascii="Tahoma" w:hAnsi="Tahoma" w:cs="Tahoma"/>
          <w:b/>
        </w:rPr>
      </w:pPr>
    </w:p>
    <w:p w:rsidR="00BC5689" w:rsidRPr="002C18F5" w:rsidRDefault="00BC5689" w:rsidP="00BC5689">
      <w:pPr>
        <w:pStyle w:val="NoSpacing"/>
        <w:spacing w:line="360" w:lineRule="auto"/>
        <w:jc w:val="both"/>
        <w:rPr>
          <w:rFonts w:ascii="Tahoma" w:hAnsi="Tahoma" w:cs="Tahoma"/>
          <w:b/>
        </w:rPr>
      </w:pPr>
    </w:p>
    <w:p w:rsidR="001D6E34" w:rsidRPr="00F56C45" w:rsidRDefault="001D6E34" w:rsidP="001D6E34">
      <w:pPr>
        <w:spacing w:before="100" w:beforeAutospacing="1" w:after="120" w:line="360" w:lineRule="auto"/>
        <w:ind w:left="438" w:firstLine="555"/>
        <w:jc w:val="both"/>
        <w:rPr>
          <w:rFonts w:ascii="Tahoma" w:hAnsi="Tahoma" w:cs="Tahoma"/>
          <w:b/>
          <w:bCs/>
          <w:sz w:val="22"/>
          <w:szCs w:val="22"/>
        </w:rPr>
      </w:pPr>
      <w:r w:rsidRPr="002C18F5">
        <w:rPr>
          <w:rFonts w:ascii="Tahoma" w:hAnsi="Tahoma" w:cs="Tahoma"/>
          <w:bCs/>
          <w:color w:val="000000" w:themeColor="text1"/>
          <w:sz w:val="22"/>
          <w:szCs w:val="22"/>
        </w:rPr>
        <w:lastRenderedPageBreak/>
        <w:t xml:space="preserve">Menurut Peraturan Gubernur Sumatera Barat </w:t>
      </w:r>
      <w:r w:rsidRPr="00F56C45">
        <w:rPr>
          <w:rFonts w:ascii="Tahoma" w:hAnsi="Tahoma" w:cs="Tahoma"/>
          <w:bCs/>
          <w:sz w:val="22"/>
          <w:szCs w:val="22"/>
        </w:rPr>
        <w:t>Nomor</w:t>
      </w:r>
      <w:r>
        <w:rPr>
          <w:rFonts w:ascii="Tahoma" w:hAnsi="Tahoma" w:cs="Tahoma"/>
          <w:bCs/>
          <w:sz w:val="22"/>
          <w:szCs w:val="22"/>
          <w:lang w:val="en-US"/>
        </w:rPr>
        <w:t xml:space="preserve"> </w:t>
      </w:r>
      <w:r w:rsidRPr="00F56C45">
        <w:rPr>
          <w:rFonts w:ascii="Tahoma" w:hAnsi="Tahoma" w:cs="Tahoma"/>
          <w:bCs/>
          <w:sz w:val="22"/>
          <w:szCs w:val="22"/>
        </w:rPr>
        <w:t xml:space="preserve"> </w:t>
      </w:r>
      <w:r w:rsidRPr="00F56C45">
        <w:rPr>
          <w:rFonts w:ascii="Tahoma" w:hAnsi="Tahoma" w:cs="Tahoma"/>
          <w:bCs/>
          <w:sz w:val="22"/>
          <w:szCs w:val="22"/>
          <w:lang w:val="en-US"/>
        </w:rPr>
        <w:t xml:space="preserve">     </w:t>
      </w:r>
      <w:r>
        <w:rPr>
          <w:rFonts w:ascii="Tahoma" w:hAnsi="Tahoma" w:cs="Tahoma"/>
          <w:bCs/>
          <w:sz w:val="22"/>
          <w:szCs w:val="22"/>
        </w:rPr>
        <w:t xml:space="preserve"> Tahun</w:t>
      </w:r>
      <w:r>
        <w:rPr>
          <w:rFonts w:ascii="Tahoma" w:hAnsi="Tahoma" w:cs="Tahoma"/>
          <w:bCs/>
          <w:sz w:val="22"/>
          <w:szCs w:val="22"/>
          <w:lang w:val="en-US"/>
        </w:rPr>
        <w:t xml:space="preserve"> 2017</w:t>
      </w:r>
      <w:r w:rsidRPr="00F56C45">
        <w:rPr>
          <w:rFonts w:ascii="Tahoma" w:hAnsi="Tahoma" w:cs="Tahoma"/>
          <w:bCs/>
          <w:sz w:val="22"/>
          <w:szCs w:val="22"/>
          <w:lang w:val="en-US"/>
        </w:rPr>
        <w:t xml:space="preserve"> </w:t>
      </w:r>
      <w:r w:rsidRPr="00F56C45">
        <w:rPr>
          <w:rFonts w:ascii="Tahoma" w:hAnsi="Tahoma" w:cs="Tahoma"/>
          <w:bCs/>
          <w:sz w:val="22"/>
          <w:szCs w:val="22"/>
        </w:rPr>
        <w:t>tentang Rincian Tugas Pokok, Fungsi dan Tata Kerja Dinas Perhubungan Provinsi Sumatera Barat adalah:</w:t>
      </w:r>
    </w:p>
    <w:p w:rsidR="001D6E34" w:rsidRPr="002C18F5" w:rsidRDefault="001D6E34" w:rsidP="002D5163">
      <w:pPr>
        <w:pStyle w:val="BodyTextIndent"/>
        <w:numPr>
          <w:ilvl w:val="0"/>
          <w:numId w:val="8"/>
        </w:numPr>
        <w:spacing w:before="120" w:line="360" w:lineRule="auto"/>
        <w:ind w:left="798"/>
        <w:jc w:val="both"/>
        <w:rPr>
          <w:rFonts w:ascii="Tahoma" w:hAnsi="Tahoma" w:cs="Tahoma"/>
          <w:b/>
          <w:bCs/>
          <w:color w:val="000000" w:themeColor="text1"/>
          <w:sz w:val="22"/>
          <w:szCs w:val="22"/>
        </w:rPr>
      </w:pPr>
      <w:r w:rsidRPr="002C18F5">
        <w:rPr>
          <w:rFonts w:ascii="Tahoma" w:hAnsi="Tahoma" w:cs="Tahoma"/>
          <w:b/>
          <w:bCs/>
          <w:color w:val="000000" w:themeColor="text1"/>
          <w:sz w:val="22"/>
          <w:szCs w:val="22"/>
        </w:rPr>
        <w:t>Tugas Pokok</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t>Melaksanakan urusan Pemerintah Daerah bidang Perhubungan.</w:t>
      </w:r>
    </w:p>
    <w:p w:rsidR="001D6E34" w:rsidRPr="002C18F5" w:rsidRDefault="001D6E34" w:rsidP="002D5163">
      <w:pPr>
        <w:pStyle w:val="BodyTextIndent"/>
        <w:numPr>
          <w:ilvl w:val="0"/>
          <w:numId w:val="8"/>
        </w:numPr>
        <w:spacing w:before="120" w:line="360" w:lineRule="auto"/>
        <w:ind w:left="798"/>
        <w:jc w:val="both"/>
        <w:rPr>
          <w:rFonts w:ascii="Tahoma" w:hAnsi="Tahoma" w:cs="Tahoma"/>
          <w:b/>
          <w:bCs/>
          <w:color w:val="000000" w:themeColor="text1"/>
          <w:sz w:val="22"/>
          <w:szCs w:val="22"/>
        </w:rPr>
      </w:pPr>
      <w:r w:rsidRPr="002C18F5">
        <w:rPr>
          <w:rFonts w:ascii="Tahoma" w:hAnsi="Tahoma" w:cs="Tahoma"/>
          <w:b/>
          <w:bCs/>
          <w:color w:val="000000" w:themeColor="text1"/>
          <w:sz w:val="22"/>
          <w:szCs w:val="22"/>
        </w:rPr>
        <w:t>Fungsi</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sv-SE"/>
        </w:rPr>
        <w:t>Perumusan kebijakan teknis di bidang Perhubungan</w:t>
      </w:r>
      <w:r w:rsidRPr="002C18F5">
        <w:rPr>
          <w:rFonts w:ascii="Tahoma" w:hAnsi="Tahoma" w:cs="Tahoma"/>
          <w:sz w:val="22"/>
          <w:szCs w:val="22"/>
        </w:rPr>
        <w:t>.</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sv-SE"/>
        </w:rPr>
        <w:t>Penyelenggaraan urusan pemerintahan dan pelayanan umum di bidang Perhubungan.</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sv-SE"/>
        </w:rPr>
        <w:t xml:space="preserve">Pembinaan dan </w:t>
      </w:r>
      <w:r w:rsidRPr="002C18F5">
        <w:rPr>
          <w:rFonts w:ascii="Tahoma" w:hAnsi="Tahoma" w:cs="Tahoma"/>
          <w:sz w:val="22"/>
          <w:szCs w:val="22"/>
        </w:rPr>
        <w:t>fasilitasi</w:t>
      </w:r>
      <w:r w:rsidRPr="002C18F5">
        <w:rPr>
          <w:rFonts w:ascii="Tahoma" w:hAnsi="Tahoma" w:cs="Tahoma"/>
          <w:sz w:val="22"/>
          <w:szCs w:val="22"/>
          <w:lang w:val="sv-SE"/>
        </w:rPr>
        <w:t xml:space="preserve"> di bidang Perhubungan</w:t>
      </w:r>
      <w:r>
        <w:rPr>
          <w:rFonts w:ascii="Tahoma" w:hAnsi="Tahoma" w:cs="Tahoma"/>
          <w:sz w:val="22"/>
          <w:szCs w:val="22"/>
          <w:lang w:val="sv-SE"/>
        </w:rPr>
        <w:t xml:space="preserve"> </w:t>
      </w:r>
      <w:r w:rsidRPr="002C18F5">
        <w:rPr>
          <w:rFonts w:ascii="Tahoma" w:hAnsi="Tahoma" w:cs="Tahoma"/>
          <w:sz w:val="22"/>
          <w:szCs w:val="22"/>
        </w:rPr>
        <w:t>Lingkup Provinsi dan Kabupaten/Kota.</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fi-FI"/>
        </w:rPr>
        <w:t>Pe</w:t>
      </w:r>
      <w:r w:rsidRPr="002C18F5">
        <w:rPr>
          <w:rFonts w:ascii="Tahoma" w:hAnsi="Tahoma" w:cs="Tahoma"/>
          <w:sz w:val="22"/>
          <w:szCs w:val="22"/>
        </w:rPr>
        <w:t>laksanaan Kesekretariatan Dinas.</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fi-FI"/>
        </w:rPr>
        <w:t xml:space="preserve">Pelaksanaan </w:t>
      </w:r>
      <w:r w:rsidRPr="002C18F5">
        <w:rPr>
          <w:rFonts w:ascii="Tahoma" w:hAnsi="Tahoma" w:cs="Tahoma"/>
          <w:sz w:val="22"/>
          <w:szCs w:val="22"/>
        </w:rPr>
        <w:t>tugas di bidang Lalu Lintas Angkutan Darat dan Perkeretaapian, Teknik Sarana dan Keselamatan Angkutan Darat, Perhubungan Laut, Perhubungan Udara.</w:t>
      </w:r>
    </w:p>
    <w:p w:rsidR="001D6E34" w:rsidRPr="006C3B0C"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rPr>
        <w:t>Pemantauan, evaluasi dan pelaporan di bidang Perhubungan.</w:t>
      </w:r>
    </w:p>
    <w:p w:rsidR="001D6E34" w:rsidRPr="006F10D3"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6F10D3">
        <w:rPr>
          <w:rFonts w:ascii="Tahoma" w:hAnsi="Tahoma" w:cs="Tahoma"/>
          <w:sz w:val="22"/>
          <w:szCs w:val="22"/>
        </w:rPr>
        <w:t>Pembinaan Unit Pelaksana Teknis Daerah (UPTD)</w:t>
      </w:r>
    </w:p>
    <w:p w:rsidR="001D6E34" w:rsidRPr="001D6E34"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rPr>
        <w:t>Pelaksanaan tugas lain yang diberikan oleh Gubernur sesuai dengan tugas dan fungsinya.</w:t>
      </w:r>
    </w:p>
    <w:p w:rsidR="001D6E34" w:rsidRPr="002C18F5" w:rsidRDefault="001D6E34" w:rsidP="001D6E34">
      <w:pPr>
        <w:pStyle w:val="ListParagraph"/>
        <w:spacing w:before="120" w:after="120" w:line="360" w:lineRule="auto"/>
        <w:ind w:left="1148"/>
        <w:contextualSpacing/>
        <w:jc w:val="both"/>
        <w:rPr>
          <w:rFonts w:ascii="Tahoma" w:hAnsi="Tahoma" w:cs="Tahoma"/>
          <w:sz w:val="22"/>
          <w:szCs w:val="22"/>
          <w:lang w:val="sv-SE"/>
        </w:rPr>
      </w:pPr>
    </w:p>
    <w:p w:rsidR="001D6E34" w:rsidRPr="002C18F5" w:rsidRDefault="001D6E34" w:rsidP="002D5163">
      <w:pPr>
        <w:pStyle w:val="BodyTextIndent"/>
        <w:numPr>
          <w:ilvl w:val="3"/>
          <w:numId w:val="6"/>
        </w:numPr>
        <w:tabs>
          <w:tab w:val="clear" w:pos="3240"/>
        </w:tabs>
        <w:spacing w:before="120" w:line="360" w:lineRule="auto"/>
        <w:ind w:left="798"/>
        <w:jc w:val="both"/>
        <w:rPr>
          <w:rFonts w:ascii="Tahoma" w:hAnsi="Tahoma" w:cs="Tahoma"/>
          <w:b/>
          <w:color w:val="000000" w:themeColor="text1"/>
          <w:sz w:val="22"/>
          <w:szCs w:val="22"/>
        </w:rPr>
      </w:pPr>
      <w:r w:rsidRPr="002C18F5">
        <w:rPr>
          <w:rFonts w:ascii="Tahoma" w:hAnsi="Tahoma" w:cs="Tahoma"/>
          <w:b/>
          <w:sz w:val="22"/>
          <w:szCs w:val="22"/>
        </w:rPr>
        <w:t>Kepala Dinas</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Menyelenggaraan pembinaan dan pengendalian pelaksanaan tugas pokok dan fungsi Dinas;</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penetapan kebijakan teknis dinas sesuai dengan kebijakan umum Pemerintah Daerah;</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perumusan dan penetapan pemberian dukungan tugas atas penyelenggaraan Pemerintah Daerah di bidang Perhubungan;</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penetapan program kerja dan rencana pembangunan Perhubungan;</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lastRenderedPageBreak/>
        <w:t>Menyelenggarakan fasilitasi yang berkaitan dengan penyelenggaraan Program, Kesekretariatan, Lalu Lintas Angkutan Darat dan Perkeretaapian, Teknik Sarana dan Keselamatan Angkutan Darat, Perhubungan Laut, Perhubungan Udara;</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koordinasi dan kerjasama dengan instansi pemerintah, swasta dan lembaga terkait lainnya untuk kelancaran pelaksanaan kegiatan dinas;</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koordinasi penyusunan Rencana Strategis, LAKIP, LKPJ, dan LPPD Dinas serta pelaksanaan tugas-tugas teknis serta evaluasi dan pelaporan yang meliputi kesekretariatan lalu lintas angkutan darat dan perkeretaapian, teknik dan sarana dan keselamatan angkutan darat, perhubungan laut, perhubungan udara;</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Menyelenggarkan koordinasi kegiatan teknis Perhubungan;</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koordinasi dan pembinaan UPTD;</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koordinasi dengan unit kerja terkait;</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tugas lain sesuai gengan tugas pokok dan fungsinya</w:t>
      </w:r>
    </w:p>
    <w:p w:rsidR="001D6E34" w:rsidRPr="002C18F5" w:rsidRDefault="001D6E34" w:rsidP="001D6E34">
      <w:pPr>
        <w:pStyle w:val="BodyTextIndent"/>
        <w:spacing w:before="120" w:line="360" w:lineRule="auto"/>
        <w:ind w:left="756"/>
        <w:rPr>
          <w:rFonts w:ascii="Tahoma" w:hAnsi="Tahoma" w:cs="Tahoma"/>
          <w:color w:val="000000" w:themeColor="text1"/>
          <w:sz w:val="22"/>
          <w:szCs w:val="22"/>
        </w:rPr>
      </w:pPr>
      <w:r w:rsidRPr="002C18F5">
        <w:rPr>
          <w:rFonts w:ascii="Tahoma" w:hAnsi="Tahoma" w:cs="Tahoma"/>
          <w:color w:val="000000" w:themeColor="text1"/>
          <w:sz w:val="22"/>
          <w:szCs w:val="22"/>
        </w:rPr>
        <w:t>Kepala Dinas, membawahi :</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sz w:val="22"/>
          <w:szCs w:val="22"/>
        </w:rPr>
        <w:t>Sekretariat;</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Bidang Lalu Lintas Angkutan Darat dan Perkeretaapian;</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Bidang Teknik Sarana dan Keselamatan Angkutan Darat;</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Bidang Perhubungan Laut;</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Bidang Perhubungan Udara</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UPTD;</w:t>
      </w:r>
    </w:p>
    <w:p w:rsidR="001D6E34" w:rsidRPr="00135FB3"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Kelompok jabatan Fungsional.</w:t>
      </w:r>
    </w:p>
    <w:p w:rsidR="001D6E34" w:rsidRPr="002C18F5" w:rsidRDefault="001D6E34" w:rsidP="002D5163">
      <w:pPr>
        <w:pStyle w:val="BodyTextIndent"/>
        <w:numPr>
          <w:ilvl w:val="3"/>
          <w:numId w:val="6"/>
        </w:numPr>
        <w:tabs>
          <w:tab w:val="clear" w:pos="3240"/>
        </w:tabs>
        <w:spacing w:before="120" w:line="360" w:lineRule="auto"/>
        <w:ind w:left="851"/>
        <w:jc w:val="both"/>
        <w:rPr>
          <w:rFonts w:ascii="Tahoma" w:hAnsi="Tahoma" w:cs="Tahoma"/>
          <w:b/>
          <w:color w:val="000000" w:themeColor="text1"/>
          <w:sz w:val="22"/>
          <w:szCs w:val="22"/>
        </w:rPr>
      </w:pPr>
      <w:r w:rsidRPr="002C18F5">
        <w:rPr>
          <w:rFonts w:ascii="Tahoma" w:hAnsi="Tahoma" w:cs="Tahoma"/>
          <w:b/>
          <w:sz w:val="22"/>
          <w:szCs w:val="22"/>
        </w:rPr>
        <w:t>Sekretariat</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t xml:space="preserve">Mempunyai tugas melakukan pengelolaan urusan rumah tangga Dinas, Ketatausahaan, tatalaksana, humas, protokol, laporan, hukum dan organisasi serta hubungan masyarakat. </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lastRenderedPageBreak/>
        <w:t>Dalam melaksanakan tugas-tugas tersebut Sekretariat dibantu oleh :</w:t>
      </w:r>
    </w:p>
    <w:p w:rsidR="001D6E34" w:rsidRPr="002C18F5" w:rsidRDefault="001D6E34" w:rsidP="002D5163">
      <w:pPr>
        <w:pStyle w:val="ListParagraph"/>
        <w:numPr>
          <w:ilvl w:val="0"/>
          <w:numId w:val="10"/>
        </w:numPr>
        <w:spacing w:before="120" w:after="120" w:line="360" w:lineRule="auto"/>
        <w:ind w:left="1246"/>
        <w:jc w:val="both"/>
        <w:rPr>
          <w:rFonts w:ascii="Tahoma" w:hAnsi="Tahoma" w:cs="Tahoma"/>
          <w:sz w:val="22"/>
          <w:szCs w:val="22"/>
        </w:rPr>
      </w:pPr>
      <w:r w:rsidRPr="002C18F5">
        <w:rPr>
          <w:rFonts w:ascii="Tahoma" w:hAnsi="Tahoma" w:cs="Tahoma"/>
          <w:sz w:val="22"/>
          <w:szCs w:val="22"/>
        </w:rPr>
        <w:t>Sub Bagian Umum dan Kepegawaian</w:t>
      </w:r>
    </w:p>
    <w:p w:rsidR="001D6E34" w:rsidRPr="002C18F5" w:rsidRDefault="001D6E34" w:rsidP="001D6E34">
      <w:pPr>
        <w:pStyle w:val="ListParagraph"/>
        <w:spacing w:before="120" w:after="120" w:line="360" w:lineRule="auto"/>
        <w:ind w:left="1246"/>
        <w:jc w:val="both"/>
        <w:rPr>
          <w:rFonts w:ascii="Tahoma" w:hAnsi="Tahoma" w:cs="Tahoma"/>
          <w:sz w:val="22"/>
          <w:szCs w:val="22"/>
        </w:rPr>
      </w:pPr>
      <w:r w:rsidRPr="002C18F5">
        <w:rPr>
          <w:rFonts w:ascii="Tahoma" w:hAnsi="Tahoma" w:cs="Tahoma"/>
          <w:sz w:val="22"/>
          <w:szCs w:val="22"/>
        </w:rPr>
        <w:t>Mempunyai tugas urusan ketatausahaan, ketatalaksanaan, kepegawain, dan organisasi, humas, protokol serta urusan rumah tangga dinas.</w:t>
      </w:r>
    </w:p>
    <w:p w:rsidR="001D6E34" w:rsidRPr="002C18F5" w:rsidRDefault="001D6E34" w:rsidP="002D5163">
      <w:pPr>
        <w:pStyle w:val="ListParagraph"/>
        <w:numPr>
          <w:ilvl w:val="0"/>
          <w:numId w:val="10"/>
        </w:numPr>
        <w:spacing w:before="120" w:after="120" w:line="360" w:lineRule="auto"/>
        <w:ind w:left="1246"/>
        <w:jc w:val="both"/>
        <w:rPr>
          <w:rFonts w:ascii="Tahoma" w:hAnsi="Tahoma" w:cs="Tahoma"/>
          <w:sz w:val="22"/>
          <w:szCs w:val="22"/>
        </w:rPr>
      </w:pPr>
      <w:r w:rsidRPr="002C18F5">
        <w:rPr>
          <w:rFonts w:ascii="Tahoma" w:hAnsi="Tahoma" w:cs="Tahoma"/>
          <w:sz w:val="22"/>
          <w:szCs w:val="22"/>
        </w:rPr>
        <w:t>Sub Bagian</w:t>
      </w:r>
      <w:r>
        <w:rPr>
          <w:rFonts w:ascii="Tahoma" w:hAnsi="Tahoma" w:cs="Tahoma"/>
          <w:sz w:val="22"/>
          <w:szCs w:val="22"/>
          <w:lang w:val="en-US"/>
        </w:rPr>
        <w:t xml:space="preserve"> Program dan</w:t>
      </w:r>
      <w:r w:rsidRPr="002C18F5">
        <w:rPr>
          <w:rFonts w:ascii="Tahoma" w:hAnsi="Tahoma" w:cs="Tahoma"/>
          <w:sz w:val="22"/>
          <w:szCs w:val="22"/>
        </w:rPr>
        <w:t xml:space="preserve"> Keuangan</w:t>
      </w:r>
    </w:p>
    <w:p w:rsidR="001D6E34" w:rsidRPr="0075312E" w:rsidRDefault="001D6E34" w:rsidP="001D6E34">
      <w:pPr>
        <w:pStyle w:val="ListParagraph"/>
        <w:spacing w:before="120" w:after="120" w:line="360" w:lineRule="auto"/>
        <w:ind w:left="1246"/>
        <w:jc w:val="both"/>
        <w:rPr>
          <w:rFonts w:ascii="Tahoma" w:hAnsi="Tahoma" w:cs="Tahoma"/>
          <w:sz w:val="22"/>
          <w:szCs w:val="22"/>
          <w:lang w:val="en-US"/>
        </w:rPr>
      </w:pPr>
      <w:r w:rsidRPr="002C18F5">
        <w:rPr>
          <w:rFonts w:ascii="Tahoma" w:hAnsi="Tahoma" w:cs="Tahoma"/>
          <w:sz w:val="22"/>
          <w:szCs w:val="22"/>
        </w:rPr>
        <w:t xml:space="preserve">Mempunyai tugas </w:t>
      </w:r>
      <w:r w:rsidRPr="0075312E">
        <w:rPr>
          <w:rFonts w:ascii="Tahoma" w:hAnsi="Tahoma" w:cs="Tahoma"/>
          <w:sz w:val="22"/>
          <w:szCs w:val="22"/>
        </w:rPr>
        <w:t>melakukan penyiapan bahan perumusan kebijakan teknis, pembinaan, pengkoordinasian dan penyelenggaraan tugas secara terpadu, pelayanan administrasi, dan pelaksanaan dibidang program dan keuangan meliputi :koordinasi perencanaan, pemantauan, evaluasi pelaporan  dan pengelolaan keuangan, verifikasi, pembukuan dan akuntansi, di lingkungan Dinas</w:t>
      </w:r>
      <w:r>
        <w:rPr>
          <w:rFonts w:ascii="Tahoma" w:hAnsi="Tahoma" w:cs="Tahoma"/>
          <w:sz w:val="22"/>
          <w:szCs w:val="22"/>
          <w:lang w:val="en-US"/>
        </w:rPr>
        <w:t>.</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t>Sub-Sub Bagian sebagaimana dimaksud diatas, masing-masing dipimpin oleh seorang Kepala Sub Bagian yang berada di bawah dan bertanggung jawab kepada Sekretaris.</w:t>
      </w:r>
    </w:p>
    <w:p w:rsidR="001D6E34" w:rsidRPr="002C18F5" w:rsidRDefault="001D6E34" w:rsidP="002D5163">
      <w:pPr>
        <w:pStyle w:val="ListParagraph"/>
        <w:numPr>
          <w:ilvl w:val="3"/>
          <w:numId w:val="6"/>
        </w:numPr>
        <w:tabs>
          <w:tab w:val="clear" w:pos="3240"/>
        </w:tabs>
        <w:spacing w:before="120" w:after="120" w:line="360" w:lineRule="auto"/>
        <w:ind w:left="851"/>
        <w:jc w:val="both"/>
        <w:rPr>
          <w:rFonts w:ascii="Tahoma" w:hAnsi="Tahoma" w:cs="Tahoma"/>
          <w:b/>
          <w:sz w:val="22"/>
          <w:szCs w:val="22"/>
        </w:rPr>
      </w:pPr>
      <w:bookmarkStart w:id="0" w:name="OLE_LINK1"/>
      <w:r w:rsidRPr="002C18F5">
        <w:rPr>
          <w:rFonts w:ascii="Tahoma" w:hAnsi="Tahoma" w:cs="Tahoma"/>
          <w:b/>
          <w:sz w:val="22"/>
          <w:szCs w:val="22"/>
        </w:rPr>
        <w:t>BIDANG LALU LINTAS ANGKUTAN DARAT DAN PERKERETAAPIAN</w:t>
      </w:r>
    </w:p>
    <w:p w:rsidR="001D6E34" w:rsidRPr="002C18F5" w:rsidRDefault="001D6E34" w:rsidP="001D6E34">
      <w:pPr>
        <w:pStyle w:val="ListParagraph"/>
        <w:spacing w:before="120" w:after="120" w:line="360" w:lineRule="auto"/>
        <w:ind w:left="851"/>
        <w:jc w:val="both"/>
        <w:rPr>
          <w:rFonts w:ascii="Tahoma" w:hAnsi="Tahoma" w:cs="Tahoma"/>
          <w:sz w:val="22"/>
          <w:szCs w:val="22"/>
        </w:rPr>
      </w:pPr>
      <w:r w:rsidRPr="002C18F5">
        <w:rPr>
          <w:rFonts w:ascii="Tahoma" w:hAnsi="Tahoma" w:cs="Tahoma"/>
          <w:sz w:val="22"/>
          <w:szCs w:val="22"/>
        </w:rPr>
        <w:t>Mempunyai tugas menyiapkan bahan kebijaksanaan dan perumusan pelaksanaan kegiatan berdasarkan urusan dan program sesuai ruang lingkup Lalu Lintas Angkutan Darat dan Perkeretaapian.</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t>Bidang membawahi:</w:t>
      </w:r>
    </w:p>
    <w:p w:rsidR="001D6E34" w:rsidRPr="002C18F5" w:rsidRDefault="001D6E34" w:rsidP="002D5163">
      <w:pPr>
        <w:pStyle w:val="ListParagraph"/>
        <w:numPr>
          <w:ilvl w:val="0"/>
          <w:numId w:val="11"/>
        </w:numPr>
        <w:spacing w:before="120" w:after="120" w:line="360" w:lineRule="auto"/>
        <w:ind w:left="1276"/>
        <w:jc w:val="both"/>
        <w:rPr>
          <w:rFonts w:ascii="Tahoma" w:hAnsi="Tahoma" w:cs="Tahoma"/>
          <w:sz w:val="22"/>
          <w:szCs w:val="22"/>
        </w:rPr>
      </w:pPr>
      <w:r w:rsidRPr="002C18F5">
        <w:rPr>
          <w:rFonts w:ascii="Tahoma" w:hAnsi="Tahoma" w:cs="Tahoma"/>
          <w:sz w:val="22"/>
          <w:szCs w:val="22"/>
        </w:rPr>
        <w:t>Seksi Angkutan.</w:t>
      </w:r>
    </w:p>
    <w:p w:rsidR="001D6E34" w:rsidRPr="002C18F5" w:rsidRDefault="001D6E34" w:rsidP="001D6E34">
      <w:pPr>
        <w:pStyle w:val="ListParagraph"/>
        <w:spacing w:before="120" w:after="120" w:line="360" w:lineRule="auto"/>
        <w:ind w:left="1276"/>
        <w:jc w:val="both"/>
        <w:rPr>
          <w:rFonts w:ascii="Tahoma" w:hAnsi="Tahoma" w:cs="Tahoma"/>
          <w:sz w:val="22"/>
          <w:szCs w:val="22"/>
        </w:rPr>
      </w:pPr>
      <w:r w:rsidRPr="0075312E">
        <w:rPr>
          <w:rFonts w:ascii="Tahoma" w:hAnsi="Tahoma" w:cs="Tahoma"/>
          <w:sz w:val="22"/>
          <w:szCs w:val="22"/>
        </w:rPr>
        <w:t>Mempunyai tugas Pelaksanaan penyusunan bahan kebijakan teknis p</w:t>
      </w:r>
      <w:r>
        <w:rPr>
          <w:rFonts w:ascii="Tahoma" w:hAnsi="Tahoma" w:cs="Tahoma"/>
          <w:sz w:val="22"/>
          <w:szCs w:val="22"/>
        </w:rPr>
        <w:t>erencanaan dan program angkutan</w:t>
      </w:r>
      <w:r>
        <w:rPr>
          <w:rFonts w:ascii="Tahoma" w:hAnsi="Tahoma" w:cs="Tahoma"/>
          <w:sz w:val="22"/>
          <w:szCs w:val="22"/>
          <w:lang w:val="en-US"/>
        </w:rPr>
        <w:t xml:space="preserve">, </w:t>
      </w:r>
      <w:r w:rsidRPr="0075312E">
        <w:rPr>
          <w:rFonts w:ascii="Tahoma" w:hAnsi="Tahoma" w:cs="Tahoma"/>
          <w:sz w:val="22"/>
          <w:szCs w:val="22"/>
        </w:rPr>
        <w:t>Pelakasanaan pelayanan administrasi, teknis pengembangan dan fasilitasi angkutan</w:t>
      </w:r>
      <w:r w:rsidRPr="002C18F5">
        <w:rPr>
          <w:rFonts w:ascii="Tahoma" w:hAnsi="Tahoma" w:cs="Tahoma"/>
          <w:sz w:val="22"/>
          <w:szCs w:val="22"/>
        </w:rPr>
        <w:t>.</w:t>
      </w:r>
    </w:p>
    <w:p w:rsidR="001D6E34" w:rsidRPr="002C18F5" w:rsidRDefault="001D6E34" w:rsidP="002D5163">
      <w:pPr>
        <w:pStyle w:val="ListParagraph"/>
        <w:numPr>
          <w:ilvl w:val="0"/>
          <w:numId w:val="11"/>
        </w:numPr>
        <w:spacing w:before="120" w:after="120" w:line="360" w:lineRule="auto"/>
        <w:ind w:left="1276"/>
        <w:jc w:val="both"/>
        <w:rPr>
          <w:rFonts w:ascii="Tahoma" w:hAnsi="Tahoma" w:cs="Tahoma"/>
          <w:sz w:val="22"/>
          <w:szCs w:val="22"/>
        </w:rPr>
      </w:pPr>
      <w:r w:rsidRPr="002C18F5">
        <w:rPr>
          <w:rFonts w:ascii="Tahoma" w:hAnsi="Tahoma" w:cs="Tahoma"/>
          <w:sz w:val="22"/>
          <w:szCs w:val="22"/>
        </w:rPr>
        <w:t>Seksi Lalu Lintas</w:t>
      </w:r>
    </w:p>
    <w:p w:rsidR="001D6E34" w:rsidRPr="0075312E" w:rsidRDefault="001D6E34" w:rsidP="001D6E34">
      <w:pPr>
        <w:pStyle w:val="ListParagraph"/>
        <w:spacing w:before="120" w:after="120" w:line="360" w:lineRule="auto"/>
        <w:ind w:left="1276"/>
        <w:jc w:val="both"/>
        <w:rPr>
          <w:rFonts w:ascii="Tahoma" w:hAnsi="Tahoma" w:cs="Tahoma"/>
          <w:sz w:val="22"/>
          <w:szCs w:val="22"/>
          <w:lang w:val="en-US"/>
        </w:rPr>
      </w:pPr>
      <w:r w:rsidRPr="0075312E">
        <w:rPr>
          <w:rFonts w:ascii="Tahoma" w:hAnsi="Tahoma" w:cs="Tahoma"/>
          <w:sz w:val="22"/>
          <w:szCs w:val="22"/>
        </w:rPr>
        <w:t>Mempunyai tugas menyiapkan bahan dan melaksanakan kebijaksanaan teknis serta pelaksanaan kegiatan sesuai urusan dan ruang lingkup lalu lintas angkutan darat, lalu lintas angkutan sungai, danau dan penyeberangan</w:t>
      </w:r>
      <w:r w:rsidRPr="0075312E">
        <w:rPr>
          <w:rFonts w:ascii="Tahoma" w:hAnsi="Tahoma" w:cs="Tahoma"/>
          <w:sz w:val="22"/>
          <w:szCs w:val="22"/>
          <w:lang w:val="en-US"/>
        </w:rPr>
        <w:t>.</w:t>
      </w:r>
    </w:p>
    <w:p w:rsidR="001D6E34" w:rsidRPr="002C18F5" w:rsidRDefault="001D6E34" w:rsidP="002D5163">
      <w:pPr>
        <w:pStyle w:val="ListParagraph"/>
        <w:numPr>
          <w:ilvl w:val="0"/>
          <w:numId w:val="11"/>
        </w:numPr>
        <w:spacing w:before="120" w:after="120" w:line="360" w:lineRule="auto"/>
        <w:ind w:left="1276"/>
        <w:jc w:val="both"/>
        <w:rPr>
          <w:rFonts w:ascii="Tahoma" w:hAnsi="Tahoma" w:cs="Tahoma"/>
          <w:sz w:val="22"/>
          <w:szCs w:val="22"/>
        </w:rPr>
      </w:pPr>
      <w:r w:rsidRPr="002C18F5">
        <w:rPr>
          <w:rFonts w:ascii="Tahoma" w:hAnsi="Tahoma" w:cs="Tahoma"/>
          <w:sz w:val="22"/>
          <w:szCs w:val="22"/>
        </w:rPr>
        <w:t>Seksi Perkeretaapian</w:t>
      </w:r>
    </w:p>
    <w:p w:rsidR="001D6E34" w:rsidRPr="002C18F5" w:rsidRDefault="001D6E34" w:rsidP="001D6E34">
      <w:pPr>
        <w:spacing w:before="120" w:after="120" w:line="360" w:lineRule="auto"/>
        <w:ind w:left="1276"/>
        <w:jc w:val="both"/>
        <w:rPr>
          <w:rFonts w:ascii="Tahoma" w:hAnsi="Tahoma" w:cs="Tahoma"/>
          <w:sz w:val="22"/>
          <w:szCs w:val="22"/>
        </w:rPr>
      </w:pPr>
      <w:r w:rsidRPr="002C18F5">
        <w:rPr>
          <w:rFonts w:ascii="Tahoma" w:hAnsi="Tahoma" w:cs="Tahoma"/>
          <w:sz w:val="22"/>
          <w:szCs w:val="22"/>
        </w:rPr>
        <w:lastRenderedPageBreak/>
        <w:t xml:space="preserve">Mempunyai tugas </w:t>
      </w:r>
      <w:r w:rsidRPr="0075312E">
        <w:rPr>
          <w:rFonts w:ascii="Tahoma" w:hAnsi="Tahoma" w:cs="Tahoma"/>
          <w:sz w:val="22"/>
          <w:szCs w:val="22"/>
        </w:rPr>
        <w:t>menyiapkan bahan dan melaksanakan kebijaksanaan teknis dan pelaksanaan kegiatan urusan dan ruang lingkup perkeretaapian</w:t>
      </w:r>
      <w:r w:rsidRPr="002C18F5">
        <w:rPr>
          <w:rFonts w:ascii="Tahoma" w:hAnsi="Tahoma" w:cs="Tahoma"/>
          <w:sz w:val="22"/>
          <w:szCs w:val="22"/>
        </w:rPr>
        <w:t>.</w:t>
      </w:r>
    </w:p>
    <w:p w:rsidR="001D6E34" w:rsidRPr="002C18F5" w:rsidRDefault="001D6E34" w:rsidP="001D6E34">
      <w:pPr>
        <w:spacing w:before="120" w:after="120" w:line="360" w:lineRule="auto"/>
        <w:ind w:left="910"/>
        <w:jc w:val="both"/>
        <w:rPr>
          <w:rFonts w:ascii="Tahoma" w:hAnsi="Tahoma" w:cs="Tahoma"/>
          <w:sz w:val="22"/>
          <w:szCs w:val="22"/>
        </w:rPr>
      </w:pPr>
      <w:r w:rsidRPr="002C18F5">
        <w:rPr>
          <w:rFonts w:ascii="Tahoma" w:hAnsi="Tahoma" w:cs="Tahoma"/>
          <w:sz w:val="22"/>
          <w:szCs w:val="22"/>
        </w:rPr>
        <w:t>Seksi-seksi sebagaimana dimaksud diatas, masing-masing dipimpin oleh seorang Kepala Seksi, yang berada di bawah dan bertanggung jawab kepala Kepala Bidang Lalu Lintas Angkutan Darat dan Pekeretaapian.</w:t>
      </w:r>
      <w:bookmarkEnd w:id="0"/>
    </w:p>
    <w:p w:rsidR="001D6E34" w:rsidRPr="002C18F5" w:rsidRDefault="001D6E34" w:rsidP="001D6E34">
      <w:pPr>
        <w:spacing w:before="120" w:after="120" w:line="360" w:lineRule="auto"/>
        <w:ind w:left="851" w:hanging="270"/>
        <w:jc w:val="both"/>
        <w:rPr>
          <w:rFonts w:ascii="Tahoma" w:hAnsi="Tahoma" w:cs="Tahoma"/>
          <w:b/>
          <w:sz w:val="22"/>
          <w:szCs w:val="22"/>
        </w:rPr>
      </w:pPr>
      <w:bookmarkStart w:id="1" w:name="OLE_LINK2"/>
      <w:r>
        <w:rPr>
          <w:rFonts w:ascii="Tahoma" w:hAnsi="Tahoma" w:cs="Tahoma"/>
          <w:b/>
          <w:sz w:val="22"/>
          <w:szCs w:val="22"/>
        </w:rPr>
        <w:t xml:space="preserve"> 4.  BIDANG </w:t>
      </w:r>
      <w:r w:rsidRPr="002C18F5">
        <w:rPr>
          <w:rFonts w:ascii="Tahoma" w:hAnsi="Tahoma" w:cs="Tahoma"/>
          <w:b/>
          <w:sz w:val="22"/>
          <w:szCs w:val="22"/>
        </w:rPr>
        <w:t>KESELAMATAN ANGKUTAN DARAT</w:t>
      </w:r>
    </w:p>
    <w:p w:rsidR="001D6E34" w:rsidRPr="006044CB" w:rsidRDefault="001D6E34" w:rsidP="001D6E34">
      <w:pPr>
        <w:spacing w:before="120" w:after="120" w:line="360" w:lineRule="auto"/>
        <w:ind w:left="938"/>
        <w:jc w:val="both"/>
        <w:rPr>
          <w:rFonts w:ascii="Tahoma" w:hAnsi="Tahoma" w:cs="Tahoma"/>
          <w:sz w:val="22"/>
          <w:szCs w:val="22"/>
        </w:rPr>
      </w:pPr>
      <w:r w:rsidRPr="006044CB">
        <w:rPr>
          <w:rFonts w:ascii="Tahoma" w:hAnsi="Tahoma" w:cs="Tahoma"/>
          <w:sz w:val="22"/>
          <w:szCs w:val="22"/>
        </w:rPr>
        <w:t>Bidang Keselamatan Angkutan Darat mempunyai tugas melaksanakan perumusan kebijakan teknis, pembinaan dan pelaksanaan di bidang teknik sarana dan penanggulangan kecelakaan, pengendalian operasional dan bimbingan keselamatan.</w:t>
      </w:r>
    </w:p>
    <w:p w:rsidR="001D6E34" w:rsidRPr="002C18F5" w:rsidRDefault="001D6E34" w:rsidP="001D6E34">
      <w:pPr>
        <w:spacing w:before="120" w:after="120" w:line="360" w:lineRule="auto"/>
        <w:ind w:left="938"/>
        <w:jc w:val="both"/>
        <w:rPr>
          <w:rFonts w:ascii="Tahoma" w:hAnsi="Tahoma" w:cs="Tahoma"/>
          <w:sz w:val="22"/>
          <w:szCs w:val="22"/>
        </w:rPr>
      </w:pPr>
      <w:r>
        <w:rPr>
          <w:rFonts w:ascii="Tahoma" w:hAnsi="Tahoma" w:cs="Tahoma"/>
          <w:sz w:val="22"/>
          <w:szCs w:val="22"/>
        </w:rPr>
        <w:t xml:space="preserve">Bidang </w:t>
      </w:r>
      <w:r w:rsidRPr="002C18F5">
        <w:rPr>
          <w:rFonts w:ascii="Tahoma" w:hAnsi="Tahoma" w:cs="Tahoma"/>
          <w:sz w:val="22"/>
          <w:szCs w:val="22"/>
        </w:rPr>
        <w:t xml:space="preserve">Keselamatan Angkutan Darat dibantu oleh: </w:t>
      </w:r>
    </w:p>
    <w:p w:rsidR="001D6E34" w:rsidRPr="002C18F5" w:rsidRDefault="001D6E34" w:rsidP="001D6E34">
      <w:pPr>
        <w:numPr>
          <w:ilvl w:val="0"/>
          <w:numId w:val="4"/>
        </w:numPr>
        <w:tabs>
          <w:tab w:val="clear" w:pos="720"/>
        </w:tabs>
        <w:spacing w:before="120" w:after="120" w:line="360" w:lineRule="auto"/>
        <w:ind w:left="1276"/>
        <w:jc w:val="both"/>
        <w:rPr>
          <w:rFonts w:ascii="Tahoma" w:hAnsi="Tahoma" w:cs="Tahoma"/>
          <w:sz w:val="22"/>
          <w:szCs w:val="22"/>
        </w:rPr>
      </w:pPr>
      <w:r w:rsidRPr="006044CB">
        <w:rPr>
          <w:rFonts w:ascii="Tahoma" w:hAnsi="Tahoma" w:cs="Tahoma"/>
          <w:sz w:val="22"/>
          <w:szCs w:val="22"/>
        </w:rPr>
        <w:t>Seksi Teknik Sarana dan Penanggulangan Kecelakaan</w:t>
      </w:r>
      <w:r w:rsidRPr="002C18F5">
        <w:rPr>
          <w:rFonts w:ascii="Tahoma" w:hAnsi="Tahoma" w:cs="Tahoma"/>
          <w:sz w:val="22"/>
          <w:szCs w:val="22"/>
        </w:rPr>
        <w:t>.</w:t>
      </w:r>
    </w:p>
    <w:p w:rsidR="001D6E34" w:rsidRPr="006044CB" w:rsidRDefault="001D6E34" w:rsidP="001D6E34">
      <w:pPr>
        <w:spacing w:before="120" w:after="120" w:line="360" w:lineRule="auto"/>
        <w:ind w:left="1276"/>
        <w:jc w:val="both"/>
        <w:rPr>
          <w:rFonts w:ascii="Tahoma" w:hAnsi="Tahoma" w:cs="Tahoma"/>
          <w:sz w:val="22"/>
          <w:szCs w:val="22"/>
          <w:lang w:val="en-US"/>
        </w:rPr>
      </w:pPr>
      <w:r w:rsidRPr="002C18F5">
        <w:rPr>
          <w:rFonts w:ascii="Tahoma" w:hAnsi="Tahoma" w:cs="Tahoma"/>
          <w:sz w:val="22"/>
          <w:szCs w:val="22"/>
        </w:rPr>
        <w:t xml:space="preserve">Mempunyai </w:t>
      </w:r>
      <w:r w:rsidRPr="006044CB">
        <w:rPr>
          <w:rFonts w:ascii="Tahoma" w:hAnsi="Tahoma" w:cs="Tahoma"/>
          <w:sz w:val="22"/>
          <w:szCs w:val="22"/>
        </w:rPr>
        <w:t>tugas melakukan penyiapan bahan perumusan kebijakan teknis, pembinaan dan pelaksanaan di Seksi Teknik Sarana dan Penanggulangan Kecelakaan meliputi : Pemberian arahan dan bantuan teknis kepada Kabupaten / Kota, pengguna dan penyedia jasa, penyelenggaraan pencegahan dan penanggulangan kecelakaan lalu lintas di jalan Provinsi ; penelitian dan pelaporan kecelakaan lalu lintas di jalan yang mengakibatkan korban meninggal dunia dan/atau yang menjadi isu Provinsi; pengumpulan, pengolahan data, dan analisis kecelakaan lalu lintas di wilayah Provinsi.</w:t>
      </w:r>
    </w:p>
    <w:p w:rsidR="001D6E34" w:rsidRPr="002C18F5" w:rsidRDefault="001D6E34" w:rsidP="001D6E34">
      <w:pPr>
        <w:numPr>
          <w:ilvl w:val="0"/>
          <w:numId w:val="4"/>
        </w:numPr>
        <w:tabs>
          <w:tab w:val="clear" w:pos="720"/>
        </w:tabs>
        <w:spacing w:before="120" w:after="120" w:line="360" w:lineRule="auto"/>
        <w:ind w:left="1276"/>
        <w:jc w:val="both"/>
        <w:rPr>
          <w:rFonts w:ascii="Tahoma" w:hAnsi="Tahoma" w:cs="Tahoma"/>
          <w:sz w:val="22"/>
          <w:szCs w:val="22"/>
        </w:rPr>
      </w:pPr>
      <w:r w:rsidRPr="002C18F5">
        <w:rPr>
          <w:rFonts w:ascii="Tahoma" w:hAnsi="Tahoma" w:cs="Tahoma"/>
          <w:sz w:val="22"/>
          <w:szCs w:val="22"/>
        </w:rPr>
        <w:t>Seksi Pengendalian Operasional.</w:t>
      </w:r>
    </w:p>
    <w:p w:rsidR="001D6E34" w:rsidRPr="006044CB" w:rsidRDefault="001D6E34" w:rsidP="001D6E34">
      <w:pPr>
        <w:spacing w:before="120" w:after="120" w:line="360" w:lineRule="auto"/>
        <w:ind w:left="1276"/>
        <w:jc w:val="both"/>
        <w:rPr>
          <w:rFonts w:ascii="Tahoma" w:hAnsi="Tahoma" w:cs="Tahoma"/>
          <w:sz w:val="22"/>
          <w:szCs w:val="22"/>
          <w:lang w:val="en-US"/>
        </w:rPr>
      </w:pPr>
      <w:r w:rsidRPr="002C18F5">
        <w:rPr>
          <w:rFonts w:ascii="Tahoma" w:hAnsi="Tahoma" w:cs="Tahoma"/>
          <w:sz w:val="22"/>
          <w:szCs w:val="22"/>
        </w:rPr>
        <w:t xml:space="preserve">Mempunyai tugas </w:t>
      </w:r>
      <w:r w:rsidRPr="006044CB">
        <w:rPr>
          <w:rFonts w:ascii="Tahoma" w:hAnsi="Tahoma" w:cs="Tahoma"/>
          <w:sz w:val="22"/>
          <w:szCs w:val="22"/>
        </w:rPr>
        <w:t xml:space="preserve">melakukan penyiapan bahan perumusan kebijakana teknis, pembinaan dan pelaksanaan di bidang Pengendalian Operasional, meliputi : Pengawasan dan Pengendalian Operasional terhadap Penggunaan jalan selain untuk kepentingan lalu lintas di jalan nasional dan jalan provinsi, pemeriksaan kendaraan di jalan sesuai kewenangan, pemeriksaan angkutan penumpang umum di </w:t>
      </w:r>
      <w:r>
        <w:rPr>
          <w:rFonts w:ascii="Tahoma" w:hAnsi="Tahoma" w:cs="Tahoma"/>
          <w:sz w:val="22"/>
          <w:szCs w:val="22"/>
        </w:rPr>
        <w:t>Terminal</w:t>
      </w:r>
      <w:r w:rsidRPr="006044CB">
        <w:rPr>
          <w:rFonts w:ascii="Tahoma" w:hAnsi="Tahoma" w:cs="Tahoma"/>
          <w:sz w:val="22"/>
          <w:szCs w:val="22"/>
        </w:rPr>
        <w:t xml:space="preserve"> tipe B, pelaksanaan penyidikan pelanggaran Undang – undang lalu lintas dan angkutan jalan, </w:t>
      </w:r>
      <w:r w:rsidRPr="006044CB">
        <w:rPr>
          <w:rFonts w:ascii="Tahoma" w:hAnsi="Tahoma" w:cs="Tahoma"/>
          <w:sz w:val="22"/>
          <w:szCs w:val="22"/>
        </w:rPr>
        <w:lastRenderedPageBreak/>
        <w:t>Perda provinsi Bidang LLAJSDP, pemenuhan persyaratan teknis dan laik jalan, ketentuan pengujian berkala kendaraan bermotor, pengawasan pelaksanaan tarif angkutan SDP antar Kabupaten / Kota dalam Provinsi yang terletak pada jaringan jalan provinsi, pengawasan pengoperasian angkutan sungai dan danau, pengawasan pengoperasian angkutan penyeberangan antar Kabupaten / Kota dalam provinsi pada jaringan jalan provinsi dan pengawasan angkutan barang berbahaya dan khusus melalui angkutan SDP</w:t>
      </w:r>
      <w:r>
        <w:rPr>
          <w:rFonts w:ascii="Bookman Old Style" w:hAnsi="Bookman Old Style" w:cs="Bookman Old Style"/>
        </w:rPr>
        <w:t>.</w:t>
      </w:r>
    </w:p>
    <w:p w:rsidR="001D6E34" w:rsidRPr="002C18F5" w:rsidRDefault="001D6E34" w:rsidP="001D6E34">
      <w:pPr>
        <w:numPr>
          <w:ilvl w:val="0"/>
          <w:numId w:val="4"/>
        </w:numPr>
        <w:tabs>
          <w:tab w:val="clear" w:pos="720"/>
        </w:tabs>
        <w:spacing w:before="120" w:after="120" w:line="360" w:lineRule="auto"/>
        <w:ind w:left="1276"/>
        <w:jc w:val="both"/>
        <w:rPr>
          <w:rFonts w:ascii="Tahoma" w:hAnsi="Tahoma" w:cs="Tahoma"/>
          <w:sz w:val="22"/>
          <w:szCs w:val="22"/>
        </w:rPr>
      </w:pPr>
      <w:r w:rsidRPr="002C18F5">
        <w:rPr>
          <w:rFonts w:ascii="Tahoma" w:hAnsi="Tahoma" w:cs="Tahoma"/>
          <w:sz w:val="22"/>
          <w:szCs w:val="22"/>
        </w:rPr>
        <w:t>Seksi Bimbingan Keselamatan.</w:t>
      </w:r>
    </w:p>
    <w:p w:rsidR="001D6E34" w:rsidRPr="006044CB" w:rsidRDefault="001D6E34" w:rsidP="001D6E34">
      <w:pPr>
        <w:spacing w:before="120" w:after="120" w:line="360" w:lineRule="auto"/>
        <w:ind w:left="1276"/>
        <w:jc w:val="both"/>
        <w:rPr>
          <w:rFonts w:ascii="Tahoma" w:hAnsi="Tahoma" w:cs="Tahoma"/>
          <w:sz w:val="22"/>
          <w:szCs w:val="22"/>
        </w:rPr>
      </w:pPr>
      <w:bookmarkStart w:id="2" w:name="OLE_LINK3"/>
      <w:bookmarkEnd w:id="1"/>
      <w:r w:rsidRPr="006044CB">
        <w:rPr>
          <w:rFonts w:ascii="Tahoma" w:hAnsi="Tahoma" w:cs="Tahoma"/>
          <w:sz w:val="22"/>
          <w:szCs w:val="22"/>
        </w:rPr>
        <w:t>Mempunyai tugas melakukan penyiapan bahan perumusan kebijakan teknis, pembinaan dan pelaksanaan di bidang Bimbingan Keselamatan,  meliputi: pemberian arahan, bimbingan, pelatihan, penilaian/pemberian reward dan bantuan teknis kepada Kabupaten/Kota, pengguna dan penyedia jasa.</w:t>
      </w:r>
    </w:p>
    <w:p w:rsidR="001D6E34" w:rsidRPr="00504EBD" w:rsidRDefault="001D6E34" w:rsidP="001D6E34">
      <w:pPr>
        <w:spacing w:before="120" w:after="120" w:line="360" w:lineRule="auto"/>
        <w:ind w:left="993" w:hanging="283"/>
        <w:jc w:val="both"/>
        <w:rPr>
          <w:rFonts w:ascii="Tahoma" w:hAnsi="Tahoma" w:cs="Tahoma"/>
          <w:b/>
          <w:sz w:val="22"/>
          <w:szCs w:val="22"/>
          <w:lang w:val="en-US"/>
        </w:rPr>
      </w:pPr>
      <w:r w:rsidRPr="002C18F5">
        <w:rPr>
          <w:rFonts w:ascii="Tahoma" w:hAnsi="Tahoma" w:cs="Tahoma"/>
          <w:b/>
          <w:sz w:val="22"/>
          <w:szCs w:val="22"/>
        </w:rPr>
        <w:t>5.  BIDANG PERHUBUNGAN LAUT</w:t>
      </w:r>
      <w:r>
        <w:rPr>
          <w:rFonts w:ascii="Tahoma" w:hAnsi="Tahoma" w:cs="Tahoma"/>
          <w:b/>
          <w:sz w:val="22"/>
          <w:szCs w:val="22"/>
          <w:lang w:val="en-US"/>
        </w:rPr>
        <w:t xml:space="preserve"> DAN UDARA</w:t>
      </w:r>
    </w:p>
    <w:p w:rsidR="001D6E34" w:rsidRPr="006044CB" w:rsidRDefault="001D6E34" w:rsidP="001D6E34">
      <w:pPr>
        <w:spacing w:before="120" w:after="120" w:line="360" w:lineRule="auto"/>
        <w:ind w:left="993"/>
        <w:jc w:val="both"/>
        <w:rPr>
          <w:rFonts w:ascii="Tahoma" w:hAnsi="Tahoma" w:cs="Tahoma"/>
          <w:sz w:val="22"/>
          <w:szCs w:val="22"/>
        </w:rPr>
      </w:pPr>
      <w:r w:rsidRPr="006044CB">
        <w:rPr>
          <w:rFonts w:ascii="Tahoma" w:hAnsi="Tahoma" w:cs="Tahoma"/>
          <w:bCs/>
          <w:sz w:val="22"/>
          <w:szCs w:val="22"/>
        </w:rPr>
        <w:t>Bidang Perhubungan Laut dan Udara mempunyai tugas menyiapkan bahan kebijaksanaan dan perumusan pelaksanaan kegiatan berdasarkan urusan dan program sesuai ruang lingkup Perhubungan Laut dan Udara</w:t>
      </w:r>
      <w:r w:rsidRPr="006044CB">
        <w:rPr>
          <w:rFonts w:ascii="Tahoma" w:hAnsi="Tahoma" w:cs="Tahoma"/>
          <w:sz w:val="22"/>
          <w:szCs w:val="22"/>
        </w:rPr>
        <w:t>.</w:t>
      </w:r>
    </w:p>
    <w:p w:rsidR="001D6E34" w:rsidRPr="002C18F5" w:rsidRDefault="001D6E34" w:rsidP="001D6E34">
      <w:pPr>
        <w:spacing w:before="120" w:after="120" w:line="360" w:lineRule="auto"/>
        <w:ind w:left="993"/>
        <w:jc w:val="both"/>
        <w:rPr>
          <w:rFonts w:ascii="Tahoma" w:hAnsi="Tahoma" w:cs="Tahoma"/>
          <w:sz w:val="22"/>
          <w:szCs w:val="22"/>
        </w:rPr>
      </w:pPr>
      <w:r w:rsidRPr="002C18F5">
        <w:rPr>
          <w:rFonts w:ascii="Tahoma" w:hAnsi="Tahoma" w:cs="Tahoma"/>
          <w:sz w:val="22"/>
          <w:szCs w:val="22"/>
        </w:rPr>
        <w:t>Bidang Perhubungan Laut dibantu oleh:</w:t>
      </w:r>
    </w:p>
    <w:p w:rsidR="001D6E34" w:rsidRPr="002C18F5" w:rsidRDefault="001D6E34" w:rsidP="001D6E34">
      <w:pPr>
        <w:numPr>
          <w:ilvl w:val="0"/>
          <w:numId w:val="5"/>
        </w:numPr>
        <w:tabs>
          <w:tab w:val="clear" w:pos="720"/>
        </w:tabs>
        <w:spacing w:before="120" w:after="120" w:line="360" w:lineRule="auto"/>
        <w:ind w:left="1418"/>
        <w:jc w:val="both"/>
        <w:rPr>
          <w:rFonts w:ascii="Tahoma" w:hAnsi="Tahoma" w:cs="Tahoma"/>
          <w:sz w:val="22"/>
          <w:szCs w:val="22"/>
        </w:rPr>
      </w:pPr>
      <w:r w:rsidRPr="002C18F5">
        <w:rPr>
          <w:rFonts w:ascii="Tahoma" w:hAnsi="Tahoma" w:cs="Tahoma"/>
          <w:sz w:val="22"/>
          <w:szCs w:val="22"/>
        </w:rPr>
        <w:t xml:space="preserve">Seksi </w:t>
      </w:r>
      <w:r>
        <w:rPr>
          <w:rFonts w:ascii="Tahoma" w:hAnsi="Tahoma" w:cs="Tahoma"/>
          <w:sz w:val="22"/>
          <w:szCs w:val="22"/>
          <w:lang w:val="en-US"/>
        </w:rPr>
        <w:t xml:space="preserve">Agkutan Laut dan </w:t>
      </w:r>
      <w:r w:rsidRPr="002C18F5">
        <w:rPr>
          <w:rFonts w:ascii="Tahoma" w:hAnsi="Tahoma" w:cs="Tahoma"/>
          <w:sz w:val="22"/>
          <w:szCs w:val="22"/>
        </w:rPr>
        <w:t>Keselamatan Pelayaran</w:t>
      </w:r>
    </w:p>
    <w:p w:rsidR="001D6E34" w:rsidRPr="002C18F5" w:rsidRDefault="001D6E34" w:rsidP="001D6E34">
      <w:pPr>
        <w:spacing w:before="120" w:after="120" w:line="360" w:lineRule="auto"/>
        <w:ind w:left="1418"/>
        <w:jc w:val="both"/>
        <w:rPr>
          <w:rFonts w:ascii="Tahoma" w:hAnsi="Tahoma" w:cs="Tahoma"/>
          <w:sz w:val="22"/>
          <w:szCs w:val="22"/>
        </w:rPr>
      </w:pPr>
      <w:r w:rsidRPr="002C18F5">
        <w:rPr>
          <w:rFonts w:ascii="Tahoma" w:hAnsi="Tahoma" w:cs="Tahoma"/>
          <w:sz w:val="22"/>
          <w:szCs w:val="22"/>
        </w:rPr>
        <w:t xml:space="preserve">Mempunyai tugas </w:t>
      </w:r>
      <w:r w:rsidRPr="004B258D">
        <w:rPr>
          <w:rFonts w:ascii="Tahoma" w:hAnsi="Tahoma" w:cs="Tahoma"/>
          <w:bCs/>
          <w:sz w:val="22"/>
          <w:szCs w:val="22"/>
        </w:rPr>
        <w:t>menyiapkan bahan dan melaksanakan kebijaksanaan teknis ruang lingkup Angkutan Laut dan Keselamatan Pelayaran yang berkaitan dengan pelaksanaan kegiatan Angkutan Laut dan Keselamatan Pelayaran, sesuai urusan yang menjadi kewenangan seksi Angkutan Laut dan Keselamatan Pelayaran</w:t>
      </w:r>
      <w:r w:rsidRPr="002C18F5">
        <w:rPr>
          <w:rFonts w:ascii="Tahoma" w:hAnsi="Tahoma" w:cs="Tahoma"/>
          <w:sz w:val="22"/>
          <w:szCs w:val="22"/>
        </w:rPr>
        <w:t>.</w:t>
      </w:r>
    </w:p>
    <w:p w:rsidR="001D6E34" w:rsidRPr="002C18F5" w:rsidRDefault="001D6E34" w:rsidP="001D6E34">
      <w:pPr>
        <w:numPr>
          <w:ilvl w:val="0"/>
          <w:numId w:val="5"/>
        </w:numPr>
        <w:tabs>
          <w:tab w:val="clear" w:pos="720"/>
        </w:tabs>
        <w:spacing w:before="120" w:after="120" w:line="360" w:lineRule="auto"/>
        <w:ind w:left="1418"/>
        <w:jc w:val="both"/>
        <w:rPr>
          <w:rFonts w:ascii="Tahoma" w:hAnsi="Tahoma" w:cs="Tahoma"/>
          <w:sz w:val="22"/>
          <w:szCs w:val="22"/>
        </w:rPr>
      </w:pPr>
      <w:r w:rsidRPr="002C18F5">
        <w:rPr>
          <w:rFonts w:ascii="Tahoma" w:hAnsi="Tahoma" w:cs="Tahoma"/>
          <w:sz w:val="22"/>
          <w:szCs w:val="22"/>
        </w:rPr>
        <w:t>Seksi Kepelabuhan</w:t>
      </w:r>
    </w:p>
    <w:p w:rsidR="001D6E34" w:rsidRPr="004B258D" w:rsidRDefault="001D6E34" w:rsidP="001D6E34">
      <w:pPr>
        <w:spacing w:before="120" w:after="120" w:line="360" w:lineRule="auto"/>
        <w:ind w:left="1418"/>
        <w:jc w:val="both"/>
        <w:rPr>
          <w:rFonts w:ascii="Tahoma" w:hAnsi="Tahoma" w:cs="Tahoma"/>
          <w:sz w:val="22"/>
          <w:szCs w:val="22"/>
          <w:lang w:val="en-US"/>
        </w:rPr>
      </w:pPr>
      <w:r w:rsidRPr="002C18F5">
        <w:rPr>
          <w:rFonts w:ascii="Tahoma" w:hAnsi="Tahoma" w:cs="Tahoma"/>
          <w:sz w:val="22"/>
          <w:szCs w:val="22"/>
        </w:rPr>
        <w:t xml:space="preserve">Mempunyai tugas </w:t>
      </w:r>
      <w:r w:rsidRPr="004B258D">
        <w:rPr>
          <w:rFonts w:ascii="Tahoma" w:hAnsi="Tahoma" w:cs="Tahoma"/>
          <w:sz w:val="22"/>
          <w:szCs w:val="22"/>
        </w:rPr>
        <w:t>menyiapkan bahan dan melaksanakan kebijaksanaan teknis ruang lingkup Kepelabuhanan yang berkaitan dengan pelaksanaan kegiatan Kepelabuhanan, sesuai urusan yang menjadi kewenangan seksi Kepelabuhanan</w:t>
      </w:r>
      <w:r>
        <w:rPr>
          <w:rFonts w:ascii="Tahoma" w:hAnsi="Tahoma" w:cs="Tahoma"/>
          <w:sz w:val="22"/>
          <w:szCs w:val="22"/>
          <w:lang w:val="en-US"/>
        </w:rPr>
        <w:t>.</w:t>
      </w:r>
    </w:p>
    <w:p w:rsidR="001D6E34" w:rsidRPr="002C18F5" w:rsidRDefault="001D6E34" w:rsidP="001D6E34">
      <w:pPr>
        <w:numPr>
          <w:ilvl w:val="0"/>
          <w:numId w:val="5"/>
        </w:numPr>
        <w:tabs>
          <w:tab w:val="clear" w:pos="720"/>
        </w:tabs>
        <w:spacing w:before="120" w:after="120" w:line="360" w:lineRule="auto"/>
        <w:ind w:left="1418"/>
        <w:jc w:val="both"/>
        <w:rPr>
          <w:rFonts w:ascii="Tahoma" w:hAnsi="Tahoma" w:cs="Tahoma"/>
          <w:sz w:val="22"/>
          <w:szCs w:val="22"/>
        </w:rPr>
      </w:pPr>
      <w:r w:rsidRPr="002C18F5">
        <w:rPr>
          <w:rFonts w:ascii="Tahoma" w:hAnsi="Tahoma" w:cs="Tahoma"/>
          <w:sz w:val="22"/>
          <w:szCs w:val="22"/>
        </w:rPr>
        <w:lastRenderedPageBreak/>
        <w:t xml:space="preserve">Seksi </w:t>
      </w:r>
      <w:bookmarkEnd w:id="2"/>
      <w:r>
        <w:rPr>
          <w:rFonts w:ascii="Tahoma" w:hAnsi="Tahoma" w:cs="Tahoma"/>
          <w:sz w:val="22"/>
          <w:szCs w:val="22"/>
          <w:lang w:val="en-US"/>
        </w:rPr>
        <w:t>Keudaraan</w:t>
      </w:r>
    </w:p>
    <w:p w:rsidR="001D6E34" w:rsidRPr="004B258D" w:rsidRDefault="001D6E34" w:rsidP="001D6E34">
      <w:pPr>
        <w:spacing w:before="120" w:after="120" w:line="360" w:lineRule="auto"/>
        <w:ind w:left="1418"/>
        <w:jc w:val="both"/>
        <w:rPr>
          <w:rFonts w:ascii="Tahoma" w:hAnsi="Tahoma" w:cs="Tahoma"/>
          <w:sz w:val="22"/>
          <w:szCs w:val="22"/>
          <w:lang w:val="en-US"/>
        </w:rPr>
      </w:pPr>
      <w:r w:rsidRPr="002C18F5">
        <w:rPr>
          <w:rFonts w:ascii="Tahoma" w:hAnsi="Tahoma" w:cs="Tahoma"/>
          <w:sz w:val="22"/>
          <w:szCs w:val="22"/>
        </w:rPr>
        <w:t xml:space="preserve">Mempunyai tugas </w:t>
      </w:r>
      <w:r w:rsidRPr="004B258D">
        <w:rPr>
          <w:rFonts w:ascii="Tahoma" w:hAnsi="Tahoma" w:cs="Tahoma"/>
          <w:sz w:val="22"/>
          <w:szCs w:val="22"/>
        </w:rPr>
        <w:t>menyiapkan bahan dan melaksanakan kebijaksanaan teknis ruang lingkup Keudaraan yang berkaitan dengan pelaksanaan kegiatan Keudaraan, sesuai urusan yang menjadi kewenangan seksi Keudaraan</w:t>
      </w:r>
      <w:r>
        <w:rPr>
          <w:rFonts w:ascii="Tahoma" w:hAnsi="Tahoma" w:cs="Tahoma"/>
          <w:sz w:val="22"/>
          <w:szCs w:val="22"/>
          <w:lang w:val="en-US"/>
        </w:rPr>
        <w:t>.</w:t>
      </w:r>
    </w:p>
    <w:p w:rsidR="001D6E34" w:rsidRPr="004B258D" w:rsidRDefault="001D6E34" w:rsidP="001D6E34">
      <w:pPr>
        <w:spacing w:before="120" w:after="120" w:line="360" w:lineRule="auto"/>
        <w:ind w:left="1036"/>
        <w:jc w:val="both"/>
        <w:rPr>
          <w:rFonts w:ascii="Tahoma" w:hAnsi="Tahoma" w:cs="Tahoma"/>
          <w:sz w:val="22"/>
          <w:szCs w:val="22"/>
          <w:lang w:val="en-US"/>
        </w:rPr>
      </w:pPr>
      <w:r w:rsidRPr="002C18F5">
        <w:rPr>
          <w:rFonts w:ascii="Tahoma" w:hAnsi="Tahoma" w:cs="Tahoma"/>
          <w:sz w:val="22"/>
          <w:szCs w:val="22"/>
        </w:rPr>
        <w:t>Seksi-seksi sebagaimana dimaksud diatas, masing-masing dipimpin oleh seorang Kepala Seksi, yang berada di bawah dan bertanggung jawab kepada Kepala Bidang Perhubungan Laut</w:t>
      </w:r>
      <w:r>
        <w:rPr>
          <w:rFonts w:ascii="Tahoma" w:hAnsi="Tahoma" w:cs="Tahoma"/>
          <w:sz w:val="22"/>
          <w:szCs w:val="22"/>
          <w:lang w:val="en-US"/>
        </w:rPr>
        <w:t xml:space="preserve"> dan Udara</w:t>
      </w:r>
    </w:p>
    <w:p w:rsidR="00056A27" w:rsidRDefault="00056A27" w:rsidP="002D5163">
      <w:pPr>
        <w:pStyle w:val="ListParagraph"/>
        <w:numPr>
          <w:ilvl w:val="0"/>
          <w:numId w:val="42"/>
        </w:numPr>
        <w:spacing w:before="120" w:after="120" w:line="360" w:lineRule="auto"/>
        <w:ind w:left="993"/>
        <w:jc w:val="both"/>
        <w:rPr>
          <w:rFonts w:ascii="Tahoma" w:hAnsi="Tahoma" w:cs="Tahoma"/>
          <w:b/>
          <w:sz w:val="22"/>
          <w:szCs w:val="22"/>
        </w:rPr>
      </w:pPr>
      <w:r>
        <w:rPr>
          <w:rFonts w:ascii="Tahoma" w:hAnsi="Tahoma" w:cs="Tahoma"/>
          <w:b/>
          <w:sz w:val="22"/>
          <w:szCs w:val="22"/>
        </w:rPr>
        <w:t xml:space="preserve">UPTD </w:t>
      </w:r>
      <w:r w:rsidR="009D5CEA">
        <w:rPr>
          <w:rFonts w:ascii="Tahoma" w:hAnsi="Tahoma" w:cs="Tahoma"/>
          <w:b/>
          <w:sz w:val="22"/>
          <w:szCs w:val="22"/>
        </w:rPr>
        <w:t>Terminal</w:t>
      </w:r>
    </w:p>
    <w:p w:rsidR="00056A27" w:rsidRDefault="00056A27" w:rsidP="00056A27">
      <w:pPr>
        <w:pStyle w:val="ListParagraph"/>
        <w:spacing w:before="120" w:after="120" w:line="360" w:lineRule="auto"/>
        <w:ind w:left="993"/>
        <w:jc w:val="both"/>
        <w:rPr>
          <w:rFonts w:ascii="Tahoma" w:hAnsi="Tahoma" w:cs="Tahoma"/>
          <w:sz w:val="22"/>
          <w:szCs w:val="22"/>
        </w:rPr>
      </w:pPr>
      <w:r w:rsidRPr="00056A27">
        <w:rPr>
          <w:rFonts w:ascii="Tahoma" w:hAnsi="Tahoma" w:cs="Tahoma"/>
          <w:sz w:val="22"/>
          <w:szCs w:val="22"/>
        </w:rPr>
        <w:t xml:space="preserve">Mempunyai </w:t>
      </w:r>
      <w:r>
        <w:rPr>
          <w:rFonts w:ascii="Tahoma" w:hAnsi="Tahoma" w:cs="Tahoma"/>
          <w:sz w:val="22"/>
          <w:szCs w:val="22"/>
        </w:rPr>
        <w:t xml:space="preserve">tugas melaksanakan sebagian tugas operasional Dinas Perhubungan Provinsi Sumatera Barat dalam pengelolaan </w:t>
      </w:r>
      <w:r w:rsidR="009D5CEA">
        <w:rPr>
          <w:rFonts w:ascii="Tahoma" w:hAnsi="Tahoma" w:cs="Tahoma"/>
          <w:sz w:val="22"/>
          <w:szCs w:val="22"/>
        </w:rPr>
        <w:t>terminal</w:t>
      </w:r>
      <w:r w:rsidR="001D6E34">
        <w:rPr>
          <w:rFonts w:ascii="Tahoma" w:hAnsi="Tahoma" w:cs="Tahoma"/>
          <w:sz w:val="22"/>
          <w:szCs w:val="22"/>
          <w:lang w:val="en-US"/>
        </w:rPr>
        <w:t xml:space="preserve"> tipe B</w:t>
      </w:r>
      <w:r>
        <w:rPr>
          <w:rFonts w:ascii="Tahoma" w:hAnsi="Tahoma" w:cs="Tahoma"/>
          <w:sz w:val="22"/>
          <w:szCs w:val="22"/>
        </w:rPr>
        <w:t>.</w:t>
      </w:r>
    </w:p>
    <w:p w:rsidR="00056A27" w:rsidRPr="00BC5D67" w:rsidRDefault="00056A27" w:rsidP="00056A27">
      <w:pPr>
        <w:pStyle w:val="ListParagraph"/>
        <w:spacing w:before="120" w:after="120" w:line="360" w:lineRule="auto"/>
        <w:ind w:left="993"/>
        <w:jc w:val="both"/>
        <w:rPr>
          <w:rFonts w:ascii="Tahoma" w:hAnsi="Tahoma" w:cs="Tahoma"/>
          <w:b/>
          <w:sz w:val="22"/>
          <w:szCs w:val="22"/>
        </w:rPr>
      </w:pPr>
      <w:r w:rsidRPr="00BC5D67">
        <w:rPr>
          <w:rFonts w:ascii="Tahoma" w:hAnsi="Tahoma" w:cs="Tahoma"/>
          <w:b/>
          <w:sz w:val="22"/>
          <w:szCs w:val="22"/>
        </w:rPr>
        <w:t>Kepala UPTD :</w:t>
      </w:r>
    </w:p>
    <w:p w:rsidR="007D37E1" w:rsidRDefault="007D37E1" w:rsidP="007D37E1">
      <w:pPr>
        <w:pStyle w:val="ListParagraph"/>
        <w:spacing w:before="120" w:after="120" w:line="360" w:lineRule="auto"/>
        <w:ind w:left="993"/>
        <w:jc w:val="both"/>
        <w:rPr>
          <w:rFonts w:ascii="Tahoma" w:hAnsi="Tahoma" w:cs="Tahoma"/>
          <w:sz w:val="22"/>
          <w:szCs w:val="22"/>
          <w:lang w:val="en-US"/>
        </w:rPr>
      </w:pPr>
      <w:r>
        <w:rPr>
          <w:rFonts w:ascii="Tahoma" w:hAnsi="Tahoma" w:cs="Tahoma"/>
          <w:sz w:val="22"/>
          <w:szCs w:val="22"/>
          <w:lang w:val="en-US"/>
        </w:rPr>
        <w:t xml:space="preserve">Mempunyai </w:t>
      </w:r>
      <w:r w:rsidRPr="007D37E1">
        <w:rPr>
          <w:rFonts w:ascii="Tahoma" w:hAnsi="Tahoma" w:cs="Tahoma"/>
          <w:sz w:val="22"/>
          <w:szCs w:val="22"/>
        </w:rPr>
        <w:t>tugas melaksanakan kegiatan teknis operasional dan/atau kegiatan teknis penunjang serta urusan Pemerintahan yang bersifat pelaksanaan dari organisasi induknya yang pada prinsipnya tidak bersifat pembinaan, koordinasi atau sinkronisasi serta tidak berkaitan langsung dengan perumusan dan penetapan kebijakan daerah. UPTD Pengelolaan Terminal Tipe B memiliki fungsi :</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Menyusun program pembangunan, peningkatan, pemeliharaan fasilitas utama dan fasilitas penunjang terminal penumpang angkutan jalan.</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Melaksanakan kegiatan teknis operasional dan</w:t>
      </w:r>
      <w:r w:rsidRPr="007D37E1">
        <w:rPr>
          <w:rFonts w:ascii="Tahoma" w:hAnsi="Tahoma" w:cs="Tahoma"/>
          <w:sz w:val="22"/>
          <w:szCs w:val="22"/>
          <w:lang w:val="en-US"/>
        </w:rPr>
        <w:t xml:space="preserve"> </w:t>
      </w:r>
      <w:r w:rsidRPr="007D37E1">
        <w:rPr>
          <w:rFonts w:ascii="Tahoma" w:hAnsi="Tahoma" w:cs="Tahoma"/>
          <w:sz w:val="22"/>
          <w:szCs w:val="22"/>
        </w:rPr>
        <w:t>atau kegiatan teknis penunjang di bidang ketatausahaan;</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Melaksanakan kegiatan teknis operasional dan/atau kegiatan teknis penunjang di bidang penyelenggaraan terminal</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Melaksanakan kegiatan teknis operasional dan/atau kegiatan teknis penunjang di bidang pengawasan terminal;</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Melaksanakan evaaluasi kinerja pelayanan terminal penumpang angkutan jalan</w:t>
      </w:r>
    </w:p>
    <w:p w:rsidR="007D37E1" w:rsidRDefault="007D37E1" w:rsidP="007D37E1">
      <w:pPr>
        <w:pStyle w:val="ListParagraph"/>
        <w:spacing w:before="120" w:after="120" w:line="360" w:lineRule="auto"/>
        <w:ind w:left="993"/>
        <w:jc w:val="both"/>
        <w:rPr>
          <w:rFonts w:ascii="Tahoma" w:hAnsi="Tahoma" w:cs="Tahoma"/>
          <w:sz w:val="22"/>
          <w:szCs w:val="22"/>
          <w:lang w:val="en-US"/>
        </w:rPr>
      </w:pPr>
    </w:p>
    <w:p w:rsidR="007D37E1" w:rsidRPr="007D37E1" w:rsidRDefault="007D37E1" w:rsidP="007D37E1">
      <w:pPr>
        <w:pStyle w:val="ListParagraph"/>
        <w:spacing w:before="120" w:after="120" w:line="360" w:lineRule="auto"/>
        <w:ind w:left="993"/>
        <w:jc w:val="both"/>
        <w:rPr>
          <w:rFonts w:ascii="Tahoma" w:hAnsi="Tahoma" w:cs="Tahoma"/>
          <w:sz w:val="22"/>
          <w:szCs w:val="22"/>
          <w:lang w:val="en-US"/>
        </w:rPr>
      </w:pPr>
    </w:p>
    <w:p w:rsidR="0088129C" w:rsidRDefault="0088129C" w:rsidP="00056A27">
      <w:pPr>
        <w:pStyle w:val="ListParagraph"/>
        <w:spacing w:before="120" w:after="120" w:line="360" w:lineRule="auto"/>
        <w:ind w:left="993"/>
        <w:jc w:val="both"/>
        <w:rPr>
          <w:rFonts w:ascii="Tahoma" w:hAnsi="Tahoma" w:cs="Tahoma"/>
          <w:sz w:val="22"/>
          <w:szCs w:val="22"/>
        </w:rPr>
      </w:pPr>
      <w:r>
        <w:rPr>
          <w:rFonts w:ascii="Tahoma" w:hAnsi="Tahoma" w:cs="Tahoma"/>
          <w:sz w:val="22"/>
          <w:szCs w:val="22"/>
        </w:rPr>
        <w:lastRenderedPageBreak/>
        <w:t>Kepala UPTD membawahi :</w:t>
      </w:r>
    </w:p>
    <w:p w:rsidR="0088129C" w:rsidRPr="007D37E1" w:rsidRDefault="0088129C" w:rsidP="002D5163">
      <w:pPr>
        <w:pStyle w:val="ListParagraph"/>
        <w:numPr>
          <w:ilvl w:val="0"/>
          <w:numId w:val="69"/>
        </w:numPr>
        <w:spacing w:before="120" w:after="120" w:line="360" w:lineRule="auto"/>
        <w:jc w:val="both"/>
        <w:rPr>
          <w:rFonts w:ascii="Tahoma" w:hAnsi="Tahoma" w:cs="Tahoma"/>
          <w:sz w:val="22"/>
          <w:szCs w:val="22"/>
        </w:rPr>
      </w:pPr>
      <w:r>
        <w:rPr>
          <w:rFonts w:ascii="Tahoma" w:hAnsi="Tahoma" w:cs="Tahoma"/>
          <w:sz w:val="22"/>
          <w:szCs w:val="22"/>
        </w:rPr>
        <w:t>Kepala Sub Bagian Tata Usaha.</w:t>
      </w:r>
    </w:p>
    <w:p w:rsidR="007D37E1" w:rsidRDefault="007D37E1" w:rsidP="007D37E1">
      <w:pPr>
        <w:pStyle w:val="ListParagraph"/>
        <w:spacing w:before="120" w:after="120" w:line="360" w:lineRule="auto"/>
        <w:ind w:left="1353"/>
        <w:jc w:val="both"/>
        <w:rPr>
          <w:rFonts w:ascii="Tahoma" w:hAnsi="Tahoma" w:cs="Tahoma"/>
          <w:sz w:val="22"/>
          <w:szCs w:val="22"/>
        </w:rPr>
      </w:pPr>
      <w:r>
        <w:rPr>
          <w:rFonts w:ascii="Tahoma" w:hAnsi="Tahoma" w:cs="Tahoma"/>
          <w:sz w:val="22"/>
          <w:szCs w:val="22"/>
          <w:lang w:val="en-US"/>
        </w:rPr>
        <w:t>Mempunyai tugas  :</w:t>
      </w:r>
    </w:p>
    <w:p w:rsidR="007D37E1" w:rsidRPr="007D37E1"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Penyiapan pelaksanaan kebijakan, pelaksanaan evaluasi dan pelaporan serta pelaksanaan administrasi di bidang ketatusahaan UPTD pengelolaan terminal tipe B;</w:t>
      </w:r>
    </w:p>
    <w:p w:rsidR="007D37E1" w:rsidRPr="007D37E1"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D37E1">
        <w:rPr>
          <w:rFonts w:ascii="Tahoma" w:hAnsi="Tahoma" w:cs="Tahoma"/>
          <w:bCs/>
          <w:sz w:val="22"/>
          <w:szCs w:val="22"/>
          <w:lang w:eastAsia="id-ID"/>
        </w:rPr>
        <w:t>Pengusulan dan penetapan operator operasional, operator sistem tiket dan satuan tugas pengamanan;</w:t>
      </w:r>
    </w:p>
    <w:p w:rsidR="007D37E1" w:rsidRPr="007D37E1"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Penyiapan pelaksanaan kebijakan, pelaksanaan evaluasi dan pelaporan serta pelaksanaan administrasi di bidang sarana dan prasarana UPTD pengelolaan terminal tipe B;</w:t>
      </w:r>
    </w:p>
    <w:p w:rsidR="007D37E1" w:rsidRPr="007D37E1"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 xml:space="preserve">Penyiapan pelaksanaan kebijakan, pelaksanaan evaluasi dan pelaporan serta pelaksanaan administrasi di bidang operasional UPTD pengelolaan terminal tipe B. </w:t>
      </w:r>
    </w:p>
    <w:p w:rsidR="007D37E1" w:rsidRPr="007B23F2" w:rsidRDefault="007D37E1" w:rsidP="002D5163">
      <w:pPr>
        <w:pStyle w:val="ListParagraph"/>
        <w:numPr>
          <w:ilvl w:val="0"/>
          <w:numId w:val="69"/>
        </w:numPr>
        <w:spacing w:before="120" w:after="120" w:line="360" w:lineRule="auto"/>
        <w:jc w:val="both"/>
        <w:rPr>
          <w:rFonts w:ascii="Tahoma" w:hAnsi="Tahoma" w:cs="Tahoma"/>
          <w:sz w:val="22"/>
          <w:szCs w:val="22"/>
        </w:rPr>
      </w:pPr>
      <w:r w:rsidRPr="007B23F2">
        <w:rPr>
          <w:rFonts w:ascii="Tahoma" w:hAnsi="Tahoma" w:cs="Tahoma"/>
          <w:sz w:val="22"/>
          <w:szCs w:val="22"/>
        </w:rPr>
        <w:t>Seksi Penyelenggaraan Terminal</w:t>
      </w:r>
    </w:p>
    <w:p w:rsidR="007D37E1" w:rsidRPr="007B23F2" w:rsidRDefault="007D37E1" w:rsidP="007B23F2">
      <w:pPr>
        <w:pStyle w:val="ListParagraph"/>
        <w:spacing w:before="120" w:after="120" w:line="360" w:lineRule="auto"/>
        <w:ind w:left="1353"/>
        <w:jc w:val="both"/>
        <w:rPr>
          <w:rFonts w:ascii="Tahoma" w:hAnsi="Tahoma" w:cs="Tahoma"/>
          <w:sz w:val="22"/>
          <w:szCs w:val="22"/>
        </w:rPr>
      </w:pPr>
      <w:r w:rsidRPr="007B23F2">
        <w:rPr>
          <w:rFonts w:ascii="Tahoma" w:hAnsi="Tahoma" w:cs="Tahoma"/>
          <w:sz w:val="22"/>
          <w:szCs w:val="22"/>
        </w:rPr>
        <w:t>Tugas Seksi Penyelenggaraan Terminal</w:t>
      </w:r>
      <w:r w:rsidR="007B23F2" w:rsidRPr="007B23F2">
        <w:rPr>
          <w:rFonts w:ascii="Tahoma" w:hAnsi="Tahoma" w:cs="Tahoma"/>
          <w:sz w:val="22"/>
          <w:szCs w:val="22"/>
        </w:rPr>
        <w:t xml:space="preserve"> yakni</w:t>
      </w:r>
      <w:r w:rsidR="007B23F2" w:rsidRPr="007B23F2">
        <w:rPr>
          <w:rFonts w:ascii="Tahoma" w:hAnsi="Tahoma" w:cs="Tahoma"/>
          <w:sz w:val="22"/>
          <w:szCs w:val="22"/>
          <w:lang w:val="en-US"/>
        </w:rPr>
        <w:t xml:space="preserve"> : </w:t>
      </w:r>
      <w:r w:rsidRPr="007B23F2">
        <w:rPr>
          <w:rFonts w:ascii="Tahoma" w:hAnsi="Tahoma" w:cs="Tahoma"/>
          <w:sz w:val="22"/>
          <w:szCs w:val="22"/>
        </w:rPr>
        <w:t>Melaksanakan kegiatan teknis operasional dan/atau kegiatan penunjang di bidang :</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pengumpulan dan pengolahan data operasional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melakukan pengaturan operasional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menyiapkan bahan-bahan perencanaan pembangunan, peningkatan dan pemeliharaan fasilitas pelayanan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menyiapkan bahan-bahan koordinasi untuk kelancaran pelaksanaan pelayanan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pemantauan kegiatan operasional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pelaksanaan manajemen lalu lintas kawasan/daerah wilayah kerja terminal penumpang tipe B;</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bCs/>
          <w:sz w:val="22"/>
          <w:szCs w:val="22"/>
          <w:lang w:eastAsia="id-ID"/>
        </w:rPr>
        <w:t>Program, rencana kegiatan, standar prosedur operasional dan standar pelayanan minimal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bCs/>
          <w:sz w:val="22"/>
          <w:szCs w:val="22"/>
          <w:lang w:eastAsia="id-ID"/>
        </w:rPr>
        <w:t>Pemantauan dan penilaian kesepakatan ikatan kerjasama dengan pihak ketiga</w:t>
      </w:r>
    </w:p>
    <w:p w:rsidR="007D37E1" w:rsidRDefault="007D37E1" w:rsidP="007D37E1">
      <w:pPr>
        <w:spacing w:line="360" w:lineRule="auto"/>
        <w:ind w:left="720"/>
        <w:jc w:val="both"/>
      </w:pPr>
    </w:p>
    <w:p w:rsidR="007B23F2" w:rsidRPr="007B23F2" w:rsidRDefault="007B23F2" w:rsidP="002D5163">
      <w:pPr>
        <w:pStyle w:val="ListParagraph"/>
        <w:numPr>
          <w:ilvl w:val="0"/>
          <w:numId w:val="69"/>
        </w:numPr>
        <w:spacing w:before="120" w:after="120" w:line="360" w:lineRule="auto"/>
        <w:jc w:val="both"/>
        <w:rPr>
          <w:rFonts w:ascii="Tahoma" w:hAnsi="Tahoma" w:cs="Tahoma"/>
          <w:sz w:val="22"/>
          <w:szCs w:val="22"/>
        </w:rPr>
      </w:pPr>
      <w:r w:rsidRPr="007B23F2">
        <w:rPr>
          <w:rFonts w:ascii="Tahoma" w:hAnsi="Tahoma" w:cs="Tahoma"/>
          <w:sz w:val="22"/>
          <w:szCs w:val="22"/>
        </w:rPr>
        <w:lastRenderedPageBreak/>
        <w:t>Seksi Pengawasan Operasional Terminal</w:t>
      </w:r>
    </w:p>
    <w:p w:rsidR="007B23F2" w:rsidRPr="007B23F2" w:rsidRDefault="007B23F2" w:rsidP="007B23F2">
      <w:pPr>
        <w:pStyle w:val="ListParagraph"/>
        <w:spacing w:before="120" w:after="120" w:line="360" w:lineRule="auto"/>
        <w:ind w:left="1353"/>
        <w:jc w:val="both"/>
        <w:rPr>
          <w:rFonts w:ascii="Tahoma" w:hAnsi="Tahoma" w:cs="Tahoma"/>
          <w:sz w:val="22"/>
          <w:szCs w:val="22"/>
        </w:rPr>
      </w:pPr>
      <w:r w:rsidRPr="007B23F2">
        <w:rPr>
          <w:rFonts w:ascii="Tahoma" w:hAnsi="Tahoma" w:cs="Tahoma"/>
          <w:sz w:val="22"/>
          <w:szCs w:val="22"/>
        </w:rPr>
        <w:t>Tugas Seksi Pengawasan Terminal yakni:</w:t>
      </w:r>
      <w:r>
        <w:rPr>
          <w:rFonts w:ascii="Tahoma" w:hAnsi="Tahoma" w:cs="Tahoma"/>
          <w:sz w:val="22"/>
          <w:szCs w:val="22"/>
          <w:lang w:val="en-US"/>
        </w:rPr>
        <w:t xml:space="preserve"> </w:t>
      </w:r>
      <w:r w:rsidRPr="007B23F2">
        <w:rPr>
          <w:rFonts w:ascii="Tahoma" w:hAnsi="Tahoma" w:cs="Tahoma"/>
          <w:sz w:val="22"/>
          <w:szCs w:val="22"/>
        </w:rPr>
        <w:t>Melaksanakan kegiatan teknis operasional dan/atau kegiatan penunjang di bidang :</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Menyiapkan bahan-bahan pengawasan operasional terminal;</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Menyiapkan bahan-bahan kegiatan peningkatan keselamatan angkutan penumpang umum;</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Melakukan pengawasan operasional terminal</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fasilitasi perbantuan penanganan keselamatan, promosi dan kemitraan keselamatan lalu lintas dan angkutan jalan;</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fasilitasi pengawasan teknis dan laik jalan serta penegakan hukum dan pemantauan kinerja angkutan umum;</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pelaksanaan pemantauan manajemen keselamatan, kinerja pelayanan angkutan orang dan kinerja perusahaan angkutan orang.</w:t>
      </w:r>
    </w:p>
    <w:p w:rsidR="00BC5D67" w:rsidRPr="00126195" w:rsidRDefault="00126195" w:rsidP="002D5163">
      <w:pPr>
        <w:pStyle w:val="ListParagraph"/>
        <w:numPr>
          <w:ilvl w:val="0"/>
          <w:numId w:val="69"/>
        </w:numPr>
        <w:spacing w:before="120" w:after="120" w:line="360" w:lineRule="auto"/>
        <w:jc w:val="both"/>
        <w:rPr>
          <w:rFonts w:ascii="Tahoma" w:hAnsi="Tahoma" w:cs="Tahoma"/>
          <w:sz w:val="22"/>
          <w:szCs w:val="22"/>
        </w:rPr>
      </w:pPr>
      <w:r>
        <w:rPr>
          <w:rFonts w:ascii="Tahoma" w:hAnsi="Tahoma" w:cs="Tahoma"/>
          <w:sz w:val="22"/>
          <w:szCs w:val="22"/>
        </w:rPr>
        <w:t>Pimpinan Kelompok Fungsional</w:t>
      </w:r>
    </w:p>
    <w:p w:rsidR="00171AA8" w:rsidRPr="002C18F5" w:rsidRDefault="00171AA8" w:rsidP="00171AA8">
      <w:pPr>
        <w:pStyle w:val="NoSpacing"/>
        <w:rPr>
          <w:rFonts w:ascii="Tahoma" w:hAnsi="Tahoma" w:cs="Tahoma"/>
        </w:rPr>
      </w:pPr>
    </w:p>
    <w:p w:rsidR="00C900F0" w:rsidRDefault="00034B72" w:rsidP="003C6B42">
      <w:pPr>
        <w:pStyle w:val="NoSpacing"/>
        <w:numPr>
          <w:ilvl w:val="1"/>
          <w:numId w:val="2"/>
        </w:numPr>
        <w:spacing w:line="360" w:lineRule="auto"/>
        <w:jc w:val="both"/>
        <w:rPr>
          <w:rFonts w:ascii="Tahoma" w:hAnsi="Tahoma" w:cs="Tahoma"/>
          <w:b/>
        </w:rPr>
      </w:pPr>
      <w:r>
        <w:rPr>
          <w:rFonts w:ascii="Tahoma" w:hAnsi="Tahoma" w:cs="Tahoma"/>
          <w:b/>
        </w:rPr>
        <w:t xml:space="preserve"> </w:t>
      </w:r>
      <w:r w:rsidR="00F03F60">
        <w:rPr>
          <w:rFonts w:ascii="Tahoma" w:hAnsi="Tahoma" w:cs="Tahoma"/>
          <w:b/>
        </w:rPr>
        <w:t>S</w:t>
      </w:r>
      <w:r w:rsidR="00F03F60" w:rsidRPr="002C18F5">
        <w:rPr>
          <w:rFonts w:ascii="Tahoma" w:hAnsi="Tahoma" w:cs="Tahoma"/>
          <w:b/>
        </w:rPr>
        <w:t xml:space="preserve">umber </w:t>
      </w:r>
      <w:r w:rsidR="00F03F60">
        <w:rPr>
          <w:rFonts w:ascii="Tahoma" w:hAnsi="Tahoma" w:cs="Tahoma"/>
          <w:b/>
        </w:rPr>
        <w:t>D</w:t>
      </w:r>
      <w:r w:rsidR="00F03F60" w:rsidRPr="002C18F5">
        <w:rPr>
          <w:rFonts w:ascii="Tahoma" w:hAnsi="Tahoma" w:cs="Tahoma"/>
          <w:b/>
        </w:rPr>
        <w:t>aya</w:t>
      </w:r>
      <w:r w:rsidR="00F03F60">
        <w:rPr>
          <w:rFonts w:ascii="Tahoma" w:hAnsi="Tahoma" w:cs="Tahoma"/>
          <w:b/>
        </w:rPr>
        <w:t xml:space="preserve"> Dinas Perhubungan </w:t>
      </w:r>
    </w:p>
    <w:p w:rsidR="00DC7509" w:rsidRDefault="00DC7509" w:rsidP="00DC7509">
      <w:pPr>
        <w:pStyle w:val="NoSpacing"/>
        <w:spacing w:line="360" w:lineRule="auto"/>
        <w:ind w:left="360"/>
        <w:jc w:val="both"/>
        <w:rPr>
          <w:rFonts w:ascii="Tahoma" w:hAnsi="Tahoma" w:cs="Tahoma"/>
          <w:b/>
        </w:rPr>
      </w:pPr>
    </w:p>
    <w:p w:rsidR="00880402" w:rsidRPr="00DC7509" w:rsidRDefault="00DC7509" w:rsidP="00D36DBF">
      <w:pPr>
        <w:pStyle w:val="NoSpacing"/>
        <w:spacing w:line="360" w:lineRule="auto"/>
        <w:ind w:left="426" w:firstLine="638"/>
        <w:jc w:val="both"/>
        <w:rPr>
          <w:rFonts w:ascii="Tahoma" w:hAnsi="Tahoma" w:cs="Tahoma"/>
        </w:rPr>
      </w:pPr>
      <w:r>
        <w:rPr>
          <w:rFonts w:ascii="Tahoma" w:hAnsi="Tahoma" w:cs="Tahoma"/>
        </w:rPr>
        <w:t>Dalam menjalankan tugas dan fungsinya, Dinas Perhubungan didukung dengan Sumber Daya Manusia, Sumber Daya Asset serta 1 UPTD untuk membantu kelancaran pelaksanaan tugas dan pelayanan kepada masyarakat</w:t>
      </w:r>
    </w:p>
    <w:p w:rsidR="008C1E33" w:rsidRPr="002C18F5" w:rsidRDefault="008C1E33" w:rsidP="00E62E5D">
      <w:pPr>
        <w:pStyle w:val="BodyText"/>
        <w:spacing w:line="360" w:lineRule="auto"/>
        <w:ind w:left="426" w:firstLine="633"/>
        <w:rPr>
          <w:shadow/>
          <w:sz w:val="22"/>
          <w:szCs w:val="22"/>
          <w:lang w:val="id-ID"/>
        </w:rPr>
      </w:pPr>
    </w:p>
    <w:p w:rsidR="00174141" w:rsidRPr="002C18F5" w:rsidRDefault="00174141" w:rsidP="00E62E5D">
      <w:pPr>
        <w:pStyle w:val="BodyText"/>
        <w:spacing w:line="360" w:lineRule="auto"/>
        <w:ind w:left="426" w:firstLine="633"/>
        <w:rPr>
          <w:shadow/>
          <w:sz w:val="22"/>
          <w:szCs w:val="22"/>
          <w:lang w:val="id-ID"/>
        </w:rPr>
      </w:pPr>
      <w:r w:rsidRPr="002C18F5">
        <w:rPr>
          <w:shadow/>
          <w:sz w:val="22"/>
          <w:szCs w:val="22"/>
          <w:lang w:val="id-ID"/>
        </w:rPr>
        <w:t>Berikut data Pegawai Negeri Sipil pada Dinas Perhubungan berdasarkan golongan ;</w:t>
      </w:r>
    </w:p>
    <w:p w:rsidR="00D52CFC" w:rsidRPr="00E62E5D" w:rsidRDefault="00D52CFC" w:rsidP="007C47C2">
      <w:pPr>
        <w:pStyle w:val="BodyText"/>
        <w:rPr>
          <w:rFonts w:asciiTheme="minorHAnsi" w:hAnsiTheme="minorHAnsi" w:cs="Arial"/>
          <w:shadow/>
          <w:sz w:val="22"/>
          <w:szCs w:val="22"/>
          <w:lang w:val="id-ID"/>
        </w:rPr>
      </w:pPr>
    </w:p>
    <w:p w:rsidR="0008729D" w:rsidRPr="00B85C63" w:rsidRDefault="00E62E5D" w:rsidP="00E62E5D">
      <w:pPr>
        <w:pStyle w:val="BodyText"/>
        <w:spacing w:line="360" w:lineRule="auto"/>
        <w:ind w:left="426"/>
        <w:jc w:val="left"/>
        <w:rPr>
          <w:b/>
          <w:color w:val="000000"/>
          <w:sz w:val="22"/>
          <w:szCs w:val="22"/>
          <w:lang w:val="id-ID" w:eastAsia="id-ID"/>
        </w:rPr>
      </w:pPr>
      <w:r w:rsidRPr="00B85C63">
        <w:rPr>
          <w:b/>
          <w:color w:val="000000"/>
          <w:sz w:val="22"/>
          <w:szCs w:val="22"/>
          <w:lang w:val="id-ID" w:eastAsia="id-ID"/>
        </w:rPr>
        <w:t xml:space="preserve">Tabel 2.1  Data Pegawai </w:t>
      </w:r>
      <w:r w:rsidR="0008729D" w:rsidRPr="00B85C63">
        <w:rPr>
          <w:b/>
          <w:color w:val="000000"/>
          <w:sz w:val="22"/>
          <w:szCs w:val="22"/>
          <w:lang w:val="id-ID" w:eastAsia="id-ID"/>
        </w:rPr>
        <w:t>Berdasarkan Golongan</w:t>
      </w:r>
      <w:r w:rsidRPr="00B85C63">
        <w:rPr>
          <w:b/>
          <w:color w:val="000000"/>
          <w:sz w:val="22"/>
          <w:szCs w:val="22"/>
          <w:lang w:val="id-ID" w:eastAsia="id-ID"/>
        </w:rPr>
        <w:t xml:space="preserve"> (kondisi Maret 2016)</w:t>
      </w:r>
    </w:p>
    <w:tbl>
      <w:tblPr>
        <w:tblW w:w="6378" w:type="dxa"/>
        <w:tblInd w:w="534" w:type="dxa"/>
        <w:tblLook w:val="04A0"/>
      </w:tblPr>
      <w:tblGrid>
        <w:gridCol w:w="568"/>
        <w:gridCol w:w="3693"/>
        <w:gridCol w:w="2117"/>
      </w:tblGrid>
      <w:tr w:rsidR="00627D11" w:rsidRPr="00E62E5D" w:rsidTr="00171AA8">
        <w:trPr>
          <w:trHeight w:val="405"/>
        </w:trPr>
        <w:tc>
          <w:tcPr>
            <w:tcW w:w="53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E62E5D" w:rsidRDefault="00627D11" w:rsidP="00F07F8C">
            <w:pPr>
              <w:pStyle w:val="BodyText"/>
              <w:spacing w:line="276" w:lineRule="auto"/>
              <w:jc w:val="center"/>
              <w:rPr>
                <w:rFonts w:asciiTheme="minorHAnsi" w:hAnsiTheme="minorHAnsi" w:cs="Arial"/>
                <w:b/>
                <w:shadow/>
                <w:lang w:val="id-ID"/>
              </w:rPr>
            </w:pPr>
            <w:r w:rsidRPr="00E62E5D">
              <w:rPr>
                <w:rFonts w:asciiTheme="minorHAnsi" w:hAnsiTheme="minorHAnsi" w:cs="Arial"/>
                <w:b/>
                <w:shadow/>
                <w:lang w:val="id-ID"/>
              </w:rPr>
              <w:t>No.</w:t>
            </w:r>
          </w:p>
        </w:tc>
        <w:tc>
          <w:tcPr>
            <w:tcW w:w="371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E62E5D" w:rsidRDefault="00627D11" w:rsidP="00F07F8C">
            <w:pPr>
              <w:pStyle w:val="BodyText"/>
              <w:spacing w:line="276" w:lineRule="auto"/>
              <w:jc w:val="center"/>
              <w:rPr>
                <w:rFonts w:asciiTheme="minorHAnsi" w:hAnsiTheme="minorHAnsi" w:cs="Arial"/>
                <w:b/>
                <w:shadow/>
                <w:lang w:val="id-ID"/>
              </w:rPr>
            </w:pPr>
            <w:r w:rsidRPr="00E62E5D">
              <w:rPr>
                <w:rFonts w:asciiTheme="minorHAnsi" w:hAnsiTheme="minorHAnsi"/>
                <w:b/>
                <w:color w:val="000000"/>
                <w:lang w:val="id-ID" w:eastAsia="id-ID"/>
              </w:rPr>
              <w:t>POSISI AWAL 2016</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E62E5D" w:rsidRDefault="00627D11" w:rsidP="00F07F8C">
            <w:pPr>
              <w:pStyle w:val="BodyText"/>
              <w:spacing w:line="276" w:lineRule="auto"/>
              <w:jc w:val="center"/>
              <w:rPr>
                <w:rFonts w:asciiTheme="minorHAnsi" w:hAnsiTheme="minorHAnsi" w:cs="Arial"/>
                <w:b/>
                <w:shadow/>
                <w:lang w:val="id-ID"/>
              </w:rPr>
            </w:pPr>
            <w:r w:rsidRPr="00E62E5D">
              <w:rPr>
                <w:rFonts w:asciiTheme="minorHAnsi" w:hAnsiTheme="minorHAnsi"/>
                <w:b/>
                <w:color w:val="000000"/>
                <w:lang w:val="id-ID" w:eastAsia="id-ID"/>
              </w:rPr>
              <w:t>JUMLAH</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Default="00627D11" w:rsidP="006278AF">
            <w:pPr>
              <w:pStyle w:val="BodyText"/>
              <w:spacing w:line="276" w:lineRule="auto"/>
              <w:jc w:val="center"/>
              <w:rPr>
                <w:rFonts w:asciiTheme="minorHAnsi" w:hAnsiTheme="minorHAnsi" w:cs="Arial"/>
                <w:shadow/>
                <w:lang w:val="id-ID"/>
              </w:rPr>
            </w:pPr>
            <w:r>
              <w:rPr>
                <w:rFonts w:asciiTheme="minorHAnsi" w:hAnsiTheme="minorHAnsi" w:cs="Arial"/>
                <w:shadow/>
                <w:lang w:val="id-ID"/>
              </w:rPr>
              <w:t>1</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F17FBF">
            <w:pPr>
              <w:spacing w:line="276" w:lineRule="auto"/>
              <w:rPr>
                <w:rFonts w:ascii="Calibri" w:hAnsi="Calibri"/>
                <w:color w:val="000000"/>
                <w:lang w:eastAsia="id-ID"/>
              </w:rPr>
            </w:pPr>
            <w:r w:rsidRPr="00902148">
              <w:rPr>
                <w:rFonts w:ascii="Calibri" w:hAnsi="Calibri"/>
                <w:color w:val="000000"/>
                <w:lang w:eastAsia="id-ID"/>
              </w:rPr>
              <w:t>Gol</w:t>
            </w:r>
            <w:r>
              <w:rPr>
                <w:rFonts w:ascii="Calibri" w:hAnsi="Calibri"/>
                <w:color w:val="000000"/>
                <w:lang w:eastAsia="id-ID"/>
              </w:rPr>
              <w:t>ongan</w:t>
            </w:r>
            <w:r w:rsidRPr="00902148">
              <w:rPr>
                <w:rFonts w:ascii="Calibri" w:hAnsi="Calibri"/>
                <w:color w:val="000000"/>
                <w:lang w:eastAsia="id-ID"/>
              </w:rPr>
              <w:t xml:space="preserve"> IV</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6278AF">
            <w:pPr>
              <w:spacing w:line="276" w:lineRule="auto"/>
              <w:jc w:val="center"/>
              <w:rPr>
                <w:rFonts w:ascii="Calibri" w:hAnsi="Calibri"/>
                <w:color w:val="000000"/>
                <w:lang w:eastAsia="id-ID"/>
              </w:rPr>
            </w:pPr>
            <w:r>
              <w:rPr>
                <w:rFonts w:ascii="Calibri" w:hAnsi="Calibri"/>
                <w:color w:val="000000"/>
                <w:lang w:eastAsia="id-ID"/>
              </w:rPr>
              <w:t>18</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Default="00627D11" w:rsidP="006278AF">
            <w:pPr>
              <w:pStyle w:val="BodyText"/>
              <w:spacing w:line="276" w:lineRule="auto"/>
              <w:jc w:val="center"/>
              <w:rPr>
                <w:rFonts w:asciiTheme="minorHAnsi" w:hAnsiTheme="minorHAnsi" w:cs="Arial"/>
                <w:shadow/>
                <w:lang w:val="id-ID"/>
              </w:rPr>
            </w:pPr>
            <w:r>
              <w:rPr>
                <w:rFonts w:asciiTheme="minorHAnsi" w:hAnsiTheme="minorHAnsi" w:cs="Arial"/>
                <w:shadow/>
                <w:lang w:val="id-ID"/>
              </w:rPr>
              <w:t>2</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F17FBF">
            <w:pPr>
              <w:spacing w:line="276" w:lineRule="auto"/>
              <w:rPr>
                <w:rFonts w:ascii="Calibri" w:hAnsi="Calibri"/>
                <w:color w:val="000000"/>
                <w:lang w:eastAsia="id-ID"/>
              </w:rPr>
            </w:pPr>
            <w:r w:rsidRPr="00902148">
              <w:rPr>
                <w:rFonts w:ascii="Calibri" w:hAnsi="Calibri"/>
                <w:color w:val="000000"/>
                <w:lang w:eastAsia="id-ID"/>
              </w:rPr>
              <w:t>Gol</w:t>
            </w:r>
            <w:r>
              <w:rPr>
                <w:rFonts w:ascii="Calibri" w:hAnsi="Calibri"/>
                <w:color w:val="000000"/>
                <w:lang w:eastAsia="id-ID"/>
              </w:rPr>
              <w:t>ongan</w:t>
            </w:r>
            <w:r w:rsidRPr="00902148">
              <w:rPr>
                <w:rFonts w:ascii="Calibri" w:hAnsi="Calibri"/>
                <w:color w:val="000000"/>
                <w:lang w:eastAsia="id-ID"/>
              </w:rPr>
              <w:t xml:space="preserve"> III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6278AF">
            <w:pPr>
              <w:spacing w:line="276" w:lineRule="auto"/>
              <w:jc w:val="center"/>
              <w:rPr>
                <w:rFonts w:ascii="Calibri" w:hAnsi="Calibri"/>
                <w:color w:val="000000"/>
                <w:lang w:eastAsia="id-ID"/>
              </w:rPr>
            </w:pPr>
            <w:r>
              <w:rPr>
                <w:rFonts w:ascii="Calibri" w:hAnsi="Calibri"/>
                <w:color w:val="000000"/>
                <w:lang w:eastAsia="id-ID"/>
              </w:rPr>
              <w:t>163</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Default="00627D11" w:rsidP="006278AF">
            <w:pPr>
              <w:pStyle w:val="BodyText"/>
              <w:spacing w:line="276" w:lineRule="auto"/>
              <w:jc w:val="center"/>
              <w:rPr>
                <w:rFonts w:asciiTheme="minorHAnsi" w:hAnsiTheme="minorHAnsi" w:cs="Arial"/>
                <w:shadow/>
                <w:lang w:val="id-ID"/>
              </w:rPr>
            </w:pPr>
            <w:r>
              <w:rPr>
                <w:rFonts w:asciiTheme="minorHAnsi" w:hAnsiTheme="minorHAnsi" w:cs="Arial"/>
                <w:shadow/>
                <w:lang w:val="id-ID"/>
              </w:rPr>
              <w:t>3</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F17FBF">
            <w:pPr>
              <w:spacing w:line="276" w:lineRule="auto"/>
              <w:rPr>
                <w:rFonts w:ascii="Calibri" w:hAnsi="Calibri"/>
                <w:color w:val="000000"/>
                <w:lang w:eastAsia="id-ID"/>
              </w:rPr>
            </w:pPr>
            <w:r w:rsidRPr="00902148">
              <w:rPr>
                <w:rFonts w:ascii="Calibri" w:hAnsi="Calibri"/>
                <w:color w:val="000000"/>
                <w:lang w:eastAsia="id-ID"/>
              </w:rPr>
              <w:t>Gol</w:t>
            </w:r>
            <w:r>
              <w:rPr>
                <w:rFonts w:ascii="Calibri" w:hAnsi="Calibri"/>
                <w:color w:val="000000"/>
                <w:lang w:eastAsia="id-ID"/>
              </w:rPr>
              <w:t>ongan</w:t>
            </w:r>
            <w:r w:rsidRPr="00902148">
              <w:rPr>
                <w:rFonts w:ascii="Calibri" w:hAnsi="Calibri"/>
                <w:color w:val="000000"/>
                <w:lang w:eastAsia="id-ID"/>
              </w:rPr>
              <w:t xml:space="preserve"> II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6278AF">
            <w:pPr>
              <w:spacing w:line="276" w:lineRule="auto"/>
              <w:jc w:val="center"/>
              <w:rPr>
                <w:rFonts w:ascii="Calibri" w:hAnsi="Calibri"/>
                <w:color w:val="000000"/>
                <w:lang w:eastAsia="id-ID"/>
              </w:rPr>
            </w:pPr>
            <w:r>
              <w:rPr>
                <w:rFonts w:ascii="Calibri" w:hAnsi="Calibri"/>
                <w:color w:val="000000"/>
                <w:lang w:eastAsia="id-ID"/>
              </w:rPr>
              <w:t>51</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Default="00627D11" w:rsidP="006278AF">
            <w:pPr>
              <w:pStyle w:val="BodyText"/>
              <w:spacing w:line="276" w:lineRule="auto"/>
              <w:jc w:val="center"/>
              <w:rPr>
                <w:rFonts w:asciiTheme="minorHAnsi" w:hAnsiTheme="minorHAnsi" w:cs="Arial"/>
                <w:shadow/>
                <w:lang w:val="id-ID"/>
              </w:rPr>
            </w:pPr>
            <w:r>
              <w:rPr>
                <w:rFonts w:asciiTheme="minorHAnsi" w:hAnsiTheme="minorHAnsi" w:cs="Arial"/>
                <w:shadow/>
                <w:lang w:val="id-ID"/>
              </w:rPr>
              <w:t>4</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F17FBF">
            <w:pPr>
              <w:spacing w:line="276" w:lineRule="auto"/>
              <w:rPr>
                <w:rFonts w:ascii="Calibri" w:hAnsi="Calibri"/>
                <w:color w:val="000000"/>
                <w:lang w:eastAsia="id-ID"/>
              </w:rPr>
            </w:pPr>
            <w:r w:rsidRPr="00902148">
              <w:rPr>
                <w:rFonts w:ascii="Calibri" w:hAnsi="Calibri"/>
                <w:color w:val="000000"/>
                <w:lang w:eastAsia="id-ID"/>
              </w:rPr>
              <w:t>Gol</w:t>
            </w:r>
            <w:r>
              <w:rPr>
                <w:rFonts w:ascii="Calibri" w:hAnsi="Calibri"/>
                <w:color w:val="000000"/>
                <w:lang w:eastAsia="id-ID"/>
              </w:rPr>
              <w:t>ongan</w:t>
            </w:r>
            <w:r w:rsidRPr="00902148">
              <w:rPr>
                <w:rFonts w:ascii="Calibri" w:hAnsi="Calibri"/>
                <w:color w:val="000000"/>
                <w:lang w:eastAsia="id-ID"/>
              </w:rPr>
              <w:t xml:space="preserve"> 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6278AF">
            <w:pPr>
              <w:spacing w:line="276" w:lineRule="auto"/>
              <w:jc w:val="center"/>
              <w:rPr>
                <w:rFonts w:ascii="Calibri" w:hAnsi="Calibri"/>
                <w:color w:val="000000"/>
                <w:lang w:eastAsia="id-ID"/>
              </w:rPr>
            </w:pPr>
            <w:r>
              <w:rPr>
                <w:rFonts w:ascii="Calibri" w:hAnsi="Calibri"/>
                <w:color w:val="000000"/>
                <w:lang w:eastAsia="id-ID"/>
              </w:rPr>
              <w:t>6</w:t>
            </w:r>
          </w:p>
        </w:tc>
      </w:tr>
      <w:tr w:rsidR="00627D11" w:rsidTr="00171AA8">
        <w:trPr>
          <w:trHeight w:val="307"/>
        </w:trPr>
        <w:tc>
          <w:tcPr>
            <w:tcW w:w="42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27D11" w:rsidRPr="006278AF" w:rsidRDefault="00627D11" w:rsidP="00F17FBF">
            <w:pPr>
              <w:pStyle w:val="BodyText"/>
              <w:spacing w:line="276" w:lineRule="auto"/>
              <w:jc w:val="center"/>
              <w:rPr>
                <w:rFonts w:asciiTheme="minorHAnsi" w:hAnsiTheme="minorHAnsi" w:cs="Arial"/>
                <w:b/>
                <w:shadow/>
                <w:lang w:val="id-ID"/>
              </w:rPr>
            </w:pPr>
            <w:r w:rsidRPr="006278AF">
              <w:rPr>
                <w:rFonts w:asciiTheme="minorHAnsi" w:hAnsiTheme="minorHAnsi" w:cs="Arial"/>
                <w:b/>
                <w:shadow/>
                <w:lang w:val="id-ID"/>
              </w:rPr>
              <w:t>TOTAL</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27D11" w:rsidRPr="006278AF" w:rsidRDefault="00627D11" w:rsidP="006278AF">
            <w:pPr>
              <w:pStyle w:val="BodyText"/>
              <w:spacing w:line="276" w:lineRule="auto"/>
              <w:jc w:val="center"/>
              <w:rPr>
                <w:rFonts w:asciiTheme="minorHAnsi" w:hAnsiTheme="minorHAnsi" w:cs="Arial"/>
                <w:b/>
                <w:shadow/>
                <w:lang w:val="id-ID"/>
              </w:rPr>
            </w:pPr>
            <w:r w:rsidRPr="006278AF">
              <w:rPr>
                <w:rFonts w:asciiTheme="minorHAnsi" w:hAnsiTheme="minorHAnsi" w:cs="Arial"/>
                <w:b/>
                <w:shadow/>
                <w:lang w:val="id-ID"/>
              </w:rPr>
              <w:t>238</w:t>
            </w:r>
          </w:p>
        </w:tc>
      </w:tr>
    </w:tbl>
    <w:p w:rsidR="00F83ABE" w:rsidRDefault="00F83ABE" w:rsidP="001A6120">
      <w:pPr>
        <w:pStyle w:val="NoSpacing"/>
      </w:pPr>
    </w:p>
    <w:p w:rsidR="00B778A3" w:rsidRDefault="00B778A3" w:rsidP="00B778A3">
      <w:pPr>
        <w:pStyle w:val="BodyText"/>
        <w:ind w:left="426"/>
        <w:rPr>
          <w:rFonts w:eastAsiaTheme="minorHAnsi"/>
          <w:sz w:val="22"/>
          <w:szCs w:val="22"/>
          <w:lang w:val="id-ID"/>
        </w:rPr>
      </w:pPr>
    </w:p>
    <w:p w:rsidR="00174141" w:rsidRPr="008F4AD6" w:rsidRDefault="00174141" w:rsidP="002F0445">
      <w:pPr>
        <w:pStyle w:val="BodyText"/>
        <w:spacing w:line="360" w:lineRule="auto"/>
        <w:ind w:left="426"/>
        <w:rPr>
          <w:rFonts w:eastAsiaTheme="minorHAnsi"/>
          <w:sz w:val="22"/>
          <w:szCs w:val="22"/>
          <w:lang w:val="id-ID"/>
        </w:rPr>
      </w:pPr>
      <w:r w:rsidRPr="008F4AD6">
        <w:rPr>
          <w:rFonts w:eastAsiaTheme="minorHAnsi"/>
          <w:sz w:val="22"/>
          <w:szCs w:val="22"/>
          <w:lang w:val="id-ID"/>
        </w:rPr>
        <w:lastRenderedPageBreak/>
        <w:t>Dan berikut merupakan data jumlah pegawai berdasarkan jabatan yang ada pada</w:t>
      </w:r>
      <w:r w:rsidRPr="008F4AD6">
        <w:rPr>
          <w:shadow/>
          <w:sz w:val="22"/>
          <w:szCs w:val="22"/>
          <w:lang w:val="id-ID"/>
        </w:rPr>
        <w:t xml:space="preserve"> Dinas Perhubungan   </w:t>
      </w:r>
    </w:p>
    <w:p w:rsidR="0008729D" w:rsidRPr="008F4AD6" w:rsidRDefault="002F0445" w:rsidP="002F0445">
      <w:pPr>
        <w:pStyle w:val="BodyText"/>
        <w:spacing w:line="360" w:lineRule="auto"/>
        <w:ind w:left="426"/>
        <w:rPr>
          <w:b/>
          <w:shadow/>
          <w:sz w:val="22"/>
          <w:szCs w:val="22"/>
          <w:lang w:val="id-ID"/>
        </w:rPr>
      </w:pPr>
      <w:r w:rsidRPr="008F4AD6">
        <w:rPr>
          <w:rFonts w:eastAsiaTheme="minorHAnsi"/>
          <w:b/>
          <w:sz w:val="22"/>
          <w:szCs w:val="22"/>
          <w:lang w:val="id-ID"/>
        </w:rPr>
        <w:t>Tabel 2.2  Data Pegawai</w:t>
      </w:r>
      <w:r w:rsidR="004D623F" w:rsidRPr="008F4AD6">
        <w:rPr>
          <w:rFonts w:eastAsiaTheme="minorHAnsi"/>
          <w:b/>
          <w:sz w:val="22"/>
          <w:szCs w:val="22"/>
          <w:lang w:val="id-ID"/>
        </w:rPr>
        <w:t xml:space="preserve"> Berdasarkan Jabatan</w:t>
      </w:r>
    </w:p>
    <w:tbl>
      <w:tblPr>
        <w:tblW w:w="6378" w:type="dxa"/>
        <w:tblInd w:w="534" w:type="dxa"/>
        <w:tblLook w:val="04A0"/>
      </w:tblPr>
      <w:tblGrid>
        <w:gridCol w:w="539"/>
        <w:gridCol w:w="3713"/>
        <w:gridCol w:w="2126"/>
      </w:tblGrid>
      <w:tr w:rsidR="00627D11" w:rsidRPr="00D52CFC" w:rsidTr="00171AA8">
        <w:trPr>
          <w:trHeight w:val="391"/>
        </w:trPr>
        <w:tc>
          <w:tcPr>
            <w:tcW w:w="53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F07F8C">
            <w:pPr>
              <w:pStyle w:val="BodyText"/>
              <w:spacing w:line="276" w:lineRule="auto"/>
              <w:jc w:val="center"/>
              <w:rPr>
                <w:rFonts w:asciiTheme="minorHAnsi" w:hAnsiTheme="minorHAnsi" w:cs="Arial"/>
                <w:b/>
                <w:shadow/>
                <w:lang w:val="id-ID"/>
              </w:rPr>
            </w:pPr>
            <w:r w:rsidRPr="000C4B2C">
              <w:rPr>
                <w:rFonts w:asciiTheme="minorHAnsi" w:hAnsiTheme="minorHAnsi" w:cs="Arial"/>
                <w:b/>
                <w:shadow/>
                <w:sz w:val="22"/>
                <w:szCs w:val="22"/>
                <w:lang w:val="id-ID"/>
              </w:rPr>
              <w:t>No.</w:t>
            </w:r>
          </w:p>
        </w:tc>
        <w:tc>
          <w:tcPr>
            <w:tcW w:w="371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F07F8C">
            <w:pPr>
              <w:pStyle w:val="BodyText"/>
              <w:spacing w:line="276" w:lineRule="auto"/>
              <w:jc w:val="center"/>
              <w:rPr>
                <w:rFonts w:asciiTheme="minorHAnsi" w:hAnsiTheme="minorHAnsi" w:cs="Arial"/>
                <w:b/>
                <w:shadow/>
                <w:lang w:val="id-ID"/>
              </w:rPr>
            </w:pPr>
            <w:r w:rsidRPr="000C4B2C">
              <w:rPr>
                <w:rFonts w:asciiTheme="minorHAnsi" w:hAnsiTheme="minorHAnsi"/>
                <w:b/>
                <w:color w:val="000000"/>
                <w:sz w:val="22"/>
                <w:szCs w:val="22"/>
                <w:lang w:val="id-ID" w:eastAsia="id-ID"/>
              </w:rPr>
              <w:t>BERDASARKAN JABATAN</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F07F8C">
            <w:pPr>
              <w:spacing w:line="276" w:lineRule="auto"/>
              <w:jc w:val="center"/>
              <w:rPr>
                <w:rFonts w:asciiTheme="minorHAnsi" w:hAnsiTheme="minorHAnsi"/>
                <w:b/>
                <w:color w:val="000000"/>
                <w:lang w:eastAsia="id-ID"/>
              </w:rPr>
            </w:pPr>
            <w:r w:rsidRPr="000C4B2C">
              <w:rPr>
                <w:rFonts w:asciiTheme="minorHAnsi" w:hAnsiTheme="minorHAnsi"/>
                <w:b/>
                <w:color w:val="000000"/>
                <w:sz w:val="22"/>
                <w:szCs w:val="22"/>
                <w:lang w:eastAsia="id-ID"/>
              </w:rPr>
              <w:t>JUMLAH</w:t>
            </w:r>
          </w:p>
        </w:tc>
      </w:tr>
      <w:tr w:rsidR="00627D11" w:rsidRPr="00902148" w:rsidTr="00171AA8">
        <w:tc>
          <w:tcPr>
            <w:tcW w:w="539" w:type="dxa"/>
            <w:tcBorders>
              <w:top w:val="single" w:sz="4" w:space="0" w:color="auto"/>
              <w:left w:val="single" w:sz="4" w:space="0" w:color="auto"/>
              <w:bottom w:val="single" w:sz="4" w:space="0" w:color="auto"/>
              <w:right w:val="single" w:sz="4" w:space="0" w:color="auto"/>
            </w:tcBorders>
          </w:tcPr>
          <w:p w:rsidR="00627D11" w:rsidRPr="000C4B2C" w:rsidRDefault="00627D11" w:rsidP="006278AF">
            <w:pPr>
              <w:pStyle w:val="BodyText"/>
              <w:spacing w:line="276" w:lineRule="auto"/>
              <w:jc w:val="center"/>
              <w:rPr>
                <w:rFonts w:asciiTheme="minorHAnsi" w:hAnsiTheme="minorHAnsi" w:cs="Arial"/>
                <w:shadow/>
                <w:lang w:val="id-ID"/>
              </w:rPr>
            </w:pPr>
            <w:r w:rsidRPr="000C4B2C">
              <w:rPr>
                <w:rFonts w:asciiTheme="minorHAnsi" w:hAnsiTheme="minorHAnsi" w:cs="Arial"/>
                <w:shadow/>
                <w:sz w:val="22"/>
                <w:szCs w:val="22"/>
                <w:lang w:val="id-ID"/>
              </w:rPr>
              <w:t>1</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F17FBF">
            <w:pPr>
              <w:spacing w:line="276" w:lineRule="auto"/>
              <w:rPr>
                <w:rFonts w:ascii="Calibri" w:hAnsi="Calibri"/>
                <w:color w:val="000000"/>
                <w:lang w:eastAsia="id-ID"/>
              </w:rPr>
            </w:pPr>
            <w:r w:rsidRPr="000C4B2C">
              <w:rPr>
                <w:rFonts w:ascii="Calibri" w:hAnsi="Calibri"/>
                <w:color w:val="000000"/>
                <w:sz w:val="22"/>
                <w:szCs w:val="22"/>
                <w:lang w:eastAsia="id-ID"/>
              </w:rPr>
              <w:t>ESELON II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6278AF">
            <w:pPr>
              <w:spacing w:line="276" w:lineRule="auto"/>
              <w:jc w:val="center"/>
              <w:rPr>
                <w:rFonts w:ascii="Calibri" w:hAnsi="Calibri"/>
                <w:color w:val="000000"/>
                <w:lang w:eastAsia="id-ID"/>
              </w:rPr>
            </w:pPr>
            <w:r w:rsidRPr="000C4B2C">
              <w:rPr>
                <w:rFonts w:ascii="Calibri" w:hAnsi="Calibri"/>
                <w:color w:val="000000"/>
                <w:sz w:val="22"/>
                <w:szCs w:val="22"/>
                <w:lang w:eastAsia="id-ID"/>
              </w:rPr>
              <w:t>1</w:t>
            </w:r>
          </w:p>
        </w:tc>
      </w:tr>
      <w:tr w:rsidR="00627D11" w:rsidRPr="00902148" w:rsidTr="00171AA8">
        <w:tc>
          <w:tcPr>
            <w:tcW w:w="539" w:type="dxa"/>
            <w:tcBorders>
              <w:top w:val="single" w:sz="4" w:space="0" w:color="auto"/>
              <w:left w:val="single" w:sz="4" w:space="0" w:color="auto"/>
              <w:bottom w:val="single" w:sz="4" w:space="0" w:color="auto"/>
              <w:right w:val="single" w:sz="4" w:space="0" w:color="auto"/>
            </w:tcBorders>
          </w:tcPr>
          <w:p w:rsidR="00627D11" w:rsidRPr="000C4B2C" w:rsidRDefault="00627D11" w:rsidP="006278AF">
            <w:pPr>
              <w:pStyle w:val="BodyText"/>
              <w:spacing w:line="276" w:lineRule="auto"/>
              <w:jc w:val="center"/>
              <w:rPr>
                <w:rFonts w:asciiTheme="minorHAnsi" w:hAnsiTheme="minorHAnsi" w:cs="Arial"/>
                <w:shadow/>
                <w:lang w:val="id-ID"/>
              </w:rPr>
            </w:pPr>
            <w:r w:rsidRPr="000C4B2C">
              <w:rPr>
                <w:rFonts w:asciiTheme="minorHAnsi" w:hAnsiTheme="minorHAnsi" w:cs="Arial"/>
                <w:shadow/>
                <w:sz w:val="22"/>
                <w:szCs w:val="22"/>
                <w:lang w:val="id-ID"/>
              </w:rPr>
              <w:t>2</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F17FBF">
            <w:pPr>
              <w:spacing w:line="276" w:lineRule="auto"/>
              <w:rPr>
                <w:rFonts w:ascii="Calibri" w:hAnsi="Calibri"/>
                <w:color w:val="000000"/>
                <w:lang w:eastAsia="id-ID"/>
              </w:rPr>
            </w:pPr>
            <w:r w:rsidRPr="000C4B2C">
              <w:rPr>
                <w:rFonts w:ascii="Calibri" w:hAnsi="Calibri"/>
                <w:color w:val="000000"/>
                <w:sz w:val="22"/>
                <w:szCs w:val="22"/>
                <w:lang w:eastAsia="id-ID"/>
              </w:rPr>
              <w:t>ESELON III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6278AF">
            <w:pPr>
              <w:spacing w:line="276" w:lineRule="auto"/>
              <w:jc w:val="center"/>
              <w:rPr>
                <w:rFonts w:ascii="Calibri" w:hAnsi="Calibri"/>
                <w:color w:val="000000"/>
                <w:lang w:eastAsia="id-ID"/>
              </w:rPr>
            </w:pPr>
            <w:r w:rsidRPr="000C4B2C">
              <w:rPr>
                <w:rFonts w:ascii="Calibri" w:hAnsi="Calibri"/>
                <w:color w:val="000000"/>
                <w:sz w:val="22"/>
                <w:szCs w:val="22"/>
                <w:lang w:eastAsia="id-ID"/>
              </w:rPr>
              <w:t>7</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Pr="000C4B2C" w:rsidRDefault="00627D11" w:rsidP="006278AF">
            <w:pPr>
              <w:pStyle w:val="BodyText"/>
              <w:spacing w:line="276" w:lineRule="auto"/>
              <w:jc w:val="center"/>
              <w:rPr>
                <w:rFonts w:asciiTheme="minorHAnsi" w:hAnsiTheme="minorHAnsi" w:cs="Arial"/>
                <w:shadow/>
                <w:lang w:val="id-ID"/>
              </w:rPr>
            </w:pPr>
            <w:r w:rsidRPr="000C4B2C">
              <w:rPr>
                <w:rFonts w:asciiTheme="minorHAnsi" w:hAnsiTheme="minorHAnsi" w:cs="Arial"/>
                <w:shadow/>
                <w:sz w:val="22"/>
                <w:szCs w:val="22"/>
                <w:lang w:val="id-ID"/>
              </w:rPr>
              <w:t>3</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F17FBF">
            <w:pPr>
              <w:spacing w:line="276" w:lineRule="auto"/>
              <w:rPr>
                <w:rFonts w:ascii="Calibri" w:hAnsi="Calibri"/>
                <w:color w:val="000000"/>
                <w:lang w:eastAsia="id-ID"/>
              </w:rPr>
            </w:pPr>
            <w:r w:rsidRPr="000C4B2C">
              <w:rPr>
                <w:rFonts w:ascii="Calibri" w:hAnsi="Calibri"/>
                <w:color w:val="000000"/>
                <w:sz w:val="22"/>
                <w:szCs w:val="22"/>
                <w:lang w:eastAsia="id-ID"/>
              </w:rPr>
              <w:t>ESELON IV</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6278AF">
            <w:pPr>
              <w:spacing w:line="276" w:lineRule="auto"/>
              <w:jc w:val="center"/>
              <w:rPr>
                <w:rFonts w:ascii="Calibri" w:hAnsi="Calibri"/>
                <w:color w:val="000000"/>
                <w:lang w:eastAsia="id-ID"/>
              </w:rPr>
            </w:pPr>
            <w:r w:rsidRPr="000C4B2C">
              <w:rPr>
                <w:rFonts w:ascii="Calibri" w:hAnsi="Calibri"/>
                <w:color w:val="000000"/>
                <w:sz w:val="22"/>
                <w:szCs w:val="22"/>
                <w:lang w:eastAsia="id-ID"/>
              </w:rPr>
              <w:t>19</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Pr="000C4B2C" w:rsidRDefault="00627D11" w:rsidP="006278AF">
            <w:pPr>
              <w:pStyle w:val="BodyText"/>
              <w:spacing w:line="276" w:lineRule="auto"/>
              <w:jc w:val="center"/>
              <w:rPr>
                <w:rFonts w:asciiTheme="minorHAnsi" w:hAnsiTheme="minorHAnsi" w:cs="Arial"/>
                <w:shadow/>
                <w:lang w:val="id-ID"/>
              </w:rPr>
            </w:pPr>
            <w:r w:rsidRPr="000C4B2C">
              <w:rPr>
                <w:rFonts w:asciiTheme="minorHAnsi" w:hAnsiTheme="minorHAnsi" w:cs="Arial"/>
                <w:shadow/>
                <w:sz w:val="22"/>
                <w:szCs w:val="22"/>
                <w:lang w:val="id-ID"/>
              </w:rPr>
              <w:t>4</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F17FBF">
            <w:pPr>
              <w:spacing w:line="276" w:lineRule="auto"/>
              <w:rPr>
                <w:rFonts w:ascii="Calibri" w:hAnsi="Calibri"/>
                <w:color w:val="000000"/>
                <w:lang w:eastAsia="id-ID"/>
              </w:rPr>
            </w:pPr>
            <w:r w:rsidRPr="000C4B2C">
              <w:rPr>
                <w:rFonts w:ascii="Calibri" w:hAnsi="Calibri"/>
                <w:color w:val="000000"/>
                <w:sz w:val="22"/>
                <w:szCs w:val="22"/>
                <w:lang w:eastAsia="id-ID"/>
              </w:rPr>
              <w:t>STAF/FUNGSIONAL</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6278AF">
            <w:pPr>
              <w:spacing w:line="276" w:lineRule="auto"/>
              <w:jc w:val="center"/>
              <w:rPr>
                <w:rFonts w:ascii="Calibri" w:hAnsi="Calibri"/>
                <w:color w:val="000000"/>
                <w:lang w:eastAsia="id-ID"/>
              </w:rPr>
            </w:pPr>
            <w:r w:rsidRPr="000C4B2C">
              <w:rPr>
                <w:rFonts w:ascii="Calibri" w:hAnsi="Calibri"/>
                <w:color w:val="000000"/>
                <w:sz w:val="22"/>
                <w:szCs w:val="22"/>
                <w:lang w:eastAsia="id-ID"/>
              </w:rPr>
              <w:t>211</w:t>
            </w:r>
          </w:p>
        </w:tc>
      </w:tr>
      <w:tr w:rsidR="00627D11" w:rsidTr="00171AA8">
        <w:trPr>
          <w:trHeight w:val="355"/>
        </w:trPr>
        <w:tc>
          <w:tcPr>
            <w:tcW w:w="42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F17FBF">
            <w:pPr>
              <w:pStyle w:val="BodyText"/>
              <w:spacing w:line="276" w:lineRule="auto"/>
              <w:jc w:val="center"/>
              <w:rPr>
                <w:rFonts w:asciiTheme="minorHAnsi" w:hAnsiTheme="minorHAnsi" w:cs="Arial"/>
                <w:b/>
                <w:shadow/>
                <w:lang w:val="id-ID"/>
              </w:rPr>
            </w:pPr>
            <w:r w:rsidRPr="000C4B2C">
              <w:rPr>
                <w:rFonts w:asciiTheme="minorHAnsi" w:hAnsiTheme="minorHAnsi" w:cs="Arial"/>
                <w:b/>
                <w:shadow/>
                <w:sz w:val="22"/>
                <w:szCs w:val="22"/>
                <w:lang w:val="id-ID"/>
              </w:rPr>
              <w:t>TOTAL</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6278AF">
            <w:pPr>
              <w:spacing w:line="276" w:lineRule="auto"/>
              <w:jc w:val="center"/>
              <w:rPr>
                <w:rFonts w:ascii="Calibri" w:hAnsi="Calibri"/>
                <w:b/>
                <w:color w:val="000000"/>
                <w:lang w:eastAsia="id-ID"/>
              </w:rPr>
            </w:pPr>
            <w:r w:rsidRPr="000C4B2C">
              <w:rPr>
                <w:rFonts w:ascii="Calibri" w:hAnsi="Calibri"/>
                <w:b/>
                <w:color w:val="000000"/>
                <w:sz w:val="22"/>
                <w:szCs w:val="22"/>
                <w:lang w:eastAsia="id-ID"/>
              </w:rPr>
              <w:t>238</w:t>
            </w:r>
          </w:p>
        </w:tc>
      </w:tr>
    </w:tbl>
    <w:p w:rsidR="00171AA8" w:rsidRDefault="00171AA8" w:rsidP="00355D43">
      <w:pPr>
        <w:pStyle w:val="BodyText"/>
        <w:spacing w:line="360" w:lineRule="auto"/>
        <w:ind w:left="426"/>
        <w:rPr>
          <w:rFonts w:asciiTheme="minorHAnsi" w:eastAsiaTheme="minorHAnsi" w:hAnsiTheme="minorHAnsi" w:cstheme="minorBidi"/>
          <w:b/>
          <w:sz w:val="22"/>
          <w:szCs w:val="22"/>
          <w:lang w:val="id-ID"/>
        </w:rPr>
      </w:pPr>
    </w:p>
    <w:p w:rsidR="00171AA8" w:rsidRPr="008F4AD6" w:rsidRDefault="00660F79" w:rsidP="00660F79">
      <w:pPr>
        <w:pStyle w:val="BodyText"/>
        <w:spacing w:line="360" w:lineRule="auto"/>
        <w:ind w:left="426"/>
        <w:rPr>
          <w:rFonts w:eastAsiaTheme="minorHAnsi"/>
          <w:sz w:val="22"/>
          <w:szCs w:val="22"/>
          <w:lang w:val="id-ID"/>
        </w:rPr>
      </w:pPr>
      <w:r w:rsidRPr="008F4AD6">
        <w:rPr>
          <w:rFonts w:eastAsiaTheme="minorHAnsi"/>
          <w:sz w:val="22"/>
          <w:szCs w:val="22"/>
          <w:lang w:val="id-ID"/>
        </w:rPr>
        <w:t>Di bawah ini adalah data jumlah pegawai berdasarkan pendidikan terakhir</w:t>
      </w:r>
    </w:p>
    <w:p w:rsidR="0008729D" w:rsidRPr="008F4AD6" w:rsidRDefault="00355D43" w:rsidP="00355D43">
      <w:pPr>
        <w:pStyle w:val="BodyText"/>
        <w:spacing w:line="360" w:lineRule="auto"/>
        <w:ind w:left="426"/>
        <w:rPr>
          <w:b/>
          <w:shadow/>
          <w:sz w:val="22"/>
          <w:szCs w:val="22"/>
          <w:lang w:val="id-ID"/>
        </w:rPr>
      </w:pPr>
      <w:r w:rsidRPr="008F4AD6">
        <w:rPr>
          <w:rFonts w:eastAsiaTheme="minorHAnsi"/>
          <w:b/>
          <w:sz w:val="22"/>
          <w:szCs w:val="22"/>
          <w:lang w:val="id-ID"/>
        </w:rPr>
        <w:t>Tabel  2.3  Data Pegawai Berdasarkan Pendidikan</w:t>
      </w:r>
    </w:p>
    <w:tbl>
      <w:tblPr>
        <w:tblpPr w:leftFromText="180" w:rightFromText="180" w:vertAnchor="text" w:tblpY="1"/>
        <w:tblOverlap w:val="never"/>
        <w:tblW w:w="0" w:type="auto"/>
        <w:tblInd w:w="534" w:type="dxa"/>
        <w:tblLook w:val="04A0"/>
      </w:tblPr>
      <w:tblGrid>
        <w:gridCol w:w="599"/>
        <w:gridCol w:w="3653"/>
        <w:gridCol w:w="2126"/>
      </w:tblGrid>
      <w:tr w:rsidR="00355D43" w:rsidTr="000C4B2C">
        <w:trPr>
          <w:trHeight w:val="445"/>
        </w:trPr>
        <w:tc>
          <w:tcPr>
            <w:tcW w:w="59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No.</w:t>
            </w:r>
          </w:p>
        </w:tc>
        <w:tc>
          <w:tcPr>
            <w:tcW w:w="365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PENDIDIKAN</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JUMLAH</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S3</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2</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S2</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19</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3</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S1/D4</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55</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4</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D3</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8</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5</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D2/D1/SLTA</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136</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6</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SLTP/SD</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20</w:t>
            </w:r>
          </w:p>
        </w:tc>
      </w:tr>
      <w:tr w:rsidR="00355D43" w:rsidTr="000C4B2C">
        <w:tc>
          <w:tcPr>
            <w:tcW w:w="42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TOTAL</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238</w:t>
            </w:r>
          </w:p>
        </w:tc>
      </w:tr>
    </w:tbl>
    <w:p w:rsidR="00E16E0D" w:rsidRDefault="000C4B2C" w:rsidP="0008729D">
      <w:pPr>
        <w:pStyle w:val="BodyText"/>
        <w:spacing w:line="360" w:lineRule="auto"/>
        <w:ind w:left="360"/>
        <w:rPr>
          <w:rFonts w:asciiTheme="minorHAnsi" w:hAnsiTheme="minorHAnsi" w:cs="Arial"/>
          <w:shadow/>
          <w:sz w:val="22"/>
          <w:szCs w:val="22"/>
          <w:lang w:val="id-ID"/>
        </w:rPr>
      </w:pPr>
      <w:r>
        <w:rPr>
          <w:rFonts w:asciiTheme="minorHAnsi" w:hAnsiTheme="minorHAnsi" w:cs="Arial"/>
          <w:shadow/>
          <w:sz w:val="22"/>
          <w:szCs w:val="22"/>
          <w:lang w:val="id-ID"/>
        </w:rPr>
        <w:br w:type="textWrapping" w:clear="all"/>
      </w:r>
    </w:p>
    <w:p w:rsidR="00660F79" w:rsidRDefault="00660F79" w:rsidP="00355D43">
      <w:pPr>
        <w:pStyle w:val="BodyText"/>
        <w:spacing w:line="360" w:lineRule="auto"/>
        <w:ind w:left="426"/>
        <w:rPr>
          <w:shadow/>
          <w:sz w:val="22"/>
          <w:szCs w:val="22"/>
          <w:lang w:val="id-ID"/>
        </w:rPr>
      </w:pPr>
      <w:r w:rsidRPr="008F4AD6">
        <w:rPr>
          <w:shadow/>
          <w:sz w:val="22"/>
          <w:szCs w:val="22"/>
          <w:lang w:val="id-ID"/>
        </w:rPr>
        <w:t>Dan berikut adalah jumlah pegawai berdasarkan bidan</w:t>
      </w:r>
      <w:r w:rsidR="00D930AC">
        <w:rPr>
          <w:shadow/>
          <w:sz w:val="22"/>
          <w:szCs w:val="22"/>
          <w:lang w:val="id-ID"/>
        </w:rPr>
        <w:t>g yang ada di Dinas Perhubungan</w:t>
      </w:r>
      <w:r w:rsidRPr="008F4AD6">
        <w:rPr>
          <w:shadow/>
          <w:sz w:val="22"/>
          <w:szCs w:val="22"/>
          <w:lang w:val="id-ID"/>
        </w:rPr>
        <w:t xml:space="preserve">  </w:t>
      </w:r>
    </w:p>
    <w:p w:rsidR="0086301B" w:rsidRPr="008F4AD6" w:rsidRDefault="0086301B" w:rsidP="0086301B">
      <w:pPr>
        <w:pStyle w:val="BodyText"/>
        <w:ind w:left="426"/>
        <w:rPr>
          <w:shadow/>
          <w:sz w:val="22"/>
          <w:szCs w:val="22"/>
          <w:lang w:val="id-ID"/>
        </w:rPr>
      </w:pPr>
    </w:p>
    <w:p w:rsidR="00355D43" w:rsidRPr="008F4AD6" w:rsidRDefault="00355D43" w:rsidP="00355D43">
      <w:pPr>
        <w:pStyle w:val="BodyText"/>
        <w:spacing w:line="360" w:lineRule="auto"/>
        <w:ind w:left="426"/>
        <w:rPr>
          <w:b/>
          <w:shadow/>
          <w:sz w:val="22"/>
          <w:szCs w:val="22"/>
          <w:lang w:val="id-ID"/>
        </w:rPr>
      </w:pPr>
      <w:r w:rsidRPr="008F4AD6">
        <w:rPr>
          <w:b/>
          <w:shadow/>
          <w:sz w:val="22"/>
          <w:szCs w:val="22"/>
          <w:lang w:val="id-ID"/>
        </w:rPr>
        <w:t>Tabel  2.4  Jumlah Pegawai pada Masing-masing Bidang</w:t>
      </w:r>
    </w:p>
    <w:tbl>
      <w:tblPr>
        <w:tblW w:w="0" w:type="auto"/>
        <w:tblInd w:w="534" w:type="dxa"/>
        <w:tblLook w:val="04A0"/>
      </w:tblPr>
      <w:tblGrid>
        <w:gridCol w:w="586"/>
        <w:gridCol w:w="3666"/>
        <w:gridCol w:w="2126"/>
      </w:tblGrid>
      <w:tr w:rsidR="00355D43" w:rsidTr="004C581F">
        <w:trPr>
          <w:trHeight w:val="430"/>
        </w:trPr>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5A18D1">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No.</w:t>
            </w:r>
          </w:p>
        </w:tc>
        <w:tc>
          <w:tcPr>
            <w:tcW w:w="366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B201B8">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SEKRETARIAT/BIDANG</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B201B8">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JUMLAH</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Sekretariat</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39</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2</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LLAD dan Perkeretaapian</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16</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3</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TSKAD</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22</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4</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Laut</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7</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5</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Udara</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11</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6</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Kominfo</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12</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7</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UPTD PENIMBANGAN</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131</w:t>
            </w:r>
          </w:p>
        </w:tc>
      </w:tr>
      <w:tr w:rsidR="00355D43" w:rsidTr="004C581F">
        <w:trPr>
          <w:trHeight w:val="321"/>
        </w:trPr>
        <w:tc>
          <w:tcPr>
            <w:tcW w:w="42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55D43" w:rsidRPr="000C4B2C" w:rsidRDefault="00355D43" w:rsidP="00B201B8">
            <w:pPr>
              <w:jc w:val="center"/>
              <w:rPr>
                <w:rFonts w:ascii="Calibri" w:hAnsi="Calibri"/>
                <w:color w:val="000000"/>
                <w:lang w:eastAsia="id-ID"/>
              </w:rPr>
            </w:pPr>
            <w:r w:rsidRPr="000C4B2C">
              <w:rPr>
                <w:rFonts w:ascii="Calibri" w:hAnsi="Calibri"/>
                <w:b/>
                <w:color w:val="000000"/>
                <w:sz w:val="22"/>
                <w:szCs w:val="22"/>
                <w:lang w:eastAsia="id-ID"/>
              </w:rPr>
              <w:t>TOTAL</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b/>
                <w:shadow/>
                <w:sz w:val="22"/>
                <w:szCs w:val="22"/>
                <w:lang w:val="id-ID"/>
              </w:rPr>
              <w:t>238</w:t>
            </w:r>
          </w:p>
        </w:tc>
      </w:tr>
    </w:tbl>
    <w:p w:rsidR="001902A2" w:rsidRPr="0008729D" w:rsidRDefault="001A0774" w:rsidP="0008729D">
      <w:pPr>
        <w:pStyle w:val="BodyText"/>
        <w:tabs>
          <w:tab w:val="left" w:pos="3014"/>
        </w:tabs>
        <w:spacing w:line="360" w:lineRule="auto"/>
        <w:ind w:left="360"/>
        <w:rPr>
          <w:rFonts w:asciiTheme="minorHAnsi" w:hAnsiTheme="minorHAnsi" w:cs="Arial"/>
          <w:shadow/>
          <w:sz w:val="22"/>
          <w:szCs w:val="22"/>
          <w:lang w:val="id-ID"/>
        </w:rPr>
      </w:pPr>
      <w:r>
        <w:rPr>
          <w:rFonts w:asciiTheme="minorHAnsi" w:hAnsiTheme="minorHAnsi" w:cs="Arial"/>
          <w:shadow/>
          <w:sz w:val="22"/>
          <w:szCs w:val="22"/>
          <w:lang w:val="id-ID"/>
        </w:rPr>
        <w:tab/>
      </w:r>
    </w:p>
    <w:p w:rsidR="001902A2" w:rsidRDefault="00E65C8D" w:rsidP="00E65C8D">
      <w:pPr>
        <w:pStyle w:val="NoSpacing"/>
        <w:spacing w:line="360" w:lineRule="auto"/>
        <w:ind w:left="426"/>
        <w:jc w:val="both"/>
        <w:rPr>
          <w:rFonts w:ascii="Tahoma" w:hAnsi="Tahoma" w:cs="Tahoma"/>
          <w:shadow/>
        </w:rPr>
      </w:pPr>
      <w:r w:rsidRPr="000C4B2C">
        <w:rPr>
          <w:rFonts w:ascii="Tahoma" w:hAnsi="Tahoma" w:cs="Tahoma"/>
        </w:rPr>
        <w:t>Untuk mendukung pelaksanan kerja dan pelayanan</w:t>
      </w:r>
      <w:r w:rsidR="00346ACD">
        <w:rPr>
          <w:rFonts w:ascii="Tahoma" w:hAnsi="Tahoma" w:cs="Tahoma"/>
        </w:rPr>
        <w:t>, Dinas Perhubungan memiliki asset antara lain :</w:t>
      </w:r>
    </w:p>
    <w:p w:rsidR="000C4B2C" w:rsidRPr="000C4B2C" w:rsidRDefault="000C4B2C" w:rsidP="00E65C8D">
      <w:pPr>
        <w:pStyle w:val="NoSpacing"/>
        <w:spacing w:line="360" w:lineRule="auto"/>
        <w:ind w:left="426"/>
        <w:jc w:val="both"/>
        <w:rPr>
          <w:rFonts w:ascii="Tahoma" w:hAnsi="Tahoma" w:cs="Tahoma"/>
          <w:shadow/>
        </w:rPr>
      </w:pPr>
    </w:p>
    <w:p w:rsidR="009B5E37" w:rsidRDefault="009B5E37" w:rsidP="002D5163">
      <w:pPr>
        <w:pStyle w:val="NoSpacing"/>
        <w:numPr>
          <w:ilvl w:val="0"/>
          <w:numId w:val="43"/>
        </w:numPr>
        <w:tabs>
          <w:tab w:val="clear" w:pos="720"/>
        </w:tabs>
        <w:spacing w:line="360" w:lineRule="auto"/>
        <w:ind w:left="798"/>
        <w:jc w:val="both"/>
        <w:rPr>
          <w:rFonts w:ascii="Tahoma" w:hAnsi="Tahoma" w:cs="Tahoma"/>
        </w:rPr>
      </w:pPr>
      <w:r w:rsidRPr="000C4B2C">
        <w:rPr>
          <w:rFonts w:ascii="Tahoma" w:hAnsi="Tahoma" w:cs="Tahoma"/>
        </w:rPr>
        <w:lastRenderedPageBreak/>
        <w:t xml:space="preserve">Asset berupa Tanah, seperti pada tabel berikut </w:t>
      </w:r>
    </w:p>
    <w:p w:rsidR="00774EC3" w:rsidRPr="000C4B2C" w:rsidRDefault="00774EC3" w:rsidP="00774EC3">
      <w:pPr>
        <w:pStyle w:val="BodyText"/>
        <w:spacing w:line="360" w:lineRule="auto"/>
        <w:ind w:left="720"/>
      </w:pPr>
      <w:r w:rsidRPr="00774EC3">
        <w:rPr>
          <w:rFonts w:eastAsiaTheme="minorHAnsi"/>
          <w:sz w:val="22"/>
          <w:szCs w:val="22"/>
          <w:lang w:val="id-ID"/>
        </w:rPr>
        <w:t>Tabel  2.</w:t>
      </w:r>
      <w:r>
        <w:rPr>
          <w:rFonts w:eastAsiaTheme="minorHAnsi"/>
          <w:sz w:val="22"/>
          <w:szCs w:val="22"/>
          <w:lang w:val="id-ID"/>
        </w:rPr>
        <w:t>5</w:t>
      </w:r>
      <w:r w:rsidRPr="00774EC3">
        <w:rPr>
          <w:rFonts w:eastAsiaTheme="minorHAnsi"/>
          <w:sz w:val="22"/>
          <w:szCs w:val="22"/>
          <w:lang w:val="id-ID"/>
        </w:rPr>
        <w:t xml:space="preserve">  Data </w:t>
      </w:r>
      <w:r>
        <w:rPr>
          <w:rFonts w:eastAsiaTheme="minorHAnsi"/>
          <w:sz w:val="22"/>
          <w:szCs w:val="22"/>
          <w:lang w:val="id-ID"/>
        </w:rPr>
        <w:t>Asset berupa Tanah</w:t>
      </w:r>
    </w:p>
    <w:tbl>
      <w:tblPr>
        <w:tblW w:w="8237" w:type="dxa"/>
        <w:tblInd w:w="392" w:type="dxa"/>
        <w:tblLook w:val="04A0"/>
      </w:tblPr>
      <w:tblGrid>
        <w:gridCol w:w="2142"/>
        <w:gridCol w:w="1311"/>
        <w:gridCol w:w="1240"/>
        <w:gridCol w:w="790"/>
        <w:gridCol w:w="2763"/>
      </w:tblGrid>
      <w:tr w:rsidR="009B5E37" w:rsidRPr="009B5E37" w:rsidTr="0075697D">
        <w:trPr>
          <w:trHeight w:val="632"/>
        </w:trPr>
        <w:tc>
          <w:tcPr>
            <w:tcW w:w="2142" w:type="dxa"/>
            <w:tcBorders>
              <w:top w:val="single" w:sz="4" w:space="0" w:color="000000"/>
              <w:left w:val="single" w:sz="4" w:space="0" w:color="000000"/>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JENIS/NAMA BARANG</w:t>
            </w:r>
          </w:p>
        </w:tc>
        <w:tc>
          <w:tcPr>
            <w:tcW w:w="1311" w:type="dxa"/>
            <w:tcBorders>
              <w:top w:val="single" w:sz="4" w:space="0" w:color="000000"/>
              <w:left w:val="nil"/>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KODE BARANG</w:t>
            </w:r>
          </w:p>
        </w:tc>
        <w:tc>
          <w:tcPr>
            <w:tcW w:w="1240" w:type="dxa"/>
            <w:tcBorders>
              <w:top w:val="single" w:sz="4" w:space="0" w:color="000000"/>
              <w:left w:val="nil"/>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LUAS TANAH (M2)</w:t>
            </w:r>
          </w:p>
        </w:tc>
        <w:tc>
          <w:tcPr>
            <w:tcW w:w="781" w:type="dxa"/>
            <w:tcBorders>
              <w:top w:val="single" w:sz="4" w:space="0" w:color="000000"/>
              <w:left w:val="nil"/>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TAHUN</w:t>
            </w:r>
          </w:p>
        </w:tc>
        <w:tc>
          <w:tcPr>
            <w:tcW w:w="2763" w:type="dxa"/>
            <w:tcBorders>
              <w:top w:val="single" w:sz="4" w:space="0" w:color="000000"/>
              <w:left w:val="nil"/>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OBYEK/UNIT KERJA</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Rumah Negara Gol II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01.01.11.01.02</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897,00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1998</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RUMAH DINAS</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Mess/Wisma/Asrama</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01.01.11.01.05</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1.500,00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1990</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MESS/KIP</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1979</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JTO (JEMBATAN TIMBANG OTO) PASAMAN TIMUR</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4.535,00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1987</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KANTOR DISHUB KOMIMFO KUINI</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1979</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LINTAU</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1980</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KUBU KERAMBIL</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1979</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SEI LANGSAT</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15.628,00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2007</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(UPPKB AIR HAJI)</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5.010,00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2003</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KAMANG BARU</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1982</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LUBUK BUAYA</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7.000,00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1995</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KANTOR DISHUB KOMINFO R.SALEH</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8.900,00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2006</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TANJUNG BALIK</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1.001,00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2005</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KANTOR KARANTINA KETAPING</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900,00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1987</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KANTOR EX.CABDIN SIJUNJUNG</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4.000,00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1982</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 PENGUJIAN KENDARAAN BERMOTOR GADUT</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2.300,00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1974</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EX,KANTOR JEMBATAN TIMBANG OTO PD.HIJAU</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5.000,00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1980</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LUBUK LASIH</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Kosong Yang Tidak Diusahakan</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01.01.11.05.01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1.600,00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1991</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KOSONG DINAS KOMINFO BUKITTINGGI</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Kereta Api/Lori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01.01.13.07.07</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46.176,00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2012</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KA DUKU-BIM TH 2012</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Kereta Api/Lori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01.01.13.07.07</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14.716,00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2013</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KA DUKU-BIM TH 2013</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Kereta Api/Lori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01.01.13.07.07</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3.958,00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2014</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KA DUKU-BIM TH 2014</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Kereta Api/Lori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01.01.13.07.07</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24.877,00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2015</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KA DUKU-BIM TH 2015</w:t>
            </w:r>
          </w:p>
        </w:tc>
      </w:tr>
    </w:tbl>
    <w:p w:rsidR="009B4B9C" w:rsidRDefault="009B4B9C" w:rsidP="00511552">
      <w:pPr>
        <w:pStyle w:val="NoSpacing"/>
        <w:spacing w:line="360" w:lineRule="auto"/>
        <w:jc w:val="both"/>
      </w:pPr>
    </w:p>
    <w:p w:rsidR="009B5E37" w:rsidRDefault="009B5E37" w:rsidP="002D5163">
      <w:pPr>
        <w:pStyle w:val="NoSpacing"/>
        <w:numPr>
          <w:ilvl w:val="0"/>
          <w:numId w:val="43"/>
        </w:numPr>
        <w:tabs>
          <w:tab w:val="clear" w:pos="720"/>
        </w:tabs>
        <w:spacing w:line="360" w:lineRule="auto"/>
        <w:ind w:left="798"/>
        <w:jc w:val="both"/>
        <w:rPr>
          <w:rFonts w:ascii="Tahoma" w:hAnsi="Tahoma" w:cs="Tahoma"/>
        </w:rPr>
      </w:pPr>
      <w:r w:rsidRPr="000C4B2C">
        <w:rPr>
          <w:rFonts w:ascii="Tahoma" w:hAnsi="Tahoma" w:cs="Tahoma"/>
        </w:rPr>
        <w:t>Asset</w:t>
      </w:r>
      <w:r w:rsidR="00477FD8" w:rsidRPr="000C4B2C">
        <w:rPr>
          <w:rFonts w:ascii="Tahoma" w:hAnsi="Tahoma" w:cs="Tahoma"/>
        </w:rPr>
        <w:t xml:space="preserve"> berupa per</w:t>
      </w:r>
      <w:r w:rsidR="00C175F6" w:rsidRPr="000C4B2C">
        <w:rPr>
          <w:rFonts w:ascii="Tahoma" w:hAnsi="Tahoma" w:cs="Tahoma"/>
        </w:rPr>
        <w:t>a</w:t>
      </w:r>
      <w:r w:rsidR="00477FD8" w:rsidRPr="000C4B2C">
        <w:rPr>
          <w:rFonts w:ascii="Tahoma" w:hAnsi="Tahoma" w:cs="Tahoma"/>
        </w:rPr>
        <w:t>latan dan mesin, seperti pada tabel berikut :</w:t>
      </w:r>
    </w:p>
    <w:p w:rsidR="009B4B9C" w:rsidRPr="000C4B2C" w:rsidRDefault="009B4B9C" w:rsidP="009B4B9C">
      <w:pPr>
        <w:pStyle w:val="BodyText"/>
        <w:spacing w:line="360" w:lineRule="auto"/>
        <w:ind w:left="720"/>
      </w:pPr>
      <w:r w:rsidRPr="00774EC3">
        <w:rPr>
          <w:rFonts w:eastAsiaTheme="minorHAnsi"/>
          <w:sz w:val="22"/>
          <w:szCs w:val="22"/>
          <w:lang w:val="id-ID"/>
        </w:rPr>
        <w:t>Tabel  2.</w:t>
      </w:r>
      <w:r>
        <w:rPr>
          <w:rFonts w:eastAsiaTheme="minorHAnsi"/>
          <w:sz w:val="22"/>
          <w:szCs w:val="22"/>
          <w:lang w:val="id-ID"/>
        </w:rPr>
        <w:t>6</w:t>
      </w:r>
      <w:r w:rsidRPr="00774EC3">
        <w:rPr>
          <w:rFonts w:eastAsiaTheme="minorHAnsi"/>
          <w:sz w:val="22"/>
          <w:szCs w:val="22"/>
          <w:lang w:val="id-ID"/>
        </w:rPr>
        <w:t xml:space="preserve">  Data </w:t>
      </w:r>
      <w:r>
        <w:rPr>
          <w:rFonts w:eastAsiaTheme="minorHAnsi"/>
          <w:sz w:val="22"/>
          <w:szCs w:val="22"/>
          <w:lang w:val="id-ID"/>
        </w:rPr>
        <w:t>Asset berupa Peralatan dan Mesin</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686"/>
        <w:gridCol w:w="1596"/>
        <w:gridCol w:w="2089"/>
      </w:tblGrid>
      <w:tr w:rsidR="002F4D2F" w:rsidTr="001C523B">
        <w:trPr>
          <w:trHeight w:val="401"/>
        </w:trPr>
        <w:tc>
          <w:tcPr>
            <w:tcW w:w="567" w:type="dxa"/>
            <w:shd w:val="clear" w:color="auto" w:fill="FABF8F" w:themeFill="accent6" w:themeFillTint="99"/>
            <w:vAlign w:val="center"/>
          </w:tcPr>
          <w:p w:rsidR="0075697D" w:rsidRPr="001C523B" w:rsidRDefault="0075697D"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lastRenderedPageBreak/>
              <w:t>No.</w:t>
            </w:r>
          </w:p>
        </w:tc>
        <w:tc>
          <w:tcPr>
            <w:tcW w:w="3686" w:type="dxa"/>
            <w:shd w:val="clear" w:color="auto" w:fill="FABF8F" w:themeFill="accent6" w:themeFillTint="99"/>
            <w:vAlign w:val="center"/>
          </w:tcPr>
          <w:p w:rsidR="0075697D" w:rsidRPr="001C523B" w:rsidRDefault="0075697D"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Nama Barang</w:t>
            </w:r>
          </w:p>
        </w:tc>
        <w:tc>
          <w:tcPr>
            <w:tcW w:w="1596" w:type="dxa"/>
            <w:shd w:val="clear" w:color="auto" w:fill="FABF8F" w:themeFill="accent6" w:themeFillTint="99"/>
            <w:vAlign w:val="center"/>
          </w:tcPr>
          <w:p w:rsidR="0075697D" w:rsidRPr="001C523B" w:rsidRDefault="0075697D"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c>
          <w:tcPr>
            <w:tcW w:w="2089" w:type="dxa"/>
            <w:shd w:val="clear" w:color="auto" w:fill="FABF8F" w:themeFill="accent6" w:themeFillTint="99"/>
            <w:vAlign w:val="center"/>
          </w:tcPr>
          <w:p w:rsidR="0075697D" w:rsidRPr="001C523B" w:rsidRDefault="0075697D"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Harga</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1</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Alat-alat besar</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8</w:t>
            </w:r>
          </w:p>
        </w:tc>
        <w:tc>
          <w:tcPr>
            <w:tcW w:w="2089"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40.595.500,-</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2</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w:t>
            </w:r>
            <w:r w:rsidR="000C4B2C" w:rsidRPr="001C523B">
              <w:rPr>
                <w:rFonts w:asciiTheme="minorHAnsi" w:eastAsiaTheme="minorHAnsi" w:hAnsiTheme="minorHAnsi" w:cstheme="minorBidi"/>
              </w:rPr>
              <w:t>-</w:t>
            </w:r>
            <w:r w:rsidRPr="001C523B">
              <w:rPr>
                <w:rFonts w:asciiTheme="minorHAnsi" w:eastAsiaTheme="minorHAnsi" w:hAnsiTheme="minorHAnsi" w:cstheme="minorBidi"/>
              </w:rPr>
              <w:t>alat angkutan</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23</w:t>
            </w:r>
          </w:p>
        </w:tc>
        <w:tc>
          <w:tcPr>
            <w:tcW w:w="2089"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3.857.415.000,-</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3</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 bengkel dan alat ukur</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30</w:t>
            </w:r>
          </w:p>
        </w:tc>
        <w:tc>
          <w:tcPr>
            <w:tcW w:w="2089"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1.882.</w:t>
            </w:r>
            <w:r w:rsidR="001D50A9" w:rsidRPr="001C523B">
              <w:rPr>
                <w:rFonts w:asciiTheme="minorHAnsi" w:eastAsiaTheme="minorHAnsi" w:hAnsiTheme="minorHAnsi" w:cstheme="minorBidi"/>
              </w:rPr>
              <w:t>955.313,-</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4</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 kantor dan rumah tangga</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1.524</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2.993.714.600,-</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5</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 studio dan alat komunikasi</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6</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486.049.002,-</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6</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Alat-alat kedokteran</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5</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7.854.000,-</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7</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 laboratorium</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12</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204.694.984,-</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8</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Alat-alat persenjataan/keamanan</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41</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606.890.000,-</w:t>
            </w:r>
          </w:p>
        </w:tc>
      </w:tr>
      <w:tr w:rsidR="001D50A9" w:rsidTr="001C523B">
        <w:tc>
          <w:tcPr>
            <w:tcW w:w="5849" w:type="dxa"/>
            <w:gridSpan w:val="3"/>
            <w:vAlign w:val="center"/>
          </w:tcPr>
          <w:p w:rsidR="001D50A9" w:rsidRPr="001C523B" w:rsidRDefault="001D50A9"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c>
          <w:tcPr>
            <w:tcW w:w="2089" w:type="dxa"/>
          </w:tcPr>
          <w:p w:rsidR="001D50A9"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10.080.168.399,-</w:t>
            </w:r>
          </w:p>
        </w:tc>
      </w:tr>
    </w:tbl>
    <w:p w:rsidR="00752575" w:rsidRDefault="00752575" w:rsidP="00B85C63">
      <w:pPr>
        <w:pStyle w:val="NoSpacing"/>
        <w:spacing w:line="360" w:lineRule="auto"/>
        <w:jc w:val="both"/>
      </w:pPr>
    </w:p>
    <w:p w:rsidR="009B5E37" w:rsidRDefault="00477FD8" w:rsidP="002D5163">
      <w:pPr>
        <w:pStyle w:val="NoSpacing"/>
        <w:numPr>
          <w:ilvl w:val="0"/>
          <w:numId w:val="43"/>
        </w:numPr>
        <w:tabs>
          <w:tab w:val="clear" w:pos="720"/>
        </w:tabs>
        <w:spacing w:line="360" w:lineRule="auto"/>
        <w:ind w:left="798"/>
        <w:jc w:val="both"/>
        <w:rPr>
          <w:rFonts w:ascii="Tahoma" w:hAnsi="Tahoma" w:cs="Tahoma"/>
        </w:rPr>
      </w:pPr>
      <w:r w:rsidRPr="000C4B2C">
        <w:rPr>
          <w:rFonts w:ascii="Tahoma" w:hAnsi="Tahoma" w:cs="Tahoma"/>
        </w:rPr>
        <w:t>Asset berupa bangunan, seperti pada tabel berikut :</w:t>
      </w:r>
    </w:p>
    <w:p w:rsidR="007839F8" w:rsidRDefault="007839F8" w:rsidP="007839F8">
      <w:pPr>
        <w:pStyle w:val="NoSpacing"/>
        <w:ind w:left="798"/>
        <w:jc w:val="both"/>
        <w:rPr>
          <w:rFonts w:ascii="Tahoma" w:hAnsi="Tahoma" w:cs="Tahoma"/>
        </w:rPr>
      </w:pPr>
    </w:p>
    <w:p w:rsidR="007708C3" w:rsidRPr="007708C3" w:rsidRDefault="007708C3" w:rsidP="007708C3">
      <w:pPr>
        <w:pStyle w:val="BodyText"/>
        <w:spacing w:line="360" w:lineRule="auto"/>
        <w:ind w:left="720"/>
      </w:pPr>
      <w:r w:rsidRPr="00774EC3">
        <w:rPr>
          <w:rFonts w:eastAsiaTheme="minorHAnsi"/>
          <w:sz w:val="22"/>
          <w:szCs w:val="22"/>
          <w:lang w:val="id-ID"/>
        </w:rPr>
        <w:t>Tabel  2.</w:t>
      </w:r>
      <w:r>
        <w:rPr>
          <w:rFonts w:eastAsiaTheme="minorHAnsi"/>
          <w:sz w:val="22"/>
          <w:szCs w:val="22"/>
          <w:lang w:val="id-ID"/>
        </w:rPr>
        <w:t>7</w:t>
      </w:r>
      <w:r w:rsidRPr="00774EC3">
        <w:rPr>
          <w:rFonts w:eastAsiaTheme="minorHAnsi"/>
          <w:sz w:val="22"/>
          <w:szCs w:val="22"/>
          <w:lang w:val="id-ID"/>
        </w:rPr>
        <w:t xml:space="preserve">  Data </w:t>
      </w:r>
      <w:r>
        <w:rPr>
          <w:rFonts w:eastAsiaTheme="minorHAnsi"/>
          <w:sz w:val="22"/>
          <w:szCs w:val="22"/>
          <w:lang w:val="id-ID"/>
        </w:rPr>
        <w:t>Asset berupa Bangunan</w:t>
      </w:r>
    </w:p>
    <w:tbl>
      <w:tblPr>
        <w:tblW w:w="83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2"/>
        <w:gridCol w:w="3195"/>
        <w:gridCol w:w="1201"/>
        <w:gridCol w:w="1273"/>
        <w:gridCol w:w="742"/>
      </w:tblGrid>
      <w:tr w:rsidR="002F4D2F" w:rsidTr="001C523B">
        <w:tc>
          <w:tcPr>
            <w:tcW w:w="1902" w:type="dxa"/>
            <w:shd w:val="clear" w:color="auto" w:fill="FABF8F" w:themeFill="accent6" w:themeFillTint="99"/>
            <w:vAlign w:val="center"/>
          </w:tcPr>
          <w:p w:rsidR="009A0BD3" w:rsidRPr="001C523B" w:rsidRDefault="009A0BD3"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Nama Bangunan</w:t>
            </w:r>
          </w:p>
        </w:tc>
        <w:tc>
          <w:tcPr>
            <w:tcW w:w="3195" w:type="dxa"/>
            <w:shd w:val="clear" w:color="auto" w:fill="FABF8F" w:themeFill="accent6" w:themeFillTint="99"/>
            <w:vAlign w:val="center"/>
          </w:tcPr>
          <w:p w:rsidR="009A0BD3" w:rsidRPr="001C523B" w:rsidRDefault="009A0BD3"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N</w:t>
            </w:r>
            <w:r w:rsidR="00916A8B" w:rsidRPr="001C523B">
              <w:rPr>
                <w:rFonts w:ascii="Arial Narrow" w:hAnsi="Arial Narrow" w:cs="Arial"/>
                <w:b/>
                <w:noProof w:val="0"/>
                <w:color w:val="000000"/>
                <w:sz w:val="20"/>
                <w:szCs w:val="20"/>
                <w:lang w:eastAsia="id-ID"/>
              </w:rPr>
              <w:t xml:space="preserve">ama </w:t>
            </w:r>
            <w:r w:rsidRPr="001C523B">
              <w:rPr>
                <w:rFonts w:ascii="Arial Narrow" w:hAnsi="Arial Narrow" w:cs="Arial"/>
                <w:b/>
                <w:noProof w:val="0"/>
                <w:color w:val="000000"/>
                <w:sz w:val="20"/>
                <w:szCs w:val="20"/>
                <w:lang w:eastAsia="id-ID"/>
              </w:rPr>
              <w:t>O</w:t>
            </w:r>
            <w:r w:rsidR="00916A8B" w:rsidRPr="001C523B">
              <w:rPr>
                <w:rFonts w:ascii="Arial Narrow" w:hAnsi="Arial Narrow" w:cs="Arial"/>
                <w:b/>
                <w:noProof w:val="0"/>
                <w:color w:val="000000"/>
                <w:sz w:val="20"/>
                <w:szCs w:val="20"/>
                <w:lang w:eastAsia="id-ID"/>
              </w:rPr>
              <w:t>byek</w:t>
            </w:r>
          </w:p>
        </w:tc>
        <w:tc>
          <w:tcPr>
            <w:tcW w:w="1201" w:type="dxa"/>
            <w:shd w:val="clear" w:color="auto" w:fill="FABF8F" w:themeFill="accent6" w:themeFillTint="99"/>
            <w:vAlign w:val="center"/>
          </w:tcPr>
          <w:p w:rsidR="009A0BD3" w:rsidRPr="001C523B" w:rsidRDefault="009A0BD3"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Luas Lantai (M2)</w:t>
            </w:r>
          </w:p>
        </w:tc>
        <w:tc>
          <w:tcPr>
            <w:tcW w:w="1273" w:type="dxa"/>
            <w:shd w:val="clear" w:color="auto" w:fill="FABF8F" w:themeFill="accent6" w:themeFillTint="99"/>
            <w:vAlign w:val="center"/>
          </w:tcPr>
          <w:p w:rsidR="009A0BD3" w:rsidRPr="001C523B" w:rsidRDefault="009A0BD3"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Harga</w:t>
            </w:r>
          </w:p>
        </w:tc>
        <w:tc>
          <w:tcPr>
            <w:tcW w:w="742" w:type="dxa"/>
            <w:shd w:val="clear" w:color="auto" w:fill="FABF8F" w:themeFill="accent6" w:themeFillTint="99"/>
            <w:vAlign w:val="center"/>
          </w:tcPr>
          <w:p w:rsidR="009A0BD3" w:rsidRPr="001C523B" w:rsidRDefault="00916A8B"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T</w:t>
            </w:r>
            <w:r w:rsidR="009A0BD3" w:rsidRPr="001C523B">
              <w:rPr>
                <w:rFonts w:ascii="Arial Narrow" w:hAnsi="Arial Narrow" w:cs="Arial"/>
                <w:b/>
                <w:noProof w:val="0"/>
                <w:color w:val="000000"/>
                <w:sz w:val="20"/>
                <w:szCs w:val="20"/>
                <w:lang w:eastAsia="id-ID"/>
              </w:rPr>
              <w:t>ahun</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LUBUK LASIH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137,50</w:t>
            </w:r>
          </w:p>
        </w:tc>
        <w:tc>
          <w:tcPr>
            <w:tcW w:w="1273"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 xml:space="preserve">81.300.000 </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Bangunan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432,00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82.100.000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1978</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8.900.000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1978</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126,00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18.700.000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1978</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54,00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23.600.000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2000</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 Pusat</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2.514,00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1.584.800.000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1997</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72,00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398.897.900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25.300.000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770,00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732.543.000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1983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LUBUK BUAYA</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156,50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67.310.000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1980</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Bangunan Kantor KIP</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MESS/KIP</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217,00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72.800.000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1990</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KAMANG BARU</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193,00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115.700.000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KUBU KERAMBIL</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201,00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20.600.000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1980</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Ex Cabdin DLLAJ Sijunjung</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EX.CABDIN SIJUNJUNG</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145,50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38.500.000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1987</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Ex UPTD Penimbangan Kend</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DINAS KOMINFO ANTOKAN</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353,00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348.230.000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TANJUNG BALIK</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2.689.770.842</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2006</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(UPPKB AIR HAJI)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2.679.270.000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2007</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JTO (JEMBATAN TIMBANG OTO) PASAMAN TIMUR</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226,50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20.552.000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1972</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LINTAU</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128,00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10.600.000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1979</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Gudang</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98,00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17.200.000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1978</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Gudang ATK</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29.500.000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SEI LANGSAT</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267,00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160.000.000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Mushalla</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KAMANG BARU</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2.300.000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Mushalla</w:t>
            </w:r>
          </w:p>
        </w:tc>
        <w:tc>
          <w:tcPr>
            <w:tcW w:w="3195"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SEI LANGSAT</w:t>
            </w:r>
          </w:p>
        </w:tc>
        <w:tc>
          <w:tcPr>
            <w:tcW w:w="1201" w:type="dxa"/>
          </w:tcPr>
          <w:p w:rsidR="00FA0334"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4,00</w:t>
            </w:r>
          </w:p>
        </w:tc>
        <w:tc>
          <w:tcPr>
            <w:tcW w:w="1273" w:type="dxa"/>
          </w:tcPr>
          <w:p w:rsidR="00FA0334"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2.300.000</w:t>
            </w:r>
          </w:p>
        </w:tc>
        <w:tc>
          <w:tcPr>
            <w:tcW w:w="742"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Mushalla</w:t>
            </w:r>
          </w:p>
        </w:tc>
        <w:tc>
          <w:tcPr>
            <w:tcW w:w="3195"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LUBUK LASIH</w:t>
            </w:r>
          </w:p>
        </w:tc>
        <w:tc>
          <w:tcPr>
            <w:tcW w:w="1201" w:type="dxa"/>
          </w:tcPr>
          <w:p w:rsidR="00FA0334"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4,00</w:t>
            </w:r>
          </w:p>
        </w:tc>
        <w:tc>
          <w:tcPr>
            <w:tcW w:w="1273" w:type="dxa"/>
          </w:tcPr>
          <w:p w:rsidR="00FA0334"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2.300.000</w:t>
            </w:r>
          </w:p>
        </w:tc>
        <w:tc>
          <w:tcPr>
            <w:tcW w:w="742"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Koperasi</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62,00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36.900.000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Pos Jaga</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3.600.000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Garase</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120,00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44.500.000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Garase Mobil Derek</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96,00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47.925.000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2014</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Rumah Dinas</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RUMAH DINAS</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293,00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478.733.550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2007</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lastRenderedPageBreak/>
              <w:t>Mess</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LUBUK LASIH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125,00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70.800.000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bl>
    <w:p w:rsidR="000C4B2C" w:rsidRDefault="000C4B2C" w:rsidP="00226282">
      <w:pPr>
        <w:pStyle w:val="NoSpacing"/>
        <w:spacing w:line="360" w:lineRule="auto"/>
        <w:jc w:val="both"/>
      </w:pPr>
    </w:p>
    <w:p w:rsidR="00477FD8" w:rsidRDefault="00477FD8" w:rsidP="002D5163">
      <w:pPr>
        <w:pStyle w:val="NoSpacing"/>
        <w:numPr>
          <w:ilvl w:val="0"/>
          <w:numId w:val="43"/>
        </w:numPr>
        <w:tabs>
          <w:tab w:val="clear" w:pos="720"/>
        </w:tabs>
        <w:spacing w:line="360" w:lineRule="auto"/>
        <w:ind w:left="798"/>
        <w:jc w:val="both"/>
        <w:rPr>
          <w:rFonts w:ascii="Tahoma" w:hAnsi="Tahoma" w:cs="Tahoma"/>
        </w:rPr>
      </w:pPr>
      <w:r w:rsidRPr="000C4B2C">
        <w:rPr>
          <w:rFonts w:ascii="Tahoma" w:hAnsi="Tahoma" w:cs="Tahoma"/>
        </w:rPr>
        <w:t xml:space="preserve">Asset tetap lainnya, </w:t>
      </w:r>
      <w:r w:rsidR="00226282" w:rsidRPr="000C4B2C">
        <w:rPr>
          <w:rFonts w:ascii="Tahoma" w:hAnsi="Tahoma" w:cs="Tahoma"/>
        </w:rPr>
        <w:t xml:space="preserve">yaitu peralatan musik dari Korps Musik Dinas Perhubungan </w:t>
      </w:r>
      <w:r w:rsidR="000C4B2C">
        <w:rPr>
          <w:rFonts w:ascii="Tahoma" w:hAnsi="Tahoma" w:cs="Tahoma"/>
        </w:rPr>
        <w:t>dan buku-buku Perundang-undangan</w:t>
      </w:r>
      <w:r w:rsidR="00D930AC">
        <w:rPr>
          <w:rFonts w:ascii="Tahoma" w:hAnsi="Tahoma" w:cs="Tahoma"/>
        </w:rPr>
        <w:t xml:space="preserve"> </w:t>
      </w:r>
      <w:r w:rsidRPr="000C4B2C">
        <w:rPr>
          <w:rFonts w:ascii="Tahoma" w:hAnsi="Tahoma" w:cs="Tahoma"/>
        </w:rPr>
        <w:t>seperti pada tabel berikut :</w:t>
      </w:r>
    </w:p>
    <w:p w:rsidR="007839F8" w:rsidRDefault="007839F8" w:rsidP="007839F8">
      <w:pPr>
        <w:pStyle w:val="NoSpacing"/>
        <w:ind w:left="798"/>
        <w:jc w:val="both"/>
        <w:rPr>
          <w:rFonts w:ascii="Tahoma" w:hAnsi="Tahoma" w:cs="Tahoma"/>
        </w:rPr>
      </w:pPr>
    </w:p>
    <w:p w:rsidR="00803C13" w:rsidRPr="00803C13" w:rsidRDefault="00803C13" w:rsidP="00803C13">
      <w:pPr>
        <w:pStyle w:val="NoSpacing"/>
        <w:spacing w:line="360" w:lineRule="auto"/>
        <w:ind w:left="798"/>
        <w:jc w:val="both"/>
        <w:rPr>
          <w:rFonts w:ascii="Tahoma" w:hAnsi="Tahoma" w:cs="Tahoma"/>
        </w:rPr>
      </w:pPr>
      <w:r w:rsidRPr="00803C13">
        <w:rPr>
          <w:rFonts w:ascii="Tahoma" w:hAnsi="Tahoma" w:cs="Tahoma"/>
        </w:rPr>
        <w:t>Tabel  2.</w:t>
      </w:r>
      <w:r w:rsidR="006364FF">
        <w:rPr>
          <w:rFonts w:ascii="Tahoma" w:hAnsi="Tahoma" w:cs="Tahoma"/>
        </w:rPr>
        <w:t>8</w:t>
      </w:r>
      <w:r w:rsidRPr="00803C13">
        <w:rPr>
          <w:rFonts w:ascii="Tahoma" w:hAnsi="Tahoma" w:cs="Tahoma"/>
        </w:rPr>
        <w:t xml:space="preserve">  Data Asset berupa</w:t>
      </w:r>
      <w:r>
        <w:rPr>
          <w:rFonts w:ascii="Tahoma" w:hAnsi="Tahoma" w:cs="Tahoma"/>
        </w:rPr>
        <w:t xml:space="preserve"> Asset Tetap lainnya</w:t>
      </w:r>
    </w:p>
    <w:tbl>
      <w:tblPr>
        <w:tblW w:w="7938" w:type="dxa"/>
        <w:tblInd w:w="392" w:type="dxa"/>
        <w:tblBorders>
          <w:top w:val="single" w:sz="4" w:space="0" w:color="000000"/>
          <w:left w:val="dotted" w:sz="4" w:space="0" w:color="auto"/>
          <w:bottom w:val="dotted" w:sz="4" w:space="0" w:color="auto"/>
          <w:right w:val="dotted" w:sz="4" w:space="0" w:color="auto"/>
          <w:insideH w:val="dotted" w:sz="4" w:space="0" w:color="auto"/>
          <w:insideV w:val="dotted" w:sz="4" w:space="0" w:color="auto"/>
        </w:tblBorders>
        <w:tblLook w:val="04A0"/>
      </w:tblPr>
      <w:tblGrid>
        <w:gridCol w:w="2268"/>
        <w:gridCol w:w="1134"/>
        <w:gridCol w:w="1701"/>
        <w:gridCol w:w="1701"/>
        <w:gridCol w:w="1134"/>
      </w:tblGrid>
      <w:tr w:rsidR="000C4B2C" w:rsidRPr="00226282" w:rsidTr="000C4B2C">
        <w:trPr>
          <w:trHeight w:val="463"/>
        </w:trPr>
        <w:tc>
          <w:tcPr>
            <w:tcW w:w="2268" w:type="dxa"/>
            <w:shd w:val="clear" w:color="auto" w:fill="FABF8F" w:themeFill="accent6" w:themeFillTint="99"/>
            <w:noWrap/>
            <w:vAlign w:val="center"/>
            <w:hideMark/>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Nama Barang</w:t>
            </w:r>
          </w:p>
        </w:tc>
        <w:tc>
          <w:tcPr>
            <w:tcW w:w="1134" w:type="dxa"/>
            <w:shd w:val="clear" w:color="auto" w:fill="FABF8F" w:themeFill="accent6" w:themeFillTint="99"/>
            <w:noWrap/>
            <w:vAlign w:val="center"/>
            <w:hideMark/>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Jumlah</w:t>
            </w:r>
          </w:p>
        </w:tc>
        <w:tc>
          <w:tcPr>
            <w:tcW w:w="1701" w:type="dxa"/>
            <w:shd w:val="clear" w:color="auto" w:fill="FABF8F" w:themeFill="accent6" w:themeFillTint="99"/>
            <w:vAlign w:val="center"/>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Harga</w:t>
            </w:r>
          </w:p>
        </w:tc>
        <w:tc>
          <w:tcPr>
            <w:tcW w:w="1701" w:type="dxa"/>
            <w:shd w:val="clear" w:color="auto" w:fill="FABF8F" w:themeFill="accent6" w:themeFillTint="99"/>
            <w:noWrap/>
            <w:vAlign w:val="center"/>
            <w:hideMark/>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Total</w:t>
            </w:r>
          </w:p>
        </w:tc>
        <w:tc>
          <w:tcPr>
            <w:tcW w:w="1134" w:type="dxa"/>
            <w:shd w:val="clear" w:color="auto" w:fill="FABF8F" w:themeFill="accent6" w:themeFillTint="99"/>
            <w:noWrap/>
            <w:vAlign w:val="center"/>
            <w:hideMark/>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Tahun</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225.000,00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187.500,00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Maching Trio/Remo</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525.000,00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525.000,00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Maching Trio/Remo</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Tambur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Tambur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Tambur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Tympani</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3.800.000,00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3.800.000,00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Bellyra</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410.000,00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Symbel</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Standar 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33.333,33</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Standar Not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225.000,00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Standar Tambur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Terompet cornet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212.500,00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Terompet cornet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414.250,00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828.500,00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Slide 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337.500,00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675.000,00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Slide 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5.809.500,00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11.619.000,00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Value 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1.375.000,00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1.375.000,00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Value 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7.681.500,00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7.681.500,00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Saxopone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975.000,00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975.000,00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Saxopone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10.440.000,00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10.440.000,00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Clarinet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220.000,00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440.000,00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Bas cobra</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1.350.000,00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2.700.000,00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Bariton Saxophone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870.000,00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870.000,00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French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1.650.000,00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1.650.000,00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Bariton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Bas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Bas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1.350.000,00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2.700.000,00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Stella</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1.870.000,00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5.610.000,00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2.420.000,00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4.840.000,00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lastRenderedPageBreak/>
              <w:t>Trombone Klep</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6.820.000,00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6.820.000,00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Trompet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5.830.000,00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5.830.000,00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Sopran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5.720.000,00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5.720.000,00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Buku Per UU an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18,00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272.222,22</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4.900.000,00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2009</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Trompet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5.600.000,00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Movies Tenor Saxophone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Movies Alto Saxophone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1.600.000,00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Simble 16"</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2.400.000,00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Clarinet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Kulit tambur 28"</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Kulit Tenor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Kulit Drum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960.000,00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Clarinet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8.800.000,00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8.800.000,00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Terompet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3.829.500,00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3.937.500,00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7.681.500,00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Bass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5.932.000,00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Bellira</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4.828.000,00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Ciembele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2.138.000,00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Clarinet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3.370.000,00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Movies</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1.593.000,00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Rit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540.000,00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Saxophone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10.440.000,00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bl>
    <w:p w:rsidR="00226282" w:rsidRPr="00217F57" w:rsidRDefault="00226282" w:rsidP="009C2E5B">
      <w:pPr>
        <w:pStyle w:val="NoSpacing"/>
        <w:spacing w:line="360" w:lineRule="auto"/>
        <w:jc w:val="both"/>
      </w:pPr>
    </w:p>
    <w:p w:rsidR="00217F57" w:rsidRPr="00B53926" w:rsidRDefault="002E64AF" w:rsidP="003C6B42">
      <w:pPr>
        <w:pStyle w:val="NoSpacing"/>
        <w:numPr>
          <w:ilvl w:val="1"/>
          <w:numId w:val="2"/>
        </w:numPr>
        <w:spacing w:line="360" w:lineRule="auto"/>
        <w:jc w:val="both"/>
        <w:rPr>
          <w:rFonts w:ascii="Tahoma" w:hAnsi="Tahoma" w:cs="Tahoma"/>
          <w:b/>
        </w:rPr>
      </w:pPr>
      <w:r>
        <w:rPr>
          <w:rFonts w:ascii="Tahoma" w:hAnsi="Tahoma" w:cs="Tahoma"/>
          <w:b/>
        </w:rPr>
        <w:t xml:space="preserve"> K</w:t>
      </w:r>
      <w:r w:rsidRPr="00B53926">
        <w:rPr>
          <w:rFonts w:ascii="Tahoma" w:hAnsi="Tahoma" w:cs="Tahoma"/>
          <w:b/>
        </w:rPr>
        <w:t xml:space="preserve">inerja </w:t>
      </w:r>
      <w:r>
        <w:rPr>
          <w:rFonts w:ascii="Tahoma" w:hAnsi="Tahoma" w:cs="Tahoma"/>
          <w:b/>
        </w:rPr>
        <w:t>P</w:t>
      </w:r>
      <w:r w:rsidRPr="00B53926">
        <w:rPr>
          <w:rFonts w:ascii="Tahoma" w:hAnsi="Tahoma" w:cs="Tahoma"/>
          <w:b/>
        </w:rPr>
        <w:t>elayanan.</w:t>
      </w:r>
    </w:p>
    <w:p w:rsidR="007D4766" w:rsidRPr="00217F57" w:rsidRDefault="007D4766" w:rsidP="00217F57">
      <w:pPr>
        <w:pStyle w:val="NoSpacing"/>
        <w:ind w:left="426"/>
        <w:jc w:val="both"/>
        <w:rPr>
          <w:rFonts w:cs="Arial"/>
          <w:shadow/>
        </w:rPr>
      </w:pPr>
    </w:p>
    <w:p w:rsidR="005A338C" w:rsidRPr="00B53926" w:rsidRDefault="00615435" w:rsidP="00217F57">
      <w:pPr>
        <w:pStyle w:val="NoSpacing"/>
        <w:spacing w:line="360" w:lineRule="auto"/>
        <w:ind w:left="426"/>
        <w:jc w:val="both"/>
        <w:rPr>
          <w:rFonts w:ascii="Tahoma" w:hAnsi="Tahoma" w:cs="Tahoma"/>
          <w:b/>
        </w:rPr>
      </w:pPr>
      <w:r w:rsidRPr="00B53926">
        <w:rPr>
          <w:rFonts w:ascii="Tahoma" w:hAnsi="Tahoma" w:cs="Tahoma"/>
          <w:b/>
        </w:rPr>
        <w:t>A.  Pelayanan Sub Sektor Darat.</w:t>
      </w:r>
      <w:r w:rsidR="003D6DD6" w:rsidRPr="00B53926">
        <w:rPr>
          <w:rFonts w:ascii="Tahoma" w:hAnsi="Tahoma" w:cs="Tahoma"/>
        </w:rPr>
        <w:tab/>
      </w:r>
      <w:r w:rsidR="003D6DD6" w:rsidRPr="00B53926">
        <w:rPr>
          <w:rFonts w:ascii="Tahoma" w:hAnsi="Tahoma" w:cs="Tahoma"/>
        </w:rPr>
        <w:tab/>
      </w:r>
      <w:r w:rsidR="003D6DD6" w:rsidRPr="00B53926">
        <w:rPr>
          <w:rFonts w:ascii="Tahoma" w:hAnsi="Tahoma" w:cs="Tahoma"/>
        </w:rPr>
        <w:tab/>
      </w:r>
      <w:r w:rsidR="003D6DD6" w:rsidRPr="00B53926">
        <w:rPr>
          <w:rFonts w:ascii="Tahoma" w:hAnsi="Tahoma" w:cs="Tahoma"/>
        </w:rPr>
        <w:tab/>
      </w:r>
      <w:r w:rsidR="003D6DD6" w:rsidRPr="00B53926">
        <w:rPr>
          <w:rFonts w:ascii="Tahoma" w:hAnsi="Tahoma" w:cs="Tahoma"/>
        </w:rPr>
        <w:tab/>
      </w:r>
      <w:r w:rsidR="003D6DD6" w:rsidRPr="00B53926">
        <w:rPr>
          <w:rFonts w:ascii="Tahoma" w:hAnsi="Tahoma" w:cs="Tahoma"/>
        </w:rPr>
        <w:tab/>
      </w:r>
    </w:p>
    <w:p w:rsidR="00615435" w:rsidRPr="00B53926" w:rsidRDefault="00615435" w:rsidP="00836D95">
      <w:pPr>
        <w:spacing w:line="360" w:lineRule="auto"/>
        <w:ind w:left="709"/>
        <w:jc w:val="both"/>
        <w:rPr>
          <w:rFonts w:ascii="Tahoma" w:hAnsi="Tahoma" w:cs="Tahoma"/>
          <w:sz w:val="22"/>
          <w:szCs w:val="22"/>
        </w:rPr>
      </w:pPr>
      <w:r w:rsidRPr="00B53926">
        <w:rPr>
          <w:rFonts w:ascii="Tahoma" w:hAnsi="Tahoma" w:cs="Tahoma"/>
          <w:sz w:val="22"/>
          <w:szCs w:val="22"/>
        </w:rPr>
        <w:t xml:space="preserve">Pembangunan </w:t>
      </w:r>
      <w:r w:rsidR="00B85C63">
        <w:rPr>
          <w:rFonts w:ascii="Tahoma" w:hAnsi="Tahoma" w:cs="Tahoma"/>
          <w:sz w:val="22"/>
          <w:szCs w:val="22"/>
        </w:rPr>
        <w:t>Sub S</w:t>
      </w:r>
      <w:r w:rsidRPr="00B53926">
        <w:rPr>
          <w:rFonts w:ascii="Tahoma" w:hAnsi="Tahoma" w:cs="Tahoma"/>
          <w:sz w:val="22"/>
          <w:szCs w:val="22"/>
        </w:rPr>
        <w:t xml:space="preserve">ektor </w:t>
      </w:r>
      <w:r w:rsidR="00B85C63">
        <w:rPr>
          <w:rFonts w:ascii="Tahoma" w:hAnsi="Tahoma" w:cs="Tahoma"/>
          <w:sz w:val="22"/>
          <w:szCs w:val="22"/>
        </w:rPr>
        <w:t>T</w:t>
      </w:r>
      <w:r w:rsidRPr="00B53926">
        <w:rPr>
          <w:rFonts w:ascii="Tahoma" w:hAnsi="Tahoma" w:cs="Tahoma"/>
          <w:sz w:val="22"/>
          <w:szCs w:val="22"/>
        </w:rPr>
        <w:t xml:space="preserve">ransportasi </w:t>
      </w:r>
      <w:r w:rsidR="00B85C63">
        <w:rPr>
          <w:rFonts w:ascii="Tahoma" w:hAnsi="Tahoma" w:cs="Tahoma"/>
          <w:sz w:val="22"/>
          <w:szCs w:val="22"/>
        </w:rPr>
        <w:t>D</w:t>
      </w:r>
      <w:r w:rsidRPr="00B53926">
        <w:rPr>
          <w:rFonts w:ascii="Tahoma" w:hAnsi="Tahoma" w:cs="Tahoma"/>
          <w:sz w:val="22"/>
          <w:szCs w:val="22"/>
        </w:rPr>
        <w:t>arat meliputi :</w:t>
      </w:r>
    </w:p>
    <w:p w:rsidR="00615435" w:rsidRPr="00B53926" w:rsidRDefault="00615435" w:rsidP="002D5163">
      <w:pPr>
        <w:pStyle w:val="ListParagraph"/>
        <w:numPr>
          <w:ilvl w:val="0"/>
          <w:numId w:val="12"/>
        </w:numPr>
        <w:spacing w:line="360" w:lineRule="auto"/>
        <w:ind w:left="1064"/>
        <w:contextualSpacing/>
        <w:jc w:val="both"/>
        <w:rPr>
          <w:rFonts w:ascii="Tahoma" w:hAnsi="Tahoma" w:cs="Tahoma"/>
          <w:sz w:val="22"/>
          <w:szCs w:val="22"/>
        </w:rPr>
      </w:pPr>
      <w:r w:rsidRPr="00B53926">
        <w:rPr>
          <w:rFonts w:ascii="Tahoma" w:hAnsi="Tahoma" w:cs="Tahoma"/>
          <w:sz w:val="22"/>
          <w:szCs w:val="22"/>
        </w:rPr>
        <w:t>Peningkatan Fasilitas Lalu Lintas dan Keselamatan Jalan</w:t>
      </w:r>
    </w:p>
    <w:p w:rsidR="00615435" w:rsidRPr="00B53926" w:rsidRDefault="00615435" w:rsidP="001E48AC">
      <w:pPr>
        <w:pStyle w:val="ListParagraph"/>
        <w:spacing w:line="360" w:lineRule="auto"/>
        <w:ind w:left="1064" w:firstLine="637"/>
        <w:jc w:val="both"/>
        <w:rPr>
          <w:rFonts w:ascii="Tahoma" w:hAnsi="Tahoma" w:cs="Tahoma"/>
          <w:sz w:val="22"/>
          <w:szCs w:val="22"/>
        </w:rPr>
      </w:pPr>
      <w:r w:rsidRPr="00B53926">
        <w:rPr>
          <w:rFonts w:ascii="Tahoma" w:hAnsi="Tahoma" w:cs="Tahoma"/>
          <w:sz w:val="22"/>
          <w:szCs w:val="22"/>
        </w:rPr>
        <w:t>Pengadaan fasilitas lalu lintas jalan dimaksudkan untuk memberikan petunjuk/pedoman bagi pengguna jalan dalam rangka keselamatan dan</w:t>
      </w:r>
      <w:r w:rsidR="00F02ED0" w:rsidRPr="00B53926">
        <w:rPr>
          <w:rFonts w:ascii="Tahoma" w:hAnsi="Tahoma" w:cs="Tahoma"/>
          <w:sz w:val="22"/>
          <w:szCs w:val="22"/>
        </w:rPr>
        <w:t xml:space="preserve"> mengurangi tingkat kecelakaan.</w:t>
      </w:r>
    </w:p>
    <w:p w:rsidR="00615435" w:rsidRPr="00B53926" w:rsidRDefault="00615435" w:rsidP="001E48AC">
      <w:pPr>
        <w:spacing w:line="360" w:lineRule="auto"/>
        <w:ind w:left="1064" w:firstLine="637"/>
        <w:jc w:val="both"/>
        <w:rPr>
          <w:rFonts w:ascii="Tahoma" w:hAnsi="Tahoma" w:cs="Tahoma"/>
          <w:sz w:val="22"/>
          <w:szCs w:val="22"/>
        </w:rPr>
      </w:pPr>
      <w:r w:rsidRPr="00B53926">
        <w:rPr>
          <w:rFonts w:ascii="Tahoma" w:hAnsi="Tahoma" w:cs="Tahoma"/>
          <w:sz w:val="22"/>
          <w:szCs w:val="22"/>
        </w:rPr>
        <w:t>Kondisi topografis Sumatera Barat memiliki kondisi banyak tanjakan/turun</w:t>
      </w:r>
      <w:r w:rsidR="002A5126" w:rsidRPr="00B53926">
        <w:rPr>
          <w:rFonts w:ascii="Tahoma" w:hAnsi="Tahoma" w:cs="Tahoma"/>
          <w:sz w:val="22"/>
          <w:szCs w:val="22"/>
        </w:rPr>
        <w:t>an</w:t>
      </w:r>
      <w:r w:rsidRPr="00B53926">
        <w:rPr>
          <w:rFonts w:ascii="Tahoma" w:hAnsi="Tahoma" w:cs="Tahoma"/>
          <w:sz w:val="22"/>
          <w:szCs w:val="22"/>
        </w:rPr>
        <w:t xml:space="preserve"> tajam dan berada di pinggir bukit yang curam. Panjang jalan nasional dan provinsi mencapai 2.400 km lebih. Jumlah kendaraan bermotor mencapai </w:t>
      </w:r>
      <w:r w:rsidR="00144BCE" w:rsidRPr="00B53926">
        <w:rPr>
          <w:rFonts w:ascii="Tahoma" w:hAnsi="Tahoma" w:cs="Tahoma"/>
          <w:sz w:val="22"/>
          <w:szCs w:val="22"/>
        </w:rPr>
        <w:t>2</w:t>
      </w:r>
      <w:r w:rsidRPr="00B53926">
        <w:rPr>
          <w:rFonts w:ascii="Tahoma" w:hAnsi="Tahoma" w:cs="Tahoma"/>
          <w:sz w:val="22"/>
          <w:szCs w:val="22"/>
        </w:rPr>
        <w:t xml:space="preserve"> Juta unit lebih (termasuk sep</w:t>
      </w:r>
      <w:r w:rsidR="00FB0D05" w:rsidRPr="00B53926">
        <w:rPr>
          <w:rFonts w:ascii="Tahoma" w:hAnsi="Tahoma" w:cs="Tahoma"/>
          <w:sz w:val="22"/>
          <w:szCs w:val="22"/>
        </w:rPr>
        <w:t>e</w:t>
      </w:r>
      <w:r w:rsidRPr="00B53926">
        <w:rPr>
          <w:rFonts w:ascii="Tahoma" w:hAnsi="Tahoma" w:cs="Tahoma"/>
          <w:sz w:val="22"/>
          <w:szCs w:val="22"/>
        </w:rPr>
        <w:t>da motor)</w:t>
      </w:r>
    </w:p>
    <w:p w:rsidR="00615435" w:rsidRPr="00B53926" w:rsidRDefault="00615435" w:rsidP="001E48AC">
      <w:pPr>
        <w:spacing w:line="360" w:lineRule="auto"/>
        <w:ind w:left="1078" w:firstLine="623"/>
        <w:jc w:val="both"/>
        <w:rPr>
          <w:rFonts w:ascii="Tahoma" w:hAnsi="Tahoma" w:cs="Tahoma"/>
          <w:sz w:val="22"/>
          <w:szCs w:val="22"/>
        </w:rPr>
      </w:pPr>
      <w:r w:rsidRPr="00B53926">
        <w:rPr>
          <w:rFonts w:ascii="Tahoma" w:hAnsi="Tahoma" w:cs="Tahoma"/>
          <w:sz w:val="22"/>
          <w:szCs w:val="22"/>
        </w:rPr>
        <w:lastRenderedPageBreak/>
        <w:t>Untuk pengembangan sarana dan prasarana keselamatan LLAJ, pada tahun 2011</w:t>
      </w:r>
      <w:r w:rsidR="00731268" w:rsidRPr="00B53926">
        <w:rPr>
          <w:rFonts w:ascii="Tahoma" w:hAnsi="Tahoma" w:cs="Tahoma"/>
          <w:sz w:val="22"/>
          <w:szCs w:val="22"/>
        </w:rPr>
        <w:t xml:space="preserve"> -</w:t>
      </w:r>
      <w:r w:rsidRPr="00B53926">
        <w:rPr>
          <w:rFonts w:ascii="Tahoma" w:hAnsi="Tahoma" w:cs="Tahoma"/>
          <w:sz w:val="22"/>
          <w:szCs w:val="22"/>
        </w:rPr>
        <w:t xml:space="preserve"> 2015 khusus pada jalan Provinsi dan jalan Negara telah dilakukan pengadaan dan pemasangan :</w:t>
      </w:r>
    </w:p>
    <w:p w:rsidR="00BF706D" w:rsidRPr="00217F57" w:rsidRDefault="00BF706D" w:rsidP="00217F57">
      <w:pPr>
        <w:pStyle w:val="NoSpacing"/>
        <w:rPr>
          <w:sz w:val="16"/>
          <w:szCs w:val="16"/>
        </w:rPr>
      </w:pPr>
    </w:p>
    <w:p w:rsidR="00BF706D" w:rsidRPr="00B53926" w:rsidRDefault="00BF706D" w:rsidP="00BF706D">
      <w:pPr>
        <w:spacing w:line="360" w:lineRule="auto"/>
        <w:ind w:left="1022" w:hanging="14"/>
        <w:jc w:val="both"/>
        <w:rPr>
          <w:rFonts w:ascii="Tahoma" w:hAnsi="Tahoma" w:cs="Tahoma"/>
          <w:sz w:val="22"/>
          <w:szCs w:val="22"/>
        </w:rPr>
      </w:pPr>
      <w:r w:rsidRPr="00B53926">
        <w:rPr>
          <w:rFonts w:ascii="Tahoma" w:hAnsi="Tahoma" w:cs="Tahoma"/>
          <w:b/>
          <w:sz w:val="22"/>
          <w:szCs w:val="22"/>
        </w:rPr>
        <w:t>Tabel  2.</w:t>
      </w:r>
      <w:r w:rsidR="006364FF">
        <w:rPr>
          <w:rFonts w:ascii="Tahoma" w:hAnsi="Tahoma" w:cs="Tahoma"/>
          <w:b/>
          <w:sz w:val="22"/>
          <w:szCs w:val="22"/>
        </w:rPr>
        <w:t>9</w:t>
      </w:r>
      <w:r w:rsidRPr="00B53926">
        <w:rPr>
          <w:rFonts w:ascii="Tahoma" w:hAnsi="Tahoma" w:cs="Tahoma"/>
          <w:b/>
          <w:sz w:val="22"/>
          <w:szCs w:val="22"/>
        </w:rPr>
        <w:t xml:space="preserve">  Jumlah Sarana dan Prasarana Keselamatan Lalu Lintas </w:t>
      </w:r>
      <w:r w:rsidR="00B53926">
        <w:rPr>
          <w:rFonts w:ascii="Tahoma" w:hAnsi="Tahoma" w:cs="Tahoma"/>
          <w:b/>
          <w:sz w:val="22"/>
          <w:szCs w:val="22"/>
        </w:rPr>
        <w:t>                    </w:t>
      </w:r>
      <w:r w:rsidRPr="00B53926">
        <w:rPr>
          <w:rFonts w:ascii="Tahoma" w:hAnsi="Tahoma" w:cs="Tahoma"/>
          <w:b/>
          <w:sz w:val="22"/>
          <w:szCs w:val="22"/>
        </w:rPr>
        <w:t>tahun 2011-2014</w:t>
      </w:r>
    </w:p>
    <w:tbl>
      <w:tblPr>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041"/>
        <w:gridCol w:w="1856"/>
        <w:gridCol w:w="1822"/>
      </w:tblGrid>
      <w:tr w:rsidR="00615435" w:rsidTr="007D5D6B">
        <w:trPr>
          <w:trHeight w:val="405"/>
        </w:trPr>
        <w:tc>
          <w:tcPr>
            <w:tcW w:w="567" w:type="dxa"/>
            <w:shd w:val="clear" w:color="auto" w:fill="B6DDE8" w:themeFill="accent5" w:themeFillTint="66"/>
            <w:vAlign w:val="center"/>
          </w:tcPr>
          <w:p w:rsidR="00615435" w:rsidRPr="001C523B" w:rsidRDefault="00615435" w:rsidP="000E46C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3041" w:type="dxa"/>
            <w:shd w:val="clear" w:color="auto" w:fill="B6DDE8" w:themeFill="accent5" w:themeFillTint="66"/>
            <w:vAlign w:val="center"/>
          </w:tcPr>
          <w:p w:rsidR="00615435" w:rsidRPr="001C523B" w:rsidRDefault="00615435" w:rsidP="000E46C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Sarana Prasarana Keselamatan</w:t>
            </w:r>
          </w:p>
        </w:tc>
        <w:tc>
          <w:tcPr>
            <w:tcW w:w="1856" w:type="dxa"/>
            <w:shd w:val="clear" w:color="auto" w:fill="B6DDE8" w:themeFill="accent5" w:themeFillTint="66"/>
            <w:vAlign w:val="center"/>
          </w:tcPr>
          <w:p w:rsidR="00615435" w:rsidRPr="001C523B" w:rsidRDefault="00615435" w:rsidP="000E46C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Target</w:t>
            </w:r>
          </w:p>
        </w:tc>
        <w:tc>
          <w:tcPr>
            <w:tcW w:w="1822" w:type="dxa"/>
            <w:shd w:val="clear" w:color="auto" w:fill="B6DDE8" w:themeFill="accent5" w:themeFillTint="66"/>
            <w:vAlign w:val="center"/>
          </w:tcPr>
          <w:p w:rsidR="00615435" w:rsidRPr="001C523B" w:rsidRDefault="00615435" w:rsidP="000E46C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Realisasi</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1</w:t>
            </w:r>
          </w:p>
        </w:tc>
        <w:tc>
          <w:tcPr>
            <w:tcW w:w="3041" w:type="dxa"/>
          </w:tcPr>
          <w:p w:rsidR="00615435" w:rsidRPr="00540420" w:rsidRDefault="00615435" w:rsidP="000E46CB">
            <w:pPr>
              <w:spacing w:line="276" w:lineRule="auto"/>
              <w:jc w:val="both"/>
              <w:rPr>
                <w:rFonts w:asciiTheme="minorHAnsi" w:hAnsiTheme="minorHAnsi" w:cs="Arial"/>
              </w:rPr>
            </w:pPr>
            <w:r w:rsidRPr="00540420">
              <w:rPr>
                <w:rFonts w:asciiTheme="minorHAnsi" w:hAnsiTheme="minorHAnsi" w:cs="Arial"/>
              </w:rPr>
              <w:t>Rambu</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2.810</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2.631</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2</w:t>
            </w:r>
          </w:p>
        </w:tc>
        <w:tc>
          <w:tcPr>
            <w:tcW w:w="3041" w:type="dxa"/>
          </w:tcPr>
          <w:p w:rsidR="00615435" w:rsidRPr="00540420" w:rsidRDefault="00615435" w:rsidP="000E46CB">
            <w:pPr>
              <w:spacing w:line="276" w:lineRule="auto"/>
              <w:jc w:val="both"/>
              <w:rPr>
                <w:rFonts w:asciiTheme="minorHAnsi" w:hAnsiTheme="minorHAnsi" w:cs="Arial"/>
              </w:rPr>
            </w:pPr>
            <w:r w:rsidRPr="00540420">
              <w:rPr>
                <w:rFonts w:asciiTheme="minorHAnsi" w:hAnsiTheme="minorHAnsi" w:cs="Arial"/>
              </w:rPr>
              <w:t>Guardrail</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3.752</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3.830</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3</w:t>
            </w:r>
          </w:p>
        </w:tc>
        <w:tc>
          <w:tcPr>
            <w:tcW w:w="3041" w:type="dxa"/>
          </w:tcPr>
          <w:p w:rsidR="00615435" w:rsidRPr="00540420" w:rsidRDefault="00615435" w:rsidP="000E46CB">
            <w:pPr>
              <w:spacing w:line="276" w:lineRule="auto"/>
              <w:jc w:val="both"/>
              <w:rPr>
                <w:rFonts w:asciiTheme="minorHAnsi" w:hAnsiTheme="minorHAnsi" w:cs="Arial"/>
              </w:rPr>
            </w:pPr>
            <w:r w:rsidRPr="00540420">
              <w:rPr>
                <w:rFonts w:asciiTheme="minorHAnsi" w:hAnsiTheme="minorHAnsi" w:cs="Arial"/>
              </w:rPr>
              <w:t>Delineator</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3.300</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2.678</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4</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Marka</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14.425</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16.079</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5</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Traffic Light</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8</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6</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Cermin Tikungan</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20</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33</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7</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RPPJ</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24</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36</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8</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Warning Light</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15</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21</w:t>
            </w:r>
          </w:p>
        </w:tc>
      </w:tr>
    </w:tbl>
    <w:p w:rsidR="00A52C32" w:rsidRDefault="00A52C32" w:rsidP="00217F57">
      <w:pPr>
        <w:pStyle w:val="NoSpacing"/>
      </w:pPr>
    </w:p>
    <w:p w:rsidR="00DC5735" w:rsidRPr="00B53926" w:rsidRDefault="002C0612" w:rsidP="002C0612">
      <w:pPr>
        <w:spacing w:line="360" w:lineRule="auto"/>
        <w:ind w:left="1078"/>
        <w:jc w:val="both"/>
        <w:rPr>
          <w:rFonts w:ascii="Tahoma" w:hAnsi="Tahoma" w:cs="Tahoma"/>
          <w:sz w:val="22"/>
          <w:szCs w:val="22"/>
        </w:rPr>
      </w:pPr>
      <w:r w:rsidRPr="00B53926">
        <w:rPr>
          <w:rFonts w:ascii="Tahoma" w:hAnsi="Tahoma" w:cs="Tahoma"/>
          <w:sz w:val="22"/>
          <w:szCs w:val="22"/>
        </w:rPr>
        <w:t>Kegiatan sosialisasi/penyuluhan tentang keselamatan lalu lintas baik itu kepada masyarakat pengguna jasa transportasi dan pengemudi kendaraan angkutan umum rutin dilaksanakan dalam rangka meningkatkan kesadaran masyarakat untuk berlalu lintas sesuai aturan</w:t>
      </w:r>
      <w:r w:rsidR="00276106" w:rsidRPr="00B53926">
        <w:rPr>
          <w:rFonts w:ascii="Tahoma" w:hAnsi="Tahoma" w:cs="Tahoma"/>
          <w:sz w:val="22"/>
          <w:szCs w:val="22"/>
        </w:rPr>
        <w:t xml:space="preserve"> yang ditetapkan. Dan juga untuk menekan angka kecelakaan lalu lintas, berikut data kecelakaan lalu lintas di Provinsi Sumatera Barat</w:t>
      </w:r>
    </w:p>
    <w:p w:rsidR="002C0612" w:rsidRPr="00B53926" w:rsidRDefault="002C0612" w:rsidP="00DC5735">
      <w:pPr>
        <w:pStyle w:val="NoSpacing"/>
        <w:rPr>
          <w:rFonts w:ascii="Tahoma" w:hAnsi="Tahoma" w:cs="Tahoma"/>
        </w:rPr>
      </w:pPr>
    </w:p>
    <w:p w:rsidR="005F79CB" w:rsidRPr="00B53926" w:rsidRDefault="00DC5735" w:rsidP="002C0612">
      <w:pPr>
        <w:spacing w:line="360" w:lineRule="auto"/>
        <w:ind w:left="1078"/>
        <w:jc w:val="both"/>
        <w:rPr>
          <w:rFonts w:ascii="Tahoma" w:hAnsi="Tahoma" w:cs="Tahoma"/>
          <w:b/>
          <w:sz w:val="22"/>
          <w:szCs w:val="22"/>
        </w:rPr>
      </w:pPr>
      <w:r w:rsidRPr="00B53926">
        <w:rPr>
          <w:rFonts w:ascii="Tahoma" w:hAnsi="Tahoma" w:cs="Tahoma"/>
          <w:b/>
          <w:sz w:val="22"/>
          <w:szCs w:val="22"/>
        </w:rPr>
        <w:t>Tabel  2.</w:t>
      </w:r>
      <w:r w:rsidR="006364FF">
        <w:rPr>
          <w:rFonts w:ascii="Tahoma" w:hAnsi="Tahoma" w:cs="Tahoma"/>
          <w:b/>
          <w:sz w:val="22"/>
          <w:szCs w:val="22"/>
        </w:rPr>
        <w:t>10</w:t>
      </w:r>
      <w:r w:rsidRPr="00B53926">
        <w:rPr>
          <w:rFonts w:ascii="Tahoma" w:hAnsi="Tahoma" w:cs="Tahoma"/>
          <w:b/>
          <w:sz w:val="22"/>
          <w:szCs w:val="22"/>
        </w:rPr>
        <w:t xml:space="preserve">  Jumlah kecelakaan di Provinsi Sumatera Barat Tahun </w:t>
      </w:r>
      <w:r w:rsidR="00B53926">
        <w:rPr>
          <w:rFonts w:ascii="Tahoma" w:hAnsi="Tahoma" w:cs="Tahoma"/>
          <w:b/>
          <w:sz w:val="22"/>
          <w:szCs w:val="22"/>
        </w:rPr>
        <w:t>                     </w:t>
      </w:r>
      <w:r w:rsidR="00170CA3">
        <w:rPr>
          <w:rFonts w:ascii="Tahoma" w:hAnsi="Tahoma" w:cs="Tahoma"/>
          <w:b/>
          <w:sz w:val="22"/>
          <w:szCs w:val="22"/>
        </w:rPr>
        <w:t>2010 - 2015</w:t>
      </w:r>
    </w:p>
    <w:tbl>
      <w:tblPr>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1086"/>
        <w:gridCol w:w="1294"/>
        <w:gridCol w:w="1260"/>
        <w:gridCol w:w="1260"/>
        <w:gridCol w:w="1371"/>
      </w:tblGrid>
      <w:tr w:rsidR="005F79CB" w:rsidTr="00170CA3">
        <w:trPr>
          <w:trHeight w:val="329"/>
        </w:trPr>
        <w:tc>
          <w:tcPr>
            <w:tcW w:w="560" w:type="dxa"/>
            <w:vMerge w:val="restart"/>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1086" w:type="dxa"/>
            <w:vMerge w:val="restart"/>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TAHUN</w:t>
            </w:r>
          </w:p>
        </w:tc>
        <w:tc>
          <w:tcPr>
            <w:tcW w:w="1294" w:type="dxa"/>
            <w:vMerge w:val="restart"/>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 KEJADIAN</w:t>
            </w:r>
          </w:p>
        </w:tc>
        <w:tc>
          <w:tcPr>
            <w:tcW w:w="3891" w:type="dxa"/>
            <w:gridSpan w:val="3"/>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KORBAN</w:t>
            </w:r>
          </w:p>
        </w:tc>
      </w:tr>
      <w:tr w:rsidR="005F79CB" w:rsidTr="00170CA3">
        <w:trPr>
          <w:trHeight w:val="561"/>
        </w:trPr>
        <w:tc>
          <w:tcPr>
            <w:tcW w:w="560" w:type="dxa"/>
            <w:vMerge/>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p>
        </w:tc>
        <w:tc>
          <w:tcPr>
            <w:tcW w:w="1086" w:type="dxa"/>
            <w:vMerge/>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p>
        </w:tc>
        <w:tc>
          <w:tcPr>
            <w:tcW w:w="1294" w:type="dxa"/>
            <w:vMerge/>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p>
        </w:tc>
        <w:tc>
          <w:tcPr>
            <w:tcW w:w="1260" w:type="dxa"/>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LUKA BERAT</w:t>
            </w:r>
          </w:p>
        </w:tc>
        <w:tc>
          <w:tcPr>
            <w:tcW w:w="1260" w:type="dxa"/>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LUKA RINGAN</w:t>
            </w:r>
          </w:p>
        </w:tc>
        <w:tc>
          <w:tcPr>
            <w:tcW w:w="1371" w:type="dxa"/>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MENINGGAL DUNIA</w:t>
            </w:r>
          </w:p>
        </w:tc>
      </w:tr>
      <w:tr w:rsidR="00170CA3" w:rsidTr="00170CA3">
        <w:tc>
          <w:tcPr>
            <w:tcW w:w="560" w:type="dxa"/>
          </w:tcPr>
          <w:p w:rsidR="00170CA3" w:rsidRPr="001C523B" w:rsidRDefault="00170CA3"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1</w:t>
            </w:r>
          </w:p>
        </w:tc>
        <w:tc>
          <w:tcPr>
            <w:tcW w:w="1086" w:type="dxa"/>
          </w:tcPr>
          <w:p w:rsidR="00170CA3" w:rsidRPr="001C523B" w:rsidRDefault="00170CA3" w:rsidP="007E1CE5">
            <w:pPr>
              <w:pStyle w:val="NoSpacing"/>
              <w:rPr>
                <w:rFonts w:asciiTheme="minorHAnsi" w:eastAsiaTheme="minorHAnsi" w:hAnsiTheme="minorHAnsi" w:cstheme="minorBidi"/>
              </w:rPr>
            </w:pPr>
            <w:r w:rsidRPr="001C523B">
              <w:rPr>
                <w:rFonts w:asciiTheme="minorHAnsi" w:eastAsiaTheme="minorHAnsi" w:hAnsiTheme="minorHAnsi" w:cstheme="minorBidi"/>
              </w:rPr>
              <w:t>2011</w:t>
            </w:r>
          </w:p>
        </w:tc>
        <w:tc>
          <w:tcPr>
            <w:tcW w:w="1294"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2.504</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1.254</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2.515</w:t>
            </w:r>
          </w:p>
        </w:tc>
        <w:tc>
          <w:tcPr>
            <w:tcW w:w="1371"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765</w:t>
            </w:r>
          </w:p>
        </w:tc>
      </w:tr>
      <w:tr w:rsidR="00170CA3" w:rsidTr="00170CA3">
        <w:tc>
          <w:tcPr>
            <w:tcW w:w="560" w:type="dxa"/>
          </w:tcPr>
          <w:p w:rsidR="00170CA3" w:rsidRPr="001C523B" w:rsidRDefault="00170CA3"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2</w:t>
            </w:r>
          </w:p>
        </w:tc>
        <w:tc>
          <w:tcPr>
            <w:tcW w:w="1086" w:type="dxa"/>
          </w:tcPr>
          <w:p w:rsidR="00170CA3" w:rsidRPr="001C523B" w:rsidRDefault="00170CA3" w:rsidP="007E1CE5">
            <w:pPr>
              <w:pStyle w:val="NoSpacing"/>
              <w:rPr>
                <w:rFonts w:asciiTheme="minorHAnsi" w:eastAsiaTheme="minorHAnsi" w:hAnsiTheme="minorHAnsi" w:cstheme="minorBidi"/>
              </w:rPr>
            </w:pPr>
            <w:r w:rsidRPr="001C523B">
              <w:rPr>
                <w:rFonts w:asciiTheme="minorHAnsi" w:eastAsiaTheme="minorHAnsi" w:hAnsiTheme="minorHAnsi" w:cstheme="minorBidi"/>
              </w:rPr>
              <w:t>2012</w:t>
            </w:r>
          </w:p>
        </w:tc>
        <w:tc>
          <w:tcPr>
            <w:tcW w:w="1294"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3.198</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1.638</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3.554</w:t>
            </w:r>
          </w:p>
        </w:tc>
        <w:tc>
          <w:tcPr>
            <w:tcW w:w="1371"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685</w:t>
            </w:r>
          </w:p>
        </w:tc>
      </w:tr>
      <w:tr w:rsidR="00170CA3" w:rsidTr="00170CA3">
        <w:tc>
          <w:tcPr>
            <w:tcW w:w="560" w:type="dxa"/>
          </w:tcPr>
          <w:p w:rsidR="00170CA3" w:rsidRPr="001C523B" w:rsidRDefault="00170CA3"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3</w:t>
            </w:r>
          </w:p>
        </w:tc>
        <w:tc>
          <w:tcPr>
            <w:tcW w:w="1086" w:type="dxa"/>
          </w:tcPr>
          <w:p w:rsidR="00170CA3" w:rsidRPr="001C523B" w:rsidRDefault="00170CA3" w:rsidP="007E1CE5">
            <w:pPr>
              <w:pStyle w:val="NoSpacing"/>
              <w:rPr>
                <w:rFonts w:asciiTheme="minorHAnsi" w:eastAsiaTheme="minorHAnsi" w:hAnsiTheme="minorHAnsi" w:cstheme="minorBidi"/>
              </w:rPr>
            </w:pPr>
            <w:r w:rsidRPr="001C523B">
              <w:rPr>
                <w:rFonts w:asciiTheme="minorHAnsi" w:eastAsiaTheme="minorHAnsi" w:hAnsiTheme="minorHAnsi" w:cstheme="minorBidi"/>
              </w:rPr>
              <w:t>2013</w:t>
            </w:r>
          </w:p>
        </w:tc>
        <w:tc>
          <w:tcPr>
            <w:tcW w:w="1294"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2.625</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1.247</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3.298</w:t>
            </w:r>
          </w:p>
        </w:tc>
        <w:tc>
          <w:tcPr>
            <w:tcW w:w="1371"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611</w:t>
            </w:r>
          </w:p>
        </w:tc>
      </w:tr>
      <w:tr w:rsidR="00170CA3" w:rsidTr="00170CA3">
        <w:tc>
          <w:tcPr>
            <w:tcW w:w="560" w:type="dxa"/>
          </w:tcPr>
          <w:p w:rsidR="00170CA3" w:rsidRPr="001C523B" w:rsidRDefault="00170CA3"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4</w:t>
            </w:r>
          </w:p>
        </w:tc>
        <w:tc>
          <w:tcPr>
            <w:tcW w:w="1086" w:type="dxa"/>
          </w:tcPr>
          <w:p w:rsidR="00170CA3" w:rsidRPr="001C523B" w:rsidRDefault="00170CA3" w:rsidP="007E1CE5">
            <w:pPr>
              <w:pStyle w:val="NoSpacing"/>
              <w:rPr>
                <w:rFonts w:asciiTheme="minorHAnsi" w:eastAsiaTheme="minorHAnsi" w:hAnsiTheme="minorHAnsi" w:cstheme="minorBidi"/>
              </w:rPr>
            </w:pPr>
            <w:r w:rsidRPr="001C523B">
              <w:rPr>
                <w:rFonts w:asciiTheme="minorHAnsi" w:eastAsiaTheme="minorHAnsi" w:hAnsiTheme="minorHAnsi" w:cstheme="minorBidi"/>
              </w:rPr>
              <w:t>2014</w:t>
            </w:r>
          </w:p>
        </w:tc>
        <w:tc>
          <w:tcPr>
            <w:tcW w:w="1294"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2.336</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1.103</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3.022</w:t>
            </w:r>
          </w:p>
        </w:tc>
        <w:tc>
          <w:tcPr>
            <w:tcW w:w="1371"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530</w:t>
            </w:r>
          </w:p>
        </w:tc>
      </w:tr>
      <w:tr w:rsidR="005F79CB" w:rsidTr="00170CA3">
        <w:tc>
          <w:tcPr>
            <w:tcW w:w="560" w:type="dxa"/>
          </w:tcPr>
          <w:p w:rsidR="005F79CB" w:rsidRPr="001C523B" w:rsidRDefault="005F79CB"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5</w:t>
            </w:r>
          </w:p>
        </w:tc>
        <w:tc>
          <w:tcPr>
            <w:tcW w:w="1086" w:type="dxa"/>
          </w:tcPr>
          <w:p w:rsidR="005F79CB" w:rsidRPr="001C523B" w:rsidRDefault="005F79CB"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201</w:t>
            </w:r>
            <w:r w:rsidR="00170CA3">
              <w:rPr>
                <w:rFonts w:asciiTheme="minorHAnsi" w:eastAsiaTheme="minorHAnsi" w:hAnsiTheme="minorHAnsi" w:cstheme="minorBidi"/>
              </w:rPr>
              <w:t>5</w:t>
            </w:r>
          </w:p>
        </w:tc>
        <w:tc>
          <w:tcPr>
            <w:tcW w:w="1294" w:type="dxa"/>
          </w:tcPr>
          <w:p w:rsidR="005F79CB" w:rsidRPr="001C523B" w:rsidRDefault="00170CA3" w:rsidP="005F79CB">
            <w:pPr>
              <w:pStyle w:val="NoSpacing"/>
              <w:jc w:val="right"/>
              <w:rPr>
                <w:rFonts w:asciiTheme="minorHAnsi" w:eastAsiaTheme="minorHAnsi" w:hAnsiTheme="minorHAnsi" w:cstheme="minorBidi"/>
              </w:rPr>
            </w:pPr>
            <w:r>
              <w:rPr>
                <w:rFonts w:asciiTheme="minorHAnsi" w:eastAsiaTheme="minorHAnsi" w:hAnsiTheme="minorHAnsi" w:cstheme="minorBidi"/>
              </w:rPr>
              <w:t>2.604</w:t>
            </w:r>
          </w:p>
        </w:tc>
        <w:tc>
          <w:tcPr>
            <w:tcW w:w="1260" w:type="dxa"/>
          </w:tcPr>
          <w:p w:rsidR="005F79CB" w:rsidRPr="001C523B" w:rsidRDefault="00170CA3" w:rsidP="005F79CB">
            <w:pPr>
              <w:pStyle w:val="NoSpacing"/>
              <w:jc w:val="right"/>
              <w:rPr>
                <w:rFonts w:asciiTheme="minorHAnsi" w:eastAsiaTheme="minorHAnsi" w:hAnsiTheme="minorHAnsi" w:cstheme="minorBidi"/>
              </w:rPr>
            </w:pPr>
            <w:r>
              <w:rPr>
                <w:rFonts w:asciiTheme="minorHAnsi" w:eastAsiaTheme="minorHAnsi" w:hAnsiTheme="minorHAnsi" w:cstheme="minorBidi"/>
              </w:rPr>
              <w:t>1.117</w:t>
            </w:r>
          </w:p>
        </w:tc>
        <w:tc>
          <w:tcPr>
            <w:tcW w:w="1260" w:type="dxa"/>
          </w:tcPr>
          <w:p w:rsidR="005F79CB" w:rsidRPr="001C523B" w:rsidRDefault="00170CA3" w:rsidP="005F79CB">
            <w:pPr>
              <w:pStyle w:val="NoSpacing"/>
              <w:jc w:val="right"/>
              <w:rPr>
                <w:rFonts w:asciiTheme="minorHAnsi" w:eastAsiaTheme="minorHAnsi" w:hAnsiTheme="minorHAnsi" w:cstheme="minorBidi"/>
              </w:rPr>
            </w:pPr>
            <w:r>
              <w:rPr>
                <w:rFonts w:asciiTheme="minorHAnsi" w:eastAsiaTheme="minorHAnsi" w:hAnsiTheme="minorHAnsi" w:cstheme="minorBidi"/>
              </w:rPr>
              <w:t>3.317</w:t>
            </w:r>
          </w:p>
        </w:tc>
        <w:tc>
          <w:tcPr>
            <w:tcW w:w="1371" w:type="dxa"/>
          </w:tcPr>
          <w:p w:rsidR="005F79CB" w:rsidRPr="001C523B" w:rsidRDefault="00170CA3" w:rsidP="005F79CB">
            <w:pPr>
              <w:pStyle w:val="NoSpacing"/>
              <w:jc w:val="right"/>
              <w:rPr>
                <w:rFonts w:asciiTheme="minorHAnsi" w:eastAsiaTheme="minorHAnsi" w:hAnsiTheme="minorHAnsi" w:cstheme="minorBidi"/>
              </w:rPr>
            </w:pPr>
            <w:r>
              <w:rPr>
                <w:rFonts w:asciiTheme="minorHAnsi" w:eastAsiaTheme="minorHAnsi" w:hAnsiTheme="minorHAnsi" w:cstheme="minorBidi"/>
              </w:rPr>
              <w:t>563</w:t>
            </w:r>
          </w:p>
        </w:tc>
      </w:tr>
    </w:tbl>
    <w:p w:rsidR="00677BDB" w:rsidRDefault="00677BDB" w:rsidP="0028354B">
      <w:pPr>
        <w:pStyle w:val="NoSpacing"/>
      </w:pPr>
    </w:p>
    <w:p w:rsidR="00170A74" w:rsidRPr="006364FF" w:rsidRDefault="0028354B" w:rsidP="006364FF">
      <w:pPr>
        <w:spacing w:line="360" w:lineRule="auto"/>
        <w:ind w:left="1078"/>
        <w:jc w:val="both"/>
        <w:rPr>
          <w:rFonts w:ascii="Tahoma" w:hAnsi="Tahoma" w:cs="Tahoma"/>
          <w:sz w:val="22"/>
          <w:szCs w:val="22"/>
        </w:rPr>
      </w:pPr>
      <w:r w:rsidRPr="00B53926">
        <w:rPr>
          <w:rFonts w:ascii="Tahoma" w:hAnsi="Tahoma" w:cs="Tahoma"/>
          <w:sz w:val="22"/>
          <w:szCs w:val="22"/>
        </w:rPr>
        <w:t xml:space="preserve">Dari data diatas terlihat bahwa pada tahun 2011 dan 2012 terjadi peningkatan angka kecelakaan, namun pada tahun 2013 dan 2014 angka kecelakaan telah menurun, karena itu Dinas Perhubungan memprioritaskan </w:t>
      </w:r>
      <w:r w:rsidRPr="00B53926">
        <w:rPr>
          <w:rFonts w:ascii="Tahoma" w:hAnsi="Tahoma" w:cs="Tahoma"/>
          <w:sz w:val="22"/>
          <w:szCs w:val="22"/>
        </w:rPr>
        <w:lastRenderedPageBreak/>
        <w:t>kegiatan-kegiatan yang berkaitan erat dengan keselamatan lalu lintas</w:t>
      </w:r>
      <w:r w:rsidR="00E76EE8" w:rsidRPr="00B53926">
        <w:rPr>
          <w:rFonts w:ascii="Tahoma" w:hAnsi="Tahoma" w:cs="Tahoma"/>
          <w:sz w:val="22"/>
          <w:szCs w:val="22"/>
        </w:rPr>
        <w:t xml:space="preserve"> demi terciptanya lalu lintas yang aman, </w:t>
      </w:r>
      <w:r w:rsidR="00375EB5">
        <w:rPr>
          <w:rFonts w:ascii="Tahoma" w:hAnsi="Tahoma" w:cs="Tahoma"/>
          <w:sz w:val="22"/>
          <w:szCs w:val="22"/>
        </w:rPr>
        <w:t>selamat, tertib</w:t>
      </w:r>
      <w:r w:rsidR="00E76EE8" w:rsidRPr="00B53926">
        <w:rPr>
          <w:rFonts w:ascii="Tahoma" w:hAnsi="Tahoma" w:cs="Tahoma"/>
          <w:sz w:val="22"/>
          <w:szCs w:val="22"/>
        </w:rPr>
        <w:t xml:space="preserve"> dan </w:t>
      </w:r>
      <w:r w:rsidR="00375EB5">
        <w:rPr>
          <w:rFonts w:ascii="Tahoma" w:hAnsi="Tahoma" w:cs="Tahoma"/>
          <w:sz w:val="22"/>
          <w:szCs w:val="22"/>
        </w:rPr>
        <w:t>lancar</w:t>
      </w:r>
      <w:r w:rsidR="00E76EE8" w:rsidRPr="00B53926">
        <w:rPr>
          <w:rFonts w:ascii="Tahoma" w:hAnsi="Tahoma" w:cs="Tahoma"/>
          <w:sz w:val="22"/>
          <w:szCs w:val="22"/>
        </w:rPr>
        <w:t xml:space="preserve">. </w:t>
      </w:r>
    </w:p>
    <w:p w:rsidR="00B53926" w:rsidRPr="00696CAC" w:rsidRDefault="00B53926" w:rsidP="0028354B">
      <w:pPr>
        <w:pStyle w:val="NoSpacing"/>
      </w:pPr>
    </w:p>
    <w:p w:rsidR="00471DD2" w:rsidRPr="00B53926" w:rsidRDefault="005F21C7" w:rsidP="002D5163">
      <w:pPr>
        <w:pStyle w:val="ListParagraph"/>
        <w:numPr>
          <w:ilvl w:val="0"/>
          <w:numId w:val="12"/>
        </w:numPr>
        <w:spacing w:line="360" w:lineRule="auto"/>
        <w:ind w:left="1064"/>
        <w:contextualSpacing/>
        <w:jc w:val="both"/>
        <w:rPr>
          <w:rFonts w:ascii="Tahoma" w:hAnsi="Tahoma" w:cs="Tahoma"/>
          <w:sz w:val="22"/>
          <w:szCs w:val="22"/>
        </w:rPr>
      </w:pPr>
      <w:r w:rsidRPr="00B53926">
        <w:rPr>
          <w:rFonts w:ascii="Tahoma" w:hAnsi="Tahoma" w:cs="Tahoma"/>
          <w:sz w:val="22"/>
          <w:szCs w:val="22"/>
        </w:rPr>
        <w:t>Pelayanan Pengujian Kendaraan Bermotor</w:t>
      </w:r>
      <w:r w:rsidR="00265295" w:rsidRPr="00B53926">
        <w:rPr>
          <w:rFonts w:ascii="Tahoma" w:hAnsi="Tahoma" w:cs="Tahoma"/>
          <w:sz w:val="22"/>
          <w:szCs w:val="22"/>
        </w:rPr>
        <w:t>.</w:t>
      </w:r>
    </w:p>
    <w:p w:rsidR="005F21C7" w:rsidRPr="00B53926" w:rsidRDefault="005F21C7" w:rsidP="005F21C7">
      <w:pPr>
        <w:pStyle w:val="ListParagraph"/>
        <w:spacing w:line="360" w:lineRule="auto"/>
        <w:ind w:left="1134" w:firstLine="567"/>
        <w:contextualSpacing/>
        <w:jc w:val="both"/>
        <w:rPr>
          <w:rFonts w:ascii="Tahoma" w:hAnsi="Tahoma" w:cs="Tahoma"/>
          <w:sz w:val="22"/>
          <w:szCs w:val="22"/>
        </w:rPr>
      </w:pPr>
      <w:r w:rsidRPr="00B53926">
        <w:rPr>
          <w:rFonts w:ascii="Tahoma" w:hAnsi="Tahoma" w:cs="Tahoma"/>
          <w:sz w:val="22"/>
          <w:szCs w:val="22"/>
        </w:rPr>
        <w:t>Masalah keselamatan lalu lintas merupakan tugas utama Dinas Perhubungan, seiring dengan pesatnya pertumbuhan kendaraan bermotor</w:t>
      </w:r>
      <w:r w:rsidR="00F851BF" w:rsidRPr="00B53926">
        <w:rPr>
          <w:rFonts w:ascii="Tahoma" w:hAnsi="Tahoma" w:cs="Tahoma"/>
          <w:sz w:val="22"/>
          <w:szCs w:val="22"/>
        </w:rPr>
        <w:t>,</w:t>
      </w:r>
      <w:r w:rsidRPr="00B53926">
        <w:rPr>
          <w:rFonts w:ascii="Tahoma" w:hAnsi="Tahoma" w:cs="Tahoma"/>
          <w:sz w:val="22"/>
          <w:szCs w:val="22"/>
        </w:rPr>
        <w:t xml:space="preserve"> tingkat kerawanan kecelakaa</w:t>
      </w:r>
      <w:r w:rsidR="00F851BF" w:rsidRPr="00B53926">
        <w:rPr>
          <w:rFonts w:ascii="Tahoma" w:hAnsi="Tahoma" w:cs="Tahoma"/>
          <w:sz w:val="22"/>
          <w:szCs w:val="22"/>
        </w:rPr>
        <w:t xml:space="preserve">n </w:t>
      </w:r>
      <w:r w:rsidR="00AD4ACD">
        <w:rPr>
          <w:rFonts w:ascii="Tahoma" w:hAnsi="Tahoma" w:cs="Tahoma"/>
          <w:sz w:val="22"/>
          <w:szCs w:val="22"/>
        </w:rPr>
        <w:t xml:space="preserve">yang diakibatkan oleh kendaraan bermotor </w:t>
      </w:r>
      <w:r w:rsidR="00F851BF" w:rsidRPr="00B53926">
        <w:rPr>
          <w:rFonts w:ascii="Tahoma" w:hAnsi="Tahoma" w:cs="Tahoma"/>
          <w:sz w:val="22"/>
          <w:szCs w:val="22"/>
        </w:rPr>
        <w:t>juga meningkat. Untuk itu setiap kendaraan bermotor dilakukan uji berkala pertama sebagai awal pengecekan kondisi laik jalan kendaraan, berikut data pengujian berkala pertama pada tahun</w:t>
      </w:r>
      <w:r w:rsidR="00971B8F">
        <w:rPr>
          <w:rFonts w:ascii="Tahoma" w:hAnsi="Tahoma" w:cs="Tahoma"/>
          <w:sz w:val="22"/>
          <w:szCs w:val="22"/>
        </w:rPr>
        <w:t xml:space="preserve"> 2010 – 2015</w:t>
      </w:r>
    </w:p>
    <w:p w:rsidR="0043306B" w:rsidRPr="00B53926" w:rsidRDefault="0043306B" w:rsidP="0043306B">
      <w:pPr>
        <w:pStyle w:val="NoSpacing"/>
        <w:rPr>
          <w:rFonts w:ascii="Tahoma" w:hAnsi="Tahoma" w:cs="Tahoma"/>
        </w:rPr>
      </w:pPr>
    </w:p>
    <w:p w:rsidR="00F851BF" w:rsidRPr="00B53926" w:rsidRDefault="0043306B" w:rsidP="0043306B">
      <w:pPr>
        <w:pStyle w:val="ListParagraph"/>
        <w:spacing w:line="360" w:lineRule="auto"/>
        <w:ind w:left="1134"/>
        <w:contextualSpacing/>
        <w:jc w:val="both"/>
        <w:rPr>
          <w:rFonts w:ascii="Tahoma" w:hAnsi="Tahoma" w:cs="Tahoma"/>
          <w:sz w:val="22"/>
          <w:szCs w:val="22"/>
        </w:rPr>
      </w:pPr>
      <w:r w:rsidRPr="00B53926">
        <w:rPr>
          <w:rFonts w:ascii="Tahoma" w:hAnsi="Tahoma" w:cs="Tahoma"/>
          <w:b/>
          <w:sz w:val="22"/>
          <w:szCs w:val="22"/>
        </w:rPr>
        <w:t>Tabel  2.</w:t>
      </w:r>
      <w:r w:rsidR="006364FF">
        <w:rPr>
          <w:rFonts w:ascii="Tahoma" w:hAnsi="Tahoma" w:cs="Tahoma"/>
          <w:b/>
          <w:sz w:val="22"/>
          <w:szCs w:val="22"/>
        </w:rPr>
        <w:t>11</w:t>
      </w:r>
      <w:r w:rsidRPr="00B53926">
        <w:rPr>
          <w:rFonts w:ascii="Tahoma" w:hAnsi="Tahoma" w:cs="Tahoma"/>
          <w:b/>
          <w:sz w:val="22"/>
          <w:szCs w:val="22"/>
        </w:rPr>
        <w:t xml:space="preserve">  Jumlah Kendaraan yang Telah Dilakukan Uji Berkala </w:t>
      </w:r>
      <w:r w:rsidR="00B53926">
        <w:rPr>
          <w:rFonts w:ascii="Tahoma" w:hAnsi="Tahoma" w:cs="Tahoma"/>
          <w:b/>
          <w:sz w:val="22"/>
          <w:szCs w:val="22"/>
        </w:rPr>
        <w:t>                      </w:t>
      </w:r>
      <w:r w:rsidRPr="00B53926">
        <w:rPr>
          <w:rFonts w:ascii="Tahoma" w:hAnsi="Tahoma" w:cs="Tahoma"/>
          <w:b/>
          <w:sz w:val="22"/>
          <w:szCs w:val="22"/>
        </w:rPr>
        <w:t>Pertama</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4106"/>
        <w:gridCol w:w="1843"/>
      </w:tblGrid>
      <w:tr w:rsidR="00E74D9C" w:rsidTr="00276ACB">
        <w:trPr>
          <w:trHeight w:val="430"/>
        </w:trPr>
        <w:tc>
          <w:tcPr>
            <w:tcW w:w="538" w:type="dxa"/>
            <w:shd w:val="clear" w:color="auto" w:fill="B6DDE8" w:themeFill="accent5" w:themeFillTint="66"/>
            <w:vAlign w:val="center"/>
          </w:tcPr>
          <w:p w:rsidR="00E74D9C" w:rsidRPr="001C523B" w:rsidRDefault="00E74D9C" w:rsidP="00E74D9C">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4106" w:type="dxa"/>
            <w:shd w:val="clear" w:color="auto" w:fill="B6DDE8" w:themeFill="accent5" w:themeFillTint="66"/>
            <w:vAlign w:val="center"/>
          </w:tcPr>
          <w:p w:rsidR="00E74D9C" w:rsidRPr="001C523B" w:rsidRDefault="00586F9B" w:rsidP="00E74D9C">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PENGUJIAN KENDARAN BERMOTOR</w:t>
            </w:r>
          </w:p>
        </w:tc>
        <w:tc>
          <w:tcPr>
            <w:tcW w:w="1843" w:type="dxa"/>
            <w:shd w:val="clear" w:color="auto" w:fill="B6DDE8" w:themeFill="accent5" w:themeFillTint="66"/>
            <w:vAlign w:val="center"/>
          </w:tcPr>
          <w:p w:rsidR="00E74D9C" w:rsidRPr="001C523B" w:rsidRDefault="00E74D9C" w:rsidP="00E74D9C">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TOTAL</w:t>
            </w:r>
          </w:p>
        </w:tc>
      </w:tr>
      <w:tr w:rsidR="00971B8F" w:rsidTr="00276ACB">
        <w:tc>
          <w:tcPr>
            <w:tcW w:w="538" w:type="dxa"/>
          </w:tcPr>
          <w:p w:rsidR="00971B8F" w:rsidRPr="001C523B" w:rsidRDefault="00971B8F"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1</w:t>
            </w:r>
          </w:p>
        </w:tc>
        <w:tc>
          <w:tcPr>
            <w:tcW w:w="4106" w:type="dxa"/>
          </w:tcPr>
          <w:p w:rsidR="00971B8F" w:rsidRPr="00586F9B" w:rsidRDefault="00971B8F" w:rsidP="007E1CE5">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2011</w:t>
            </w:r>
          </w:p>
        </w:tc>
        <w:tc>
          <w:tcPr>
            <w:tcW w:w="1843" w:type="dxa"/>
          </w:tcPr>
          <w:p w:rsidR="00971B8F" w:rsidRPr="001C523B" w:rsidRDefault="00971B8F" w:rsidP="007E1CE5">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7.893</w:t>
            </w:r>
          </w:p>
        </w:tc>
      </w:tr>
      <w:tr w:rsidR="00971B8F" w:rsidTr="00276ACB">
        <w:tc>
          <w:tcPr>
            <w:tcW w:w="538" w:type="dxa"/>
          </w:tcPr>
          <w:p w:rsidR="00971B8F" w:rsidRPr="001C523B" w:rsidRDefault="00971B8F"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2</w:t>
            </w:r>
          </w:p>
        </w:tc>
        <w:tc>
          <w:tcPr>
            <w:tcW w:w="4106" w:type="dxa"/>
          </w:tcPr>
          <w:p w:rsidR="00971B8F" w:rsidRPr="00586F9B" w:rsidRDefault="00971B8F" w:rsidP="007E1CE5">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2012</w:t>
            </w:r>
          </w:p>
        </w:tc>
        <w:tc>
          <w:tcPr>
            <w:tcW w:w="1843" w:type="dxa"/>
          </w:tcPr>
          <w:p w:rsidR="00971B8F" w:rsidRPr="001C523B" w:rsidRDefault="00971B8F" w:rsidP="007E1CE5">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7.981</w:t>
            </w:r>
          </w:p>
        </w:tc>
      </w:tr>
      <w:tr w:rsidR="00971B8F" w:rsidTr="00276ACB">
        <w:tc>
          <w:tcPr>
            <w:tcW w:w="538" w:type="dxa"/>
          </w:tcPr>
          <w:p w:rsidR="00971B8F" w:rsidRPr="001C523B" w:rsidRDefault="00971B8F"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3</w:t>
            </w:r>
          </w:p>
        </w:tc>
        <w:tc>
          <w:tcPr>
            <w:tcW w:w="4106" w:type="dxa"/>
          </w:tcPr>
          <w:p w:rsidR="00971B8F" w:rsidRPr="00586F9B" w:rsidRDefault="00971B8F" w:rsidP="007E1CE5">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2013</w:t>
            </w:r>
          </w:p>
        </w:tc>
        <w:tc>
          <w:tcPr>
            <w:tcW w:w="1843" w:type="dxa"/>
          </w:tcPr>
          <w:p w:rsidR="00971B8F" w:rsidRPr="001C523B" w:rsidRDefault="00971B8F" w:rsidP="007E1CE5">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7.375</w:t>
            </w:r>
          </w:p>
        </w:tc>
      </w:tr>
      <w:tr w:rsidR="00971B8F" w:rsidTr="00276ACB">
        <w:tc>
          <w:tcPr>
            <w:tcW w:w="538" w:type="dxa"/>
          </w:tcPr>
          <w:p w:rsidR="00971B8F" w:rsidRPr="001C523B" w:rsidRDefault="00971B8F"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4</w:t>
            </w:r>
          </w:p>
        </w:tc>
        <w:tc>
          <w:tcPr>
            <w:tcW w:w="4106" w:type="dxa"/>
          </w:tcPr>
          <w:p w:rsidR="00971B8F" w:rsidRPr="00586F9B" w:rsidRDefault="00971B8F" w:rsidP="007E1CE5">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2014</w:t>
            </w:r>
          </w:p>
        </w:tc>
        <w:tc>
          <w:tcPr>
            <w:tcW w:w="1843" w:type="dxa"/>
          </w:tcPr>
          <w:p w:rsidR="00971B8F" w:rsidRPr="001C523B" w:rsidRDefault="00971B8F" w:rsidP="007E1CE5">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7.445</w:t>
            </w:r>
          </w:p>
        </w:tc>
      </w:tr>
      <w:tr w:rsidR="00586F9B" w:rsidTr="00276ACB">
        <w:tc>
          <w:tcPr>
            <w:tcW w:w="538" w:type="dxa"/>
          </w:tcPr>
          <w:p w:rsidR="00586F9B" w:rsidRPr="001C523B" w:rsidRDefault="00586F9B"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5</w:t>
            </w:r>
          </w:p>
        </w:tc>
        <w:tc>
          <w:tcPr>
            <w:tcW w:w="4106" w:type="dxa"/>
          </w:tcPr>
          <w:p w:rsidR="00586F9B" w:rsidRPr="00586F9B" w:rsidRDefault="00586F9B" w:rsidP="00586F9B">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w:t>
            </w:r>
            <w:r w:rsidR="00971B8F">
              <w:rPr>
                <w:rFonts w:asciiTheme="minorHAnsi" w:hAnsiTheme="minorHAnsi"/>
              </w:rPr>
              <w:t>5</w:t>
            </w:r>
          </w:p>
        </w:tc>
        <w:tc>
          <w:tcPr>
            <w:tcW w:w="1843" w:type="dxa"/>
          </w:tcPr>
          <w:p w:rsidR="00586F9B" w:rsidRPr="001C523B" w:rsidRDefault="00971B8F" w:rsidP="00971B8F">
            <w:pPr>
              <w:pStyle w:val="NoSpacing"/>
              <w:spacing w:line="276" w:lineRule="auto"/>
              <w:jc w:val="right"/>
              <w:rPr>
                <w:rFonts w:asciiTheme="minorHAnsi" w:eastAsiaTheme="minorHAnsi" w:hAnsiTheme="minorHAnsi" w:cstheme="minorBidi"/>
              </w:rPr>
            </w:pPr>
            <w:r>
              <w:rPr>
                <w:rFonts w:asciiTheme="minorHAnsi" w:eastAsiaTheme="minorHAnsi" w:hAnsiTheme="minorHAnsi" w:cstheme="minorBidi"/>
              </w:rPr>
              <w:t>5</w:t>
            </w:r>
            <w:r w:rsidR="00586F9B" w:rsidRPr="001C523B">
              <w:rPr>
                <w:rFonts w:asciiTheme="minorHAnsi" w:eastAsiaTheme="minorHAnsi" w:hAnsiTheme="minorHAnsi" w:cstheme="minorBidi"/>
              </w:rPr>
              <w:t>.</w:t>
            </w:r>
            <w:r>
              <w:rPr>
                <w:rFonts w:asciiTheme="minorHAnsi" w:eastAsiaTheme="minorHAnsi" w:hAnsiTheme="minorHAnsi" w:cstheme="minorBidi"/>
              </w:rPr>
              <w:t>649</w:t>
            </w:r>
          </w:p>
        </w:tc>
      </w:tr>
    </w:tbl>
    <w:p w:rsidR="00F851BF" w:rsidRDefault="00F851BF" w:rsidP="005F21C7">
      <w:pPr>
        <w:pStyle w:val="ListParagraph"/>
        <w:spacing w:line="360" w:lineRule="auto"/>
        <w:ind w:left="1134" w:firstLine="567"/>
        <w:contextualSpacing/>
        <w:jc w:val="both"/>
        <w:rPr>
          <w:rFonts w:asciiTheme="minorHAnsi" w:hAnsiTheme="minorHAnsi" w:cs="Arial"/>
          <w:sz w:val="22"/>
          <w:szCs w:val="22"/>
        </w:rPr>
      </w:pPr>
    </w:p>
    <w:p w:rsidR="00615435" w:rsidRPr="00B53926" w:rsidRDefault="00471DD2" w:rsidP="002D5163">
      <w:pPr>
        <w:pStyle w:val="ListParagraph"/>
        <w:numPr>
          <w:ilvl w:val="0"/>
          <w:numId w:val="12"/>
        </w:numPr>
        <w:spacing w:line="360" w:lineRule="auto"/>
        <w:ind w:left="1134"/>
        <w:contextualSpacing/>
        <w:jc w:val="both"/>
        <w:rPr>
          <w:rFonts w:ascii="Tahoma" w:hAnsi="Tahoma" w:cs="Tahoma"/>
          <w:sz w:val="22"/>
          <w:szCs w:val="22"/>
        </w:rPr>
      </w:pPr>
      <w:r w:rsidRPr="00B53926">
        <w:rPr>
          <w:rFonts w:ascii="Tahoma" w:hAnsi="Tahoma" w:cs="Tahoma"/>
          <w:sz w:val="22"/>
          <w:szCs w:val="22"/>
        </w:rPr>
        <w:t>P</w:t>
      </w:r>
      <w:r w:rsidR="00615435" w:rsidRPr="00B53926">
        <w:rPr>
          <w:rFonts w:ascii="Tahoma" w:hAnsi="Tahoma" w:cs="Tahoma"/>
          <w:sz w:val="22"/>
          <w:szCs w:val="22"/>
        </w:rPr>
        <w:t>embangunan dibidang sarana dan prasarana perkeretaapian.</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t>Angkutan Kereta Api merupakan alternatif moda transportasi yang memiliki peranan penting dalam rangka meningkatkan mobilitas orang dan barang dengan biaya lebih murah dan efesien. Angkutan Kereta Api juga dapat menjadi salah satu solusi dalam mengurangi resiko cepatnya kerusakan jalan akibat muatan lebih.</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t>Lintasan Kereta Api Sumatera Barat yang masih aktif saat ini adalah Padang-Sawahlunto, Padang-Pariaman dan Indarung-Teluk Bayur. Dengan terhentinya produksi batubara di Sawahlunto, angkutan barang dengan Kereta Api padang-Sawahlunto terhenti sejak 2003. Namun lintasan ini saat ini dimanfaatkan untuk angkutan wisata dari Padang Panjang-Sawahluno. Sedangkan lintasan Padang-Pariaman dimanfaatkan untuk angkutan reguler dan angkutan wisata.</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lastRenderedPageBreak/>
        <w:t>Untuk peningkatan dan pengembangan kereta api di Sumatera Barat, seluruhnya mengandalkan pendanaan dari APBN. Realisasi anggaran APBN yang dialokasikan pada tahun 2008 sebesar 3</w:t>
      </w:r>
      <w:r w:rsidR="00752575">
        <w:rPr>
          <w:rFonts w:ascii="Tahoma" w:hAnsi="Tahoma" w:cs="Tahoma"/>
          <w:sz w:val="22"/>
          <w:szCs w:val="22"/>
        </w:rPr>
        <w:t xml:space="preserve">0 Miliar, tahun 2009 sebesar </w:t>
      </w:r>
      <w:r w:rsidRPr="00B53926">
        <w:rPr>
          <w:rFonts w:ascii="Tahoma" w:hAnsi="Tahoma" w:cs="Tahoma"/>
          <w:sz w:val="22"/>
          <w:szCs w:val="22"/>
        </w:rPr>
        <w:t xml:space="preserve"> 34 Miliar dan telah disetujui pada Satuan 3 APBN tahun 2010 sebesar 50 Miliar. Jadi setiap tahun mengalami peningkatan yang sangat signifikan.</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t>Disamping peningkatan jalur kereta api yang sudah ada, direncanakan pembangunan jal</w:t>
      </w:r>
      <w:r w:rsidR="00DD24AB">
        <w:rPr>
          <w:rFonts w:ascii="Tahoma" w:hAnsi="Tahoma" w:cs="Tahoma"/>
          <w:sz w:val="22"/>
          <w:szCs w:val="22"/>
        </w:rPr>
        <w:t xml:space="preserve">ur </w:t>
      </w:r>
      <w:r w:rsidRPr="00B53926">
        <w:rPr>
          <w:rFonts w:ascii="Tahoma" w:hAnsi="Tahoma" w:cs="Tahoma"/>
          <w:sz w:val="22"/>
          <w:szCs w:val="22"/>
        </w:rPr>
        <w:t xml:space="preserve">kereta api baru yaitu : </w:t>
      </w:r>
      <w:r w:rsidRPr="00B53926">
        <w:rPr>
          <w:rFonts w:ascii="Tahoma" w:hAnsi="Tahoma" w:cs="Tahoma"/>
          <w:b/>
          <w:i/>
          <w:sz w:val="22"/>
          <w:szCs w:val="22"/>
        </w:rPr>
        <w:t>short cut Padang-Solok</w:t>
      </w:r>
      <w:r w:rsidRPr="00B53926">
        <w:rPr>
          <w:rFonts w:ascii="Tahoma" w:hAnsi="Tahoma" w:cs="Tahoma"/>
          <w:sz w:val="22"/>
          <w:szCs w:val="22"/>
        </w:rPr>
        <w:t xml:space="preserve"> </w:t>
      </w:r>
      <w:r w:rsidR="00DD24AB">
        <w:rPr>
          <w:rFonts w:ascii="Tahoma" w:hAnsi="Tahoma" w:cs="Tahoma"/>
          <w:sz w:val="22"/>
          <w:szCs w:val="22"/>
        </w:rPr>
        <w:t xml:space="preserve">yang merupakan jalur strategis guna mengantisipasi kepadatan lalu lintas Padang – Solok yang kian hari makin meningkat kepadatan jalannya. Untuk perencanaan pembangunan jalur ini Kementerian Perhubungan </w:t>
      </w:r>
      <w:r w:rsidR="0055528D">
        <w:rPr>
          <w:rFonts w:ascii="Tahoma" w:hAnsi="Tahoma" w:cs="Tahoma"/>
          <w:sz w:val="22"/>
          <w:szCs w:val="22"/>
        </w:rPr>
        <w:t xml:space="preserve">terus  </w:t>
      </w:r>
      <w:r w:rsidR="00DD24AB">
        <w:rPr>
          <w:rFonts w:ascii="Tahoma" w:hAnsi="Tahoma" w:cs="Tahoma"/>
          <w:sz w:val="22"/>
          <w:szCs w:val="22"/>
        </w:rPr>
        <w:t>berkoordinasi</w:t>
      </w:r>
      <w:r w:rsidR="0055528D">
        <w:rPr>
          <w:rFonts w:ascii="Tahoma" w:hAnsi="Tahoma" w:cs="Tahoma"/>
          <w:sz w:val="22"/>
          <w:szCs w:val="22"/>
        </w:rPr>
        <w:t xml:space="preserve"> dengan Kementerian Lingkungan Hidup</w:t>
      </w:r>
      <w:r w:rsidR="00784541">
        <w:rPr>
          <w:rFonts w:ascii="Tahoma" w:hAnsi="Tahoma" w:cs="Tahoma"/>
          <w:sz w:val="22"/>
          <w:szCs w:val="22"/>
        </w:rPr>
        <w:t xml:space="preserve"> karena jalur yang akan dibuat melalui kawasan hutan lindung</w:t>
      </w:r>
      <w:r w:rsidR="0055528D">
        <w:rPr>
          <w:rFonts w:ascii="Tahoma" w:hAnsi="Tahoma" w:cs="Tahoma"/>
          <w:sz w:val="22"/>
          <w:szCs w:val="22"/>
        </w:rPr>
        <w:t xml:space="preserve">. Untuk </w:t>
      </w:r>
      <w:r w:rsidRPr="00B53926">
        <w:rPr>
          <w:rFonts w:ascii="Tahoma" w:hAnsi="Tahoma" w:cs="Tahoma"/>
          <w:sz w:val="22"/>
          <w:szCs w:val="22"/>
        </w:rPr>
        <w:t>jal</w:t>
      </w:r>
      <w:r w:rsidR="0055528D">
        <w:rPr>
          <w:rFonts w:ascii="Tahoma" w:hAnsi="Tahoma" w:cs="Tahoma"/>
          <w:sz w:val="22"/>
          <w:szCs w:val="22"/>
        </w:rPr>
        <w:t>ur</w:t>
      </w:r>
      <w:r w:rsidRPr="00B53926">
        <w:rPr>
          <w:rFonts w:ascii="Tahoma" w:hAnsi="Tahoma" w:cs="Tahoma"/>
          <w:sz w:val="22"/>
          <w:szCs w:val="22"/>
        </w:rPr>
        <w:t xml:space="preserve"> </w:t>
      </w:r>
      <w:r w:rsidRPr="00B53926">
        <w:rPr>
          <w:rFonts w:ascii="Tahoma" w:hAnsi="Tahoma" w:cs="Tahoma"/>
          <w:b/>
          <w:i/>
          <w:sz w:val="22"/>
          <w:szCs w:val="22"/>
        </w:rPr>
        <w:t>kereta api Duku-Ba</w:t>
      </w:r>
      <w:r w:rsidR="001E6D90" w:rsidRPr="00B53926">
        <w:rPr>
          <w:rFonts w:ascii="Tahoma" w:hAnsi="Tahoma" w:cs="Tahoma"/>
          <w:b/>
          <w:i/>
          <w:sz w:val="22"/>
          <w:szCs w:val="22"/>
        </w:rPr>
        <w:t>ndara Internasional Minangkabau</w:t>
      </w:r>
      <w:r w:rsidR="001E6D90" w:rsidRPr="00B53926">
        <w:rPr>
          <w:rFonts w:ascii="Tahoma" w:hAnsi="Tahoma" w:cs="Tahoma"/>
          <w:sz w:val="22"/>
          <w:szCs w:val="22"/>
        </w:rPr>
        <w:t xml:space="preserve"> </w:t>
      </w:r>
      <w:r w:rsidR="0055528D">
        <w:rPr>
          <w:rFonts w:ascii="Tahoma" w:hAnsi="Tahoma" w:cs="Tahoma"/>
          <w:sz w:val="22"/>
          <w:szCs w:val="22"/>
        </w:rPr>
        <w:t xml:space="preserve">pada awal perencanaan </w:t>
      </w:r>
      <w:r w:rsidR="001E6D90" w:rsidRPr="00B53926">
        <w:rPr>
          <w:rFonts w:ascii="Tahoma" w:hAnsi="Tahoma" w:cs="Tahoma"/>
          <w:sz w:val="22"/>
          <w:szCs w:val="22"/>
        </w:rPr>
        <w:t>akan diaktifkan pada bulan Agustus 2016</w:t>
      </w:r>
      <w:r w:rsidR="0055528D">
        <w:rPr>
          <w:rFonts w:ascii="Tahoma" w:hAnsi="Tahoma" w:cs="Tahoma"/>
          <w:sz w:val="22"/>
          <w:szCs w:val="22"/>
        </w:rPr>
        <w:t xml:space="preserve">, namun setelah </w:t>
      </w:r>
      <w:r w:rsidR="003D5F21">
        <w:rPr>
          <w:rFonts w:ascii="Tahoma" w:hAnsi="Tahoma" w:cs="Tahoma"/>
          <w:sz w:val="22"/>
          <w:szCs w:val="22"/>
        </w:rPr>
        <w:t xml:space="preserve">dilakukan </w:t>
      </w:r>
      <w:r w:rsidR="0055528D">
        <w:rPr>
          <w:rFonts w:ascii="Tahoma" w:hAnsi="Tahoma" w:cs="Tahoma"/>
          <w:sz w:val="22"/>
          <w:szCs w:val="22"/>
        </w:rPr>
        <w:t xml:space="preserve">uji coba ada </w:t>
      </w:r>
      <w:r w:rsidR="00E60CE0">
        <w:rPr>
          <w:rFonts w:ascii="Tahoma" w:hAnsi="Tahoma" w:cs="Tahoma"/>
          <w:sz w:val="22"/>
          <w:szCs w:val="22"/>
        </w:rPr>
        <w:t xml:space="preserve">sedikit </w:t>
      </w:r>
      <w:r w:rsidR="0055528D">
        <w:rPr>
          <w:rFonts w:ascii="Tahoma" w:hAnsi="Tahoma" w:cs="Tahoma"/>
          <w:sz w:val="22"/>
          <w:szCs w:val="22"/>
        </w:rPr>
        <w:t>kendala maka akan dimundurkan pada bulan Januari 2017.</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t>Untuk mendukung aksesibilitas Bandara Internasional Minangkabau, direncanakan pembangunan Jalan Kereta Api Bandara, dengan panjang rel ± 4,2 km dari jalan kereta api eksisting (Duku – Bandara)</w:t>
      </w:r>
    </w:p>
    <w:p w:rsidR="00615435" w:rsidRPr="00B53926" w:rsidRDefault="00615435" w:rsidP="00C26045">
      <w:pPr>
        <w:spacing w:line="360" w:lineRule="auto"/>
        <w:ind w:left="1134"/>
        <w:jc w:val="both"/>
        <w:rPr>
          <w:rFonts w:ascii="Tahoma" w:hAnsi="Tahoma" w:cs="Tahoma"/>
          <w:sz w:val="22"/>
          <w:szCs w:val="22"/>
        </w:rPr>
      </w:pPr>
      <w:r w:rsidRPr="00B53926">
        <w:rPr>
          <w:rFonts w:ascii="Tahoma" w:hAnsi="Tahoma" w:cs="Tahoma"/>
          <w:bCs/>
          <w:sz w:val="22"/>
          <w:szCs w:val="22"/>
        </w:rPr>
        <w:t xml:space="preserve">Tahapan yang telah dilaksanakan </w:t>
      </w:r>
      <w:r w:rsidRPr="00B53926">
        <w:rPr>
          <w:rFonts w:ascii="Tahoma" w:hAnsi="Tahoma" w:cs="Tahoma"/>
          <w:sz w:val="22"/>
          <w:szCs w:val="22"/>
        </w:rPr>
        <w:t>:</w:t>
      </w:r>
    </w:p>
    <w:p w:rsidR="00615435" w:rsidRPr="00B53926" w:rsidRDefault="00615435" w:rsidP="002D5163">
      <w:pPr>
        <w:numPr>
          <w:ilvl w:val="0"/>
          <w:numId w:val="13"/>
        </w:numPr>
        <w:tabs>
          <w:tab w:val="clear" w:pos="1146"/>
        </w:tabs>
        <w:spacing w:line="360" w:lineRule="auto"/>
        <w:ind w:left="1560"/>
        <w:jc w:val="both"/>
        <w:rPr>
          <w:rFonts w:ascii="Tahoma" w:hAnsi="Tahoma" w:cs="Tahoma"/>
          <w:sz w:val="22"/>
          <w:szCs w:val="22"/>
        </w:rPr>
      </w:pPr>
      <w:r w:rsidRPr="00B53926">
        <w:rPr>
          <w:rFonts w:ascii="Tahoma" w:hAnsi="Tahoma" w:cs="Tahoma"/>
          <w:sz w:val="22"/>
          <w:szCs w:val="22"/>
        </w:rPr>
        <w:t>Studi Kelayakan Tahun 2006</w:t>
      </w:r>
    </w:p>
    <w:p w:rsidR="00615435" w:rsidRPr="00B53926" w:rsidRDefault="00615435" w:rsidP="002D5163">
      <w:pPr>
        <w:numPr>
          <w:ilvl w:val="0"/>
          <w:numId w:val="13"/>
        </w:numPr>
        <w:tabs>
          <w:tab w:val="clear" w:pos="1146"/>
        </w:tabs>
        <w:spacing w:line="360" w:lineRule="auto"/>
        <w:ind w:left="1560"/>
        <w:jc w:val="both"/>
        <w:rPr>
          <w:rFonts w:ascii="Tahoma" w:hAnsi="Tahoma" w:cs="Tahoma"/>
          <w:sz w:val="22"/>
          <w:szCs w:val="22"/>
        </w:rPr>
      </w:pPr>
      <w:r w:rsidRPr="00B53926">
        <w:rPr>
          <w:rFonts w:ascii="Tahoma" w:hAnsi="Tahoma" w:cs="Tahoma"/>
          <w:sz w:val="22"/>
          <w:szCs w:val="22"/>
        </w:rPr>
        <w:t>Penyusunan AMDAL Tahun 2010</w:t>
      </w:r>
    </w:p>
    <w:p w:rsidR="00615435" w:rsidRPr="00B53926" w:rsidRDefault="00615435" w:rsidP="002D5163">
      <w:pPr>
        <w:numPr>
          <w:ilvl w:val="0"/>
          <w:numId w:val="13"/>
        </w:numPr>
        <w:tabs>
          <w:tab w:val="clear" w:pos="1146"/>
        </w:tabs>
        <w:spacing w:line="360" w:lineRule="auto"/>
        <w:ind w:left="1560"/>
        <w:jc w:val="both"/>
        <w:rPr>
          <w:rFonts w:ascii="Tahoma" w:hAnsi="Tahoma" w:cs="Tahoma"/>
          <w:sz w:val="22"/>
          <w:szCs w:val="22"/>
        </w:rPr>
      </w:pPr>
      <w:r w:rsidRPr="00B53926">
        <w:rPr>
          <w:rFonts w:ascii="Tahoma" w:hAnsi="Tahoma" w:cs="Tahoma"/>
          <w:sz w:val="22"/>
          <w:szCs w:val="22"/>
        </w:rPr>
        <w:t>Penyusunan DED Tahun 2010</w:t>
      </w:r>
    </w:p>
    <w:p w:rsidR="00615435" w:rsidRPr="00B53926" w:rsidRDefault="00615435" w:rsidP="002D5163">
      <w:pPr>
        <w:numPr>
          <w:ilvl w:val="0"/>
          <w:numId w:val="13"/>
        </w:numPr>
        <w:tabs>
          <w:tab w:val="clear" w:pos="1146"/>
        </w:tabs>
        <w:spacing w:line="360" w:lineRule="auto"/>
        <w:ind w:left="1560"/>
        <w:jc w:val="both"/>
        <w:rPr>
          <w:rFonts w:ascii="Tahoma" w:hAnsi="Tahoma" w:cs="Tahoma"/>
          <w:sz w:val="22"/>
          <w:szCs w:val="22"/>
        </w:rPr>
      </w:pPr>
      <w:r w:rsidRPr="00B53926">
        <w:rPr>
          <w:rFonts w:ascii="Tahoma" w:hAnsi="Tahoma" w:cs="Tahoma"/>
          <w:sz w:val="22"/>
          <w:szCs w:val="22"/>
        </w:rPr>
        <w:t>Pembebasan Lahan Kereta Api Bandara (DUKU – BIM ) Tahun 2010</w:t>
      </w:r>
    </w:p>
    <w:p w:rsidR="00615435" w:rsidRPr="00B53926" w:rsidRDefault="00615435" w:rsidP="00903349">
      <w:pPr>
        <w:pStyle w:val="NoSpacing"/>
        <w:rPr>
          <w:rFonts w:ascii="Tahoma" w:hAnsi="Tahoma" w:cs="Tahoma"/>
        </w:rPr>
      </w:pPr>
    </w:p>
    <w:p w:rsidR="00615435" w:rsidRPr="00B53926" w:rsidRDefault="00615435" w:rsidP="00E33EEB">
      <w:pPr>
        <w:pStyle w:val="NoSpacing"/>
        <w:spacing w:line="360" w:lineRule="auto"/>
        <w:ind w:left="1134"/>
        <w:jc w:val="both"/>
        <w:rPr>
          <w:rFonts w:ascii="Tahoma" w:hAnsi="Tahoma" w:cs="Tahoma"/>
        </w:rPr>
      </w:pPr>
      <w:r w:rsidRPr="00B53926">
        <w:rPr>
          <w:rFonts w:ascii="Tahoma" w:hAnsi="Tahoma" w:cs="Tahoma"/>
        </w:rPr>
        <w:tab/>
        <w:t>Untuk Short Cut Padang-Solok tahapan yang telah dilaksanakan adalah Pra S</w:t>
      </w:r>
      <w:r w:rsidR="00401A1F" w:rsidRPr="00B53926">
        <w:rPr>
          <w:rFonts w:ascii="Tahoma" w:hAnsi="Tahoma" w:cs="Tahoma"/>
        </w:rPr>
        <w:t>t</w:t>
      </w:r>
      <w:r w:rsidRPr="00B53926">
        <w:rPr>
          <w:rFonts w:ascii="Tahoma" w:hAnsi="Tahoma" w:cs="Tahoma"/>
        </w:rPr>
        <w:t>udy tahun 2008, Study Kelayakan dan Penentuan Trase tahun 2009 dan Penyusunan DED pada tahun 2010, yang seluruhnya dengan dana APBN, untuk Fisik diusulkan melalui dana APBN Kementerian Perhubungan untuk tahun 2015.</w:t>
      </w:r>
    </w:p>
    <w:p w:rsidR="005C4CBA" w:rsidRPr="00B53926" w:rsidRDefault="005C4CBA" w:rsidP="005565CE">
      <w:pPr>
        <w:pStyle w:val="NoSpacing"/>
        <w:rPr>
          <w:rFonts w:ascii="Tahoma" w:hAnsi="Tahoma" w:cs="Tahoma"/>
        </w:rPr>
      </w:pPr>
    </w:p>
    <w:p w:rsidR="00836D95" w:rsidRPr="00B53926" w:rsidRDefault="00836D95" w:rsidP="002D5163">
      <w:pPr>
        <w:pStyle w:val="ListParagraph"/>
        <w:numPr>
          <w:ilvl w:val="0"/>
          <w:numId w:val="12"/>
        </w:numPr>
        <w:spacing w:line="360" w:lineRule="auto"/>
        <w:ind w:left="1134"/>
        <w:contextualSpacing/>
        <w:jc w:val="both"/>
        <w:rPr>
          <w:rFonts w:ascii="Tahoma" w:hAnsi="Tahoma" w:cs="Tahoma"/>
          <w:sz w:val="22"/>
          <w:szCs w:val="22"/>
        </w:rPr>
      </w:pPr>
      <w:r w:rsidRPr="00B53926">
        <w:rPr>
          <w:rFonts w:ascii="Tahoma" w:hAnsi="Tahoma" w:cs="Tahoma"/>
          <w:sz w:val="22"/>
          <w:szCs w:val="22"/>
        </w:rPr>
        <w:t>Pembangunan Pelabuhan Penyeberangan</w:t>
      </w:r>
    </w:p>
    <w:p w:rsidR="00836D95" w:rsidRPr="00B53926" w:rsidRDefault="00836D95" w:rsidP="002C1B56">
      <w:pPr>
        <w:spacing w:line="360" w:lineRule="auto"/>
        <w:ind w:left="1134" w:firstLine="567"/>
        <w:jc w:val="both"/>
        <w:rPr>
          <w:rFonts w:ascii="Tahoma" w:hAnsi="Tahoma" w:cs="Tahoma"/>
          <w:sz w:val="22"/>
          <w:szCs w:val="22"/>
        </w:rPr>
      </w:pPr>
      <w:r w:rsidRPr="00B53926">
        <w:rPr>
          <w:rFonts w:ascii="Tahoma" w:hAnsi="Tahoma" w:cs="Tahoma"/>
          <w:sz w:val="22"/>
          <w:szCs w:val="22"/>
        </w:rPr>
        <w:t xml:space="preserve">Untuk kelancaran angkutan penyeberangan, telah dibangun pelabuhan penyeberangan permanen pada 3 (tiga) lokasi yaitu Siberut, Tua </w:t>
      </w:r>
      <w:r w:rsidRPr="00B53926">
        <w:rPr>
          <w:rFonts w:ascii="Tahoma" w:hAnsi="Tahoma" w:cs="Tahoma"/>
          <w:sz w:val="22"/>
          <w:szCs w:val="22"/>
        </w:rPr>
        <w:lastRenderedPageBreak/>
        <w:t>Pejat dan Sikakap. Pelabuhan Penyeberangan Siberut dan Tua Telah mulai dioperasikan sejak awal 2010.</w:t>
      </w:r>
    </w:p>
    <w:p w:rsidR="00836D95" w:rsidRPr="00B53926" w:rsidRDefault="00836D95" w:rsidP="002C1B56">
      <w:pPr>
        <w:spacing w:line="360" w:lineRule="auto"/>
        <w:ind w:left="1134" w:firstLine="567"/>
        <w:jc w:val="both"/>
        <w:rPr>
          <w:rFonts w:ascii="Tahoma" w:hAnsi="Tahoma" w:cs="Tahoma"/>
          <w:sz w:val="22"/>
          <w:szCs w:val="22"/>
        </w:rPr>
      </w:pPr>
      <w:r w:rsidRPr="00B53926">
        <w:rPr>
          <w:rFonts w:ascii="Tahoma" w:hAnsi="Tahoma" w:cs="Tahoma"/>
          <w:sz w:val="22"/>
          <w:szCs w:val="22"/>
        </w:rPr>
        <w:t>Sedangkan pada tahun 2015 melalui APBN dilakukan pembangunan tahap II dermaga Ombilin, Danau Singkarak dan pembangunan dermaga di Tanjung Sani, danau Maninjau.</w:t>
      </w:r>
    </w:p>
    <w:p w:rsidR="007839F8" w:rsidRPr="009257A9" w:rsidRDefault="002C1B56" w:rsidP="009257A9">
      <w:pPr>
        <w:spacing w:line="360" w:lineRule="auto"/>
        <w:ind w:left="1134" w:firstLine="567"/>
        <w:jc w:val="both"/>
        <w:rPr>
          <w:rFonts w:ascii="Tahoma" w:hAnsi="Tahoma" w:cs="Tahoma"/>
          <w:sz w:val="22"/>
          <w:szCs w:val="22"/>
        </w:rPr>
      </w:pPr>
      <w:r w:rsidRPr="00B53926">
        <w:rPr>
          <w:rFonts w:ascii="Tahoma" w:hAnsi="Tahoma" w:cs="Tahoma"/>
          <w:sz w:val="22"/>
          <w:szCs w:val="22"/>
        </w:rPr>
        <w:t>Untuk Kapal penyeberangan s</w:t>
      </w:r>
      <w:r w:rsidR="00956356" w:rsidRPr="00B53926">
        <w:rPr>
          <w:rFonts w:ascii="Tahoma" w:hAnsi="Tahoma" w:cs="Tahoma"/>
          <w:sz w:val="22"/>
          <w:szCs w:val="22"/>
        </w:rPr>
        <w:t>ampai dengan tahun 2015 telah beroperasi 2 unit kapal di Kabupaten Kepulauan Mentawai.</w:t>
      </w:r>
    </w:p>
    <w:p w:rsidR="007839F8" w:rsidRDefault="007839F8" w:rsidP="00903349">
      <w:pPr>
        <w:pStyle w:val="NoSpacing"/>
        <w:rPr>
          <w:rFonts w:ascii="Tahoma" w:hAnsi="Tahoma" w:cs="Tahoma"/>
        </w:rPr>
      </w:pPr>
    </w:p>
    <w:p w:rsidR="007839F8" w:rsidRPr="00B53926" w:rsidRDefault="007839F8" w:rsidP="00903349">
      <w:pPr>
        <w:pStyle w:val="NoSpacing"/>
        <w:rPr>
          <w:rFonts w:ascii="Tahoma" w:hAnsi="Tahoma" w:cs="Tahoma"/>
        </w:rPr>
      </w:pPr>
    </w:p>
    <w:p w:rsidR="00651349" w:rsidRPr="00B53926" w:rsidRDefault="00651349" w:rsidP="00651349">
      <w:pPr>
        <w:pStyle w:val="ListParagraph"/>
        <w:spacing w:line="360" w:lineRule="auto"/>
        <w:ind w:left="1134"/>
        <w:contextualSpacing/>
        <w:jc w:val="both"/>
        <w:rPr>
          <w:rFonts w:ascii="Tahoma" w:hAnsi="Tahoma" w:cs="Tahoma"/>
          <w:sz w:val="22"/>
          <w:szCs w:val="22"/>
        </w:rPr>
      </w:pPr>
      <w:r w:rsidRPr="00B53926">
        <w:rPr>
          <w:rFonts w:ascii="Tahoma" w:hAnsi="Tahoma" w:cs="Tahoma"/>
          <w:b/>
          <w:sz w:val="22"/>
          <w:szCs w:val="22"/>
        </w:rPr>
        <w:t>Tabel  2.</w:t>
      </w:r>
      <w:r w:rsidR="006364FF">
        <w:rPr>
          <w:rFonts w:ascii="Tahoma" w:hAnsi="Tahoma" w:cs="Tahoma"/>
          <w:b/>
          <w:sz w:val="22"/>
          <w:szCs w:val="22"/>
        </w:rPr>
        <w:t>12</w:t>
      </w:r>
      <w:r w:rsidR="008C6372">
        <w:rPr>
          <w:rFonts w:ascii="Tahoma" w:hAnsi="Tahoma" w:cs="Tahoma"/>
          <w:b/>
          <w:sz w:val="22"/>
          <w:szCs w:val="22"/>
        </w:rPr>
        <w:t xml:space="preserve"> </w:t>
      </w:r>
      <w:r w:rsidR="0024314C" w:rsidRPr="00B53926">
        <w:rPr>
          <w:rFonts w:ascii="Tahoma" w:hAnsi="Tahoma" w:cs="Tahoma"/>
          <w:b/>
          <w:sz w:val="22"/>
          <w:szCs w:val="22"/>
        </w:rPr>
        <w:t>Kapal dan Lintasan Penyeberangan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1846"/>
        <w:gridCol w:w="2869"/>
        <w:gridCol w:w="2126"/>
      </w:tblGrid>
      <w:tr w:rsidR="00956356" w:rsidTr="0038053E">
        <w:trPr>
          <w:trHeight w:val="385"/>
        </w:trPr>
        <w:tc>
          <w:tcPr>
            <w:tcW w:w="530" w:type="dxa"/>
            <w:shd w:val="clear" w:color="auto" w:fill="B6DDE8" w:themeFill="accent5" w:themeFillTint="66"/>
            <w:vAlign w:val="center"/>
          </w:tcPr>
          <w:p w:rsidR="00956356" w:rsidRPr="001C523B" w:rsidRDefault="00956356" w:rsidP="00117C5E">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1846" w:type="dxa"/>
            <w:shd w:val="clear" w:color="auto" w:fill="B6DDE8" w:themeFill="accent5" w:themeFillTint="66"/>
            <w:vAlign w:val="center"/>
          </w:tcPr>
          <w:p w:rsidR="00956356" w:rsidRPr="001C523B" w:rsidRDefault="00956356" w:rsidP="00117C5E">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NAMA KAPAL</w:t>
            </w:r>
          </w:p>
        </w:tc>
        <w:tc>
          <w:tcPr>
            <w:tcW w:w="2869" w:type="dxa"/>
            <w:shd w:val="clear" w:color="auto" w:fill="B6DDE8" w:themeFill="accent5" w:themeFillTint="66"/>
            <w:vAlign w:val="center"/>
          </w:tcPr>
          <w:p w:rsidR="00956356" w:rsidRPr="001C523B" w:rsidRDefault="00956356" w:rsidP="00117C5E">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LINTASAN PENYEBERANGAN</w:t>
            </w:r>
          </w:p>
        </w:tc>
        <w:tc>
          <w:tcPr>
            <w:tcW w:w="2126" w:type="dxa"/>
            <w:shd w:val="clear" w:color="auto" w:fill="B6DDE8" w:themeFill="accent5" w:themeFillTint="66"/>
            <w:vAlign w:val="center"/>
          </w:tcPr>
          <w:p w:rsidR="00956356" w:rsidRPr="001C523B" w:rsidRDefault="00956356" w:rsidP="00117C5E">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FUNGSI</w:t>
            </w:r>
          </w:p>
        </w:tc>
      </w:tr>
      <w:tr w:rsidR="00956356" w:rsidTr="0038053E">
        <w:tc>
          <w:tcPr>
            <w:tcW w:w="530" w:type="dxa"/>
          </w:tcPr>
          <w:p w:rsidR="00956356" w:rsidRPr="001C523B" w:rsidRDefault="00956356" w:rsidP="00117C5E">
            <w:pPr>
              <w:pStyle w:val="NoSpacing"/>
              <w:jc w:val="center"/>
              <w:rPr>
                <w:rFonts w:asciiTheme="minorHAnsi" w:eastAsiaTheme="minorHAnsi" w:hAnsiTheme="minorHAnsi" w:cstheme="minorBidi"/>
              </w:rPr>
            </w:pPr>
            <w:r w:rsidRPr="001C523B">
              <w:rPr>
                <w:rFonts w:asciiTheme="minorHAnsi" w:eastAsiaTheme="minorHAnsi" w:hAnsiTheme="minorHAnsi" w:cstheme="minorBidi"/>
              </w:rPr>
              <w:t>1</w:t>
            </w:r>
          </w:p>
        </w:tc>
        <w:tc>
          <w:tcPr>
            <w:tcW w:w="1846" w:type="dxa"/>
          </w:tcPr>
          <w:p w:rsidR="00956356" w:rsidRPr="001C523B" w:rsidRDefault="00956356"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KMP AMBU-AMBU</w:t>
            </w:r>
          </w:p>
        </w:tc>
        <w:tc>
          <w:tcPr>
            <w:tcW w:w="2869" w:type="dxa"/>
          </w:tcPr>
          <w:p w:rsidR="00956356" w:rsidRPr="001C523B" w:rsidRDefault="00956356"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Padang - Sikakap</w:t>
            </w:r>
          </w:p>
          <w:p w:rsidR="00956356" w:rsidRPr="001C523B" w:rsidRDefault="00956356"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Padang - Tua Pejat</w:t>
            </w:r>
          </w:p>
          <w:p w:rsidR="00ED1FA7" w:rsidRPr="001C523B" w:rsidRDefault="00ED1FA7" w:rsidP="004167EA">
            <w:pPr>
              <w:pStyle w:val="NoSpacing"/>
              <w:rPr>
                <w:rFonts w:asciiTheme="minorHAnsi" w:eastAsiaTheme="minorHAnsi" w:hAnsiTheme="minorHAnsi" w:cstheme="minorBidi"/>
              </w:rPr>
            </w:pPr>
          </w:p>
        </w:tc>
        <w:tc>
          <w:tcPr>
            <w:tcW w:w="2126" w:type="dxa"/>
          </w:tcPr>
          <w:p w:rsidR="00956356" w:rsidRPr="001C523B" w:rsidRDefault="00515634"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Angkutan Penumpang &amp; Kendaraan</w:t>
            </w:r>
          </w:p>
        </w:tc>
      </w:tr>
      <w:tr w:rsidR="00956356" w:rsidTr="0038053E">
        <w:tc>
          <w:tcPr>
            <w:tcW w:w="530" w:type="dxa"/>
          </w:tcPr>
          <w:p w:rsidR="00956356" w:rsidRPr="001C523B" w:rsidRDefault="00956356" w:rsidP="00117C5E">
            <w:pPr>
              <w:pStyle w:val="NoSpacing"/>
              <w:jc w:val="center"/>
              <w:rPr>
                <w:rFonts w:asciiTheme="minorHAnsi" w:eastAsiaTheme="minorHAnsi" w:hAnsiTheme="minorHAnsi" w:cstheme="minorBidi"/>
              </w:rPr>
            </w:pPr>
            <w:r w:rsidRPr="001C523B">
              <w:rPr>
                <w:rFonts w:asciiTheme="minorHAnsi" w:eastAsiaTheme="minorHAnsi" w:hAnsiTheme="minorHAnsi" w:cstheme="minorBidi"/>
              </w:rPr>
              <w:t>2</w:t>
            </w:r>
          </w:p>
        </w:tc>
        <w:tc>
          <w:tcPr>
            <w:tcW w:w="1846" w:type="dxa"/>
          </w:tcPr>
          <w:p w:rsidR="00956356" w:rsidRPr="001C523B" w:rsidRDefault="00956356"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KMP GAMBOLO</w:t>
            </w:r>
          </w:p>
        </w:tc>
        <w:tc>
          <w:tcPr>
            <w:tcW w:w="2869" w:type="dxa"/>
          </w:tcPr>
          <w:p w:rsidR="00956356" w:rsidRPr="001C523B" w:rsidRDefault="00ED1FA7"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 xml:space="preserve">Padang – Siberut </w:t>
            </w:r>
            <w:r w:rsidR="004167EA" w:rsidRPr="001C523B">
              <w:rPr>
                <w:rFonts w:asciiTheme="minorHAnsi" w:eastAsiaTheme="minorHAnsi" w:hAnsiTheme="minorHAnsi" w:cstheme="minorBidi"/>
              </w:rPr>
              <w:t>–</w:t>
            </w:r>
            <w:r w:rsidRPr="001C523B">
              <w:rPr>
                <w:rFonts w:asciiTheme="minorHAnsi" w:eastAsiaTheme="minorHAnsi" w:hAnsiTheme="minorHAnsi" w:cstheme="minorBidi"/>
              </w:rPr>
              <w:t xml:space="preserve"> Sikabaluan</w:t>
            </w:r>
          </w:p>
          <w:p w:rsidR="004167EA" w:rsidRPr="001C523B" w:rsidRDefault="004167EA"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Padang – Tua Pejat</w:t>
            </w:r>
          </w:p>
        </w:tc>
        <w:tc>
          <w:tcPr>
            <w:tcW w:w="2126" w:type="dxa"/>
          </w:tcPr>
          <w:p w:rsidR="00ED1FA7" w:rsidRPr="001C523B" w:rsidRDefault="00515634"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Angkutan Penumpang &amp; Kendaraan</w:t>
            </w:r>
          </w:p>
        </w:tc>
      </w:tr>
    </w:tbl>
    <w:p w:rsidR="002C1B56" w:rsidRPr="00696CAC" w:rsidRDefault="002C1B56" w:rsidP="00AA2A7B">
      <w:pPr>
        <w:spacing w:line="360" w:lineRule="auto"/>
        <w:ind w:left="1134" w:firstLine="567"/>
        <w:jc w:val="both"/>
        <w:rPr>
          <w:rFonts w:asciiTheme="minorHAnsi" w:hAnsiTheme="minorHAnsi" w:cs="Arial"/>
          <w:sz w:val="22"/>
          <w:szCs w:val="22"/>
        </w:rPr>
      </w:pPr>
    </w:p>
    <w:p w:rsidR="005565CE" w:rsidRPr="00B53926" w:rsidRDefault="005565CE" w:rsidP="002D5163">
      <w:pPr>
        <w:pStyle w:val="NoSpacing"/>
        <w:numPr>
          <w:ilvl w:val="0"/>
          <w:numId w:val="14"/>
        </w:numPr>
        <w:spacing w:line="360" w:lineRule="auto"/>
        <w:ind w:left="709"/>
        <w:jc w:val="both"/>
        <w:rPr>
          <w:rFonts w:ascii="Tahoma" w:hAnsi="Tahoma" w:cs="Tahoma"/>
          <w:b/>
        </w:rPr>
      </w:pPr>
      <w:r w:rsidRPr="00B53926">
        <w:rPr>
          <w:rFonts w:ascii="Tahoma" w:hAnsi="Tahoma" w:cs="Tahoma"/>
          <w:b/>
        </w:rPr>
        <w:t xml:space="preserve">Pelayanan Sub Sektor </w:t>
      </w:r>
      <w:r w:rsidR="0004487F" w:rsidRPr="00B53926">
        <w:rPr>
          <w:rFonts w:ascii="Tahoma" w:hAnsi="Tahoma" w:cs="Tahoma"/>
          <w:b/>
        </w:rPr>
        <w:t>Laut</w:t>
      </w:r>
      <w:r w:rsidRPr="00B53926">
        <w:rPr>
          <w:rFonts w:ascii="Tahoma" w:hAnsi="Tahoma" w:cs="Tahoma"/>
          <w:b/>
        </w:rPr>
        <w:t>.</w:t>
      </w:r>
    </w:p>
    <w:p w:rsidR="00250881" w:rsidRPr="00B53926" w:rsidRDefault="00250881" w:rsidP="00250881">
      <w:pPr>
        <w:pStyle w:val="NoSpacing"/>
        <w:rPr>
          <w:rFonts w:ascii="Tahoma" w:hAnsi="Tahoma" w:cs="Tahoma"/>
        </w:rPr>
      </w:pPr>
    </w:p>
    <w:p w:rsidR="0004487F" w:rsidRPr="00B53926" w:rsidRDefault="0004487F" w:rsidP="0004487F">
      <w:pPr>
        <w:pStyle w:val="NoSpacing"/>
        <w:spacing w:line="360" w:lineRule="auto"/>
        <w:ind w:left="709" w:firstLine="567"/>
        <w:jc w:val="both"/>
        <w:rPr>
          <w:rFonts w:ascii="Tahoma" w:hAnsi="Tahoma" w:cs="Tahoma"/>
        </w:rPr>
      </w:pPr>
      <w:r w:rsidRPr="00B53926">
        <w:rPr>
          <w:rFonts w:ascii="Tahoma" w:hAnsi="Tahoma" w:cs="Tahoma"/>
        </w:rPr>
        <w:t>Sektor laut saat ini menjadi prioritas bagi pemerintah pusat dalam hal peningkatan infrastruktur serta sarana dan prasarananya</w:t>
      </w:r>
      <w:r w:rsidR="00250881" w:rsidRPr="00B53926">
        <w:rPr>
          <w:rFonts w:ascii="Tahoma" w:hAnsi="Tahoma" w:cs="Tahoma"/>
        </w:rPr>
        <w:t xml:space="preserve"> untuk mewujudkan negara Bahari yang kuat.</w:t>
      </w:r>
    </w:p>
    <w:p w:rsidR="00042958" w:rsidRPr="00042958" w:rsidRDefault="00042958" w:rsidP="00042958">
      <w:pPr>
        <w:spacing w:before="120" w:line="360" w:lineRule="auto"/>
        <w:ind w:left="720" w:firstLine="556"/>
        <w:jc w:val="both"/>
        <w:rPr>
          <w:rFonts w:ascii="Tahoma" w:hAnsi="Tahoma" w:cs="Tahoma"/>
          <w:sz w:val="22"/>
          <w:szCs w:val="22"/>
          <w:lang w:val="sv-SE"/>
        </w:rPr>
      </w:pPr>
      <w:r w:rsidRPr="00042958">
        <w:rPr>
          <w:rFonts w:ascii="Tahoma" w:hAnsi="Tahoma" w:cs="Tahoma"/>
          <w:sz w:val="22"/>
          <w:szCs w:val="22"/>
          <w:lang w:val="sv-SE"/>
        </w:rPr>
        <w:t xml:space="preserve">Pelabuhan Teluk Bayur sebagai pelabuhan Utama yang merupakan satu – satunya pelabuhan laut teramai dan terbesar di pantai barat pulau Sumatera didirikan pada tahun 1893 dengan nama ” EMMA HAVEN ”. Oleh sebab itu Pelabuhan Teluk Bayur mempunyai peranan yang sangat strategis tidak saja merupakan pintu gerbang angkutan laut bagi orang, barang dan jasa bagi daerah Sumatera Barat tetapi juga daerah – daerah di sekitarnya seperti Sumatera Utara bagian selatan, Aceh, Riau, Jambi dan Bengkulu. Disamping itu juga berorientasi kepada negara – negara di kawasan Timur Indonesia seperti (Asia Selatan, Asia Barat, Afrika dan Saudi Arabia). </w:t>
      </w:r>
    </w:p>
    <w:p w:rsidR="00042958" w:rsidRPr="00042958" w:rsidRDefault="00042958" w:rsidP="00042958">
      <w:pPr>
        <w:spacing w:before="120" w:line="360" w:lineRule="auto"/>
        <w:ind w:left="720" w:firstLine="556"/>
        <w:jc w:val="both"/>
        <w:rPr>
          <w:rFonts w:ascii="Tahoma" w:hAnsi="Tahoma" w:cs="Tahoma"/>
          <w:sz w:val="22"/>
          <w:szCs w:val="22"/>
          <w:lang w:val="sv-SE"/>
        </w:rPr>
      </w:pPr>
      <w:r w:rsidRPr="00042958">
        <w:rPr>
          <w:rFonts w:ascii="Tahoma" w:hAnsi="Tahoma" w:cs="Tahoma"/>
          <w:sz w:val="22"/>
          <w:szCs w:val="22"/>
          <w:lang w:val="sv-SE"/>
        </w:rPr>
        <w:t xml:space="preserve">Untuk memenuhi tuntutan dari perkembangan Pelabuhan Teluk Bayur yang terus berkembang maka diadakan upaya – upaya untuk mengoptimalisasikan pelayanan  terutama peningkatan fasilitas (sarana dan </w:t>
      </w:r>
      <w:r w:rsidRPr="00042958">
        <w:rPr>
          <w:rFonts w:ascii="Tahoma" w:hAnsi="Tahoma" w:cs="Tahoma"/>
          <w:sz w:val="22"/>
          <w:szCs w:val="22"/>
          <w:lang w:val="sv-SE"/>
        </w:rPr>
        <w:lastRenderedPageBreak/>
        <w:t>prasarana) pelabuhan yang ada. Upaya tersebut telah dilakukan melalui Study Rencana Induk / Master Plan Pelabuhan Teluk Bayur yang dibuat pada tahun 1983 dan dikaji ulang pada tahun 1996, tahun 2004 serta  terakhir pada tahun 2015. Proyeksi pengembangan pelabuhan dilakukan secara bertahap sampai dengan tahun 2030 yaitu Jangka Pendek (s/d tahun 2010), Jangka Menengah (s/d Tahun 2020) dan Jangka Panjang (s/d tahun 2030). Study ini bertujuan untuk mendapat kerangka acuan dasar di dalam rencana pengembangan dan pembangunan pelabuhan Teluk Bayur sehingga dapat diwujudkan pemanfaatan areal pelabuhan yang berkualitas, serasi dan optimal dan sesuai dengan kebutuhan pembangunan serta kemampuan daya dukung lingkungan .</w:t>
      </w:r>
    </w:p>
    <w:p w:rsidR="00042958" w:rsidRPr="00042958" w:rsidRDefault="00042958" w:rsidP="00042958">
      <w:pPr>
        <w:pStyle w:val="NoSpacing"/>
        <w:spacing w:line="360" w:lineRule="auto"/>
        <w:ind w:left="720" w:firstLine="567"/>
        <w:jc w:val="both"/>
        <w:rPr>
          <w:rFonts w:ascii="Tahoma" w:hAnsi="Tahoma" w:cs="Tahoma"/>
          <w:lang w:val="sv-SE"/>
        </w:rPr>
      </w:pPr>
      <w:r w:rsidRPr="00042958">
        <w:rPr>
          <w:rFonts w:ascii="Tahoma" w:hAnsi="Tahoma" w:cs="Tahoma"/>
          <w:lang w:val="sv-SE"/>
        </w:rPr>
        <w:t>Pelabuhan Teluk Bayur berjarak ± 7 km dari pusat Kota Padang mempunyai areal pelabuhan seluas 434,47 Ha terdiri dari luas daratan 428 Ha dan luas lautan 6,47 Ha, jika dilihat dari sudut pengapalan barang export seperti semen, batu bara dan CPO pengapalan melalui pelabuhan Teluk Bayur setiap tahun terlihat peningkatan, maka pelabuhan tersebut telah wajib untuk dikembangkan.</w:t>
      </w:r>
    </w:p>
    <w:p w:rsidR="009C6A05" w:rsidRPr="00042958" w:rsidRDefault="00042958" w:rsidP="00042958">
      <w:pPr>
        <w:pStyle w:val="NoSpacing"/>
        <w:spacing w:line="360" w:lineRule="auto"/>
        <w:ind w:left="709" w:firstLine="567"/>
        <w:jc w:val="both"/>
        <w:rPr>
          <w:rFonts w:ascii="Tahoma" w:hAnsi="Tahoma" w:cs="Tahoma"/>
        </w:rPr>
      </w:pPr>
      <w:r w:rsidRPr="00042958">
        <w:rPr>
          <w:rFonts w:ascii="Tahoma" w:hAnsi="Tahoma" w:cs="Tahoma"/>
          <w:lang w:val="sv-SE"/>
        </w:rPr>
        <w:t>Kepulauan Mentawai yang saat ini terus berbenah juga membutuhkan beberapa pembangunan fisik dermaga guna menunjang trasportasi didaerah tersebut, dimana saat ini dokumen perencanaan telah disediakan baik itu dari APBD Provinsi di Sumatera Barat, APBD Kab. Kepulauan Mentawai maupun dari dana APBN Kementerian Perhubungan, dan diperlukan sarana trasnportasi yang cukup karena masih banyaknya terdapat daerah teroslir dan terpencil di Kab. Kepulauan Mentawai.</w:t>
      </w:r>
    </w:p>
    <w:p w:rsidR="009C6A05" w:rsidRDefault="009C6A05" w:rsidP="0004487F">
      <w:pPr>
        <w:pStyle w:val="NoSpacing"/>
        <w:spacing w:line="360" w:lineRule="auto"/>
        <w:ind w:left="709" w:firstLine="567"/>
        <w:jc w:val="both"/>
        <w:rPr>
          <w:rFonts w:ascii="Tahoma" w:hAnsi="Tahoma" w:cs="Tahoma"/>
        </w:rPr>
      </w:pPr>
      <w:r w:rsidRPr="00B53926">
        <w:rPr>
          <w:rFonts w:ascii="Tahoma" w:hAnsi="Tahoma" w:cs="Tahoma"/>
        </w:rPr>
        <w:t>Untuk menunjang transportasi laut dibeberapa daerah, telah dibangun beberapa pelabuhan yang umumnya ada di Kabupaten Kepulauan Mentawai dengan data sebagai berikut :</w:t>
      </w:r>
    </w:p>
    <w:p w:rsidR="00B53926" w:rsidRPr="00B53926" w:rsidRDefault="00B53926" w:rsidP="0004487F">
      <w:pPr>
        <w:pStyle w:val="NoSpacing"/>
        <w:spacing w:line="360" w:lineRule="auto"/>
        <w:ind w:left="709" w:firstLine="567"/>
        <w:jc w:val="both"/>
        <w:rPr>
          <w:rFonts w:ascii="Tahoma" w:hAnsi="Tahoma" w:cs="Tahoma"/>
        </w:rPr>
      </w:pPr>
    </w:p>
    <w:p w:rsidR="00CE68FF" w:rsidRPr="00CE68FF" w:rsidRDefault="00CE68FF" w:rsidP="00CE68FF">
      <w:pPr>
        <w:pStyle w:val="NoSpacing"/>
        <w:spacing w:line="360" w:lineRule="auto"/>
        <w:ind w:left="709"/>
        <w:jc w:val="both"/>
        <w:rPr>
          <w:rFonts w:ascii="Tahoma" w:hAnsi="Tahoma" w:cs="Tahoma"/>
          <w:b/>
        </w:rPr>
      </w:pPr>
      <w:r w:rsidRPr="00CE68FF">
        <w:rPr>
          <w:rFonts w:ascii="Tahoma" w:hAnsi="Tahoma" w:cs="Tahoma"/>
          <w:b/>
        </w:rPr>
        <w:t>Tabel  2.</w:t>
      </w:r>
      <w:r w:rsidR="00FC5232">
        <w:rPr>
          <w:rFonts w:ascii="Tahoma" w:hAnsi="Tahoma" w:cs="Tahoma"/>
          <w:b/>
        </w:rPr>
        <w:t>13</w:t>
      </w:r>
      <w:r w:rsidRPr="00CE68FF">
        <w:rPr>
          <w:rFonts w:ascii="Tahoma" w:hAnsi="Tahoma" w:cs="Tahoma"/>
          <w:b/>
        </w:rPr>
        <w:t xml:space="preserve">  Pelabuhan yang </w:t>
      </w:r>
      <w:r w:rsidRPr="00CE68FF">
        <w:rPr>
          <w:rFonts w:ascii="Tahoma" w:hAnsi="Tahoma" w:cs="Tahoma"/>
          <w:b/>
          <w:lang w:val="en-US"/>
        </w:rPr>
        <w:t xml:space="preserve">sudah </w:t>
      </w:r>
      <w:r w:rsidRPr="00CE68FF">
        <w:rPr>
          <w:rFonts w:ascii="Tahoma" w:hAnsi="Tahoma" w:cs="Tahoma"/>
          <w:b/>
        </w:rPr>
        <w:t xml:space="preserve">Ada </w:t>
      </w:r>
      <w:r w:rsidRPr="00CE68FF">
        <w:rPr>
          <w:rFonts w:ascii="Tahoma" w:hAnsi="Tahoma" w:cs="Tahoma"/>
          <w:b/>
          <w:lang w:val="en-US"/>
        </w:rPr>
        <w:t xml:space="preserve">Dermaga </w:t>
      </w:r>
      <w:r w:rsidRPr="00CE68FF">
        <w:rPr>
          <w:rFonts w:ascii="Tahoma" w:hAnsi="Tahoma" w:cs="Tahoma"/>
          <w:b/>
        </w:rPr>
        <w:t xml:space="preserve">di Provinsi Sumatera </w:t>
      </w:r>
      <w:r>
        <w:rPr>
          <w:rFonts w:ascii="Tahoma" w:hAnsi="Tahoma" w:cs="Tahoma"/>
          <w:b/>
        </w:rPr>
        <w:t>                   </w:t>
      </w:r>
      <w:r w:rsidR="00FC5232">
        <w:rPr>
          <w:rFonts w:ascii="Tahoma" w:hAnsi="Tahoma" w:cs="Tahoma"/>
          <w:b/>
        </w:rPr>
        <w:t> </w:t>
      </w:r>
      <w:r>
        <w:rPr>
          <w:rFonts w:ascii="Tahoma" w:hAnsi="Tahoma" w:cs="Tahoma"/>
          <w:b/>
        </w:rPr>
        <w:t> </w:t>
      </w:r>
      <w:r w:rsidRPr="00CE68FF">
        <w:rPr>
          <w:rFonts w:ascii="Tahoma" w:hAnsi="Tahoma" w:cs="Tahoma"/>
          <w:b/>
        </w:rPr>
        <w:t>Barat</w:t>
      </w:r>
    </w:p>
    <w:tbl>
      <w:tblPr>
        <w:tblW w:w="0" w:type="auto"/>
        <w:tblInd w:w="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538"/>
        <w:gridCol w:w="3153"/>
        <w:gridCol w:w="2018"/>
        <w:gridCol w:w="2018"/>
      </w:tblGrid>
      <w:tr w:rsidR="00CE68FF" w:rsidRPr="00333603" w:rsidTr="00CE68FF">
        <w:trPr>
          <w:trHeight w:val="342"/>
        </w:trPr>
        <w:tc>
          <w:tcPr>
            <w:tcW w:w="538" w:type="dxa"/>
            <w:shd w:val="clear" w:color="auto" w:fill="B6DDE8" w:themeFill="accent5" w:themeFillTint="66"/>
            <w:vAlign w:val="center"/>
          </w:tcPr>
          <w:p w:rsidR="00CE68FF" w:rsidRPr="001C523B" w:rsidRDefault="00CE68FF" w:rsidP="0078633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3153" w:type="dxa"/>
            <w:shd w:val="clear" w:color="auto" w:fill="B6DDE8" w:themeFill="accent5" w:themeFillTint="66"/>
            <w:vAlign w:val="center"/>
          </w:tcPr>
          <w:p w:rsidR="00CE68FF" w:rsidRPr="001C523B" w:rsidRDefault="00CE68FF" w:rsidP="0078633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NAMA PELABUHAN</w:t>
            </w:r>
          </w:p>
        </w:tc>
        <w:tc>
          <w:tcPr>
            <w:tcW w:w="2018" w:type="dxa"/>
            <w:shd w:val="clear" w:color="auto" w:fill="B6DDE8" w:themeFill="accent5" w:themeFillTint="66"/>
            <w:vAlign w:val="center"/>
          </w:tcPr>
          <w:p w:rsidR="00CE68FF" w:rsidRPr="001C523B" w:rsidRDefault="00CE68FF" w:rsidP="0078633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LUAS DERMAGA</w:t>
            </w:r>
          </w:p>
        </w:tc>
        <w:tc>
          <w:tcPr>
            <w:tcW w:w="2018" w:type="dxa"/>
            <w:shd w:val="clear" w:color="auto" w:fill="B6DDE8" w:themeFill="accent5" w:themeFillTint="66"/>
            <w:vAlign w:val="center"/>
          </w:tcPr>
          <w:p w:rsidR="00CE68FF" w:rsidRPr="001C523B" w:rsidRDefault="00CE68FF" w:rsidP="0078633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LOKASI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1</w:t>
            </w:r>
          </w:p>
        </w:tc>
        <w:tc>
          <w:tcPr>
            <w:tcW w:w="3153"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Pelabuhan Teluk Bayur</w:t>
            </w:r>
          </w:p>
        </w:tc>
        <w:tc>
          <w:tcPr>
            <w:tcW w:w="2018" w:type="dxa"/>
          </w:tcPr>
          <w:p w:rsidR="00CE68FF" w:rsidRPr="001C523B" w:rsidRDefault="00CE68FF" w:rsidP="00CE68FF">
            <w:pPr>
              <w:pStyle w:val="NoSpacing"/>
              <w:jc w:val="right"/>
              <w:rPr>
                <w:rFonts w:asciiTheme="minorHAnsi" w:eastAsiaTheme="minorHAnsi" w:hAnsiTheme="minorHAnsi" w:cstheme="minorBidi"/>
              </w:rPr>
            </w:pPr>
            <w:r w:rsidRPr="001C523B">
              <w:rPr>
                <w:rFonts w:asciiTheme="minorHAnsi" w:eastAsiaTheme="minorHAnsi" w:hAnsiTheme="minorHAnsi" w:cstheme="minorBidi"/>
                <w:lang w:val="en-US"/>
              </w:rPr>
              <w:t>30.460</w:t>
            </w:r>
            <w:r w:rsidRPr="001C523B">
              <w:rPr>
                <w:rFonts w:asciiTheme="minorHAnsi" w:eastAsiaTheme="minorHAnsi" w:hAnsiTheme="minorHAnsi" w:cstheme="minorBidi"/>
              </w:rPr>
              <w:t xml:space="preserve"> m²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lang w:val="en-US"/>
              </w:rPr>
              <w:t xml:space="preserve">Kota </w:t>
            </w:r>
            <w:r w:rsidRPr="001C523B">
              <w:rPr>
                <w:rFonts w:asciiTheme="minorHAnsi" w:eastAsiaTheme="minorHAnsi" w:hAnsiTheme="minorHAnsi" w:cstheme="minorBidi"/>
              </w:rPr>
              <w:t>Padang</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rPr>
              <w:t>2</w:t>
            </w:r>
          </w:p>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3153"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Pelabuhan Muara Padang</w:t>
            </w:r>
          </w:p>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Pelabuhan Sikakap</w:t>
            </w:r>
          </w:p>
        </w:tc>
        <w:tc>
          <w:tcPr>
            <w:tcW w:w="2018" w:type="dxa"/>
          </w:tcPr>
          <w:p w:rsidR="00CE68FF" w:rsidRPr="00CE68FF" w:rsidRDefault="00CE68FF" w:rsidP="00CE68FF">
            <w:pPr>
              <w:jc w:val="right"/>
              <w:rPr>
                <w:rFonts w:asciiTheme="minorHAnsi" w:hAnsiTheme="minorHAnsi"/>
                <w:lang w:val="en-US"/>
              </w:rPr>
            </w:pPr>
            <w:r w:rsidRPr="00CE68FF">
              <w:rPr>
                <w:rFonts w:asciiTheme="minorHAnsi" w:hAnsiTheme="minorHAnsi"/>
                <w:sz w:val="22"/>
                <w:szCs w:val="22"/>
                <w:lang w:val="en-US"/>
              </w:rPr>
              <w:t>1.096 m</w:t>
            </w:r>
            <w:r w:rsidRPr="00CE68FF">
              <w:rPr>
                <w:rFonts w:asciiTheme="minorHAnsi" w:hAnsiTheme="minorHAnsi"/>
                <w:sz w:val="22"/>
                <w:szCs w:val="22"/>
              </w:rPr>
              <w:t>²</w:t>
            </w:r>
          </w:p>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1.024</w:t>
            </w:r>
            <w:r w:rsidRPr="00CE68FF">
              <w:rPr>
                <w:rFonts w:asciiTheme="minorHAnsi" w:hAnsiTheme="minorHAnsi"/>
                <w:sz w:val="22"/>
                <w:szCs w:val="22"/>
              </w:rPr>
              <w:t xml:space="preserve"> m²</w:t>
            </w:r>
          </w:p>
        </w:tc>
        <w:tc>
          <w:tcPr>
            <w:tcW w:w="201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Kota Padang</w:t>
            </w:r>
          </w:p>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Siuban</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rPr>
              <w:t>5</w:t>
            </w:r>
            <w:r w:rsidRPr="00CE68FF">
              <w:rPr>
                <w:rFonts w:asciiTheme="minorHAnsi" w:hAnsiTheme="minorHAnsi"/>
                <w:sz w:val="22"/>
                <w:szCs w:val="22"/>
                <w:lang w:val="en-US"/>
              </w:rPr>
              <w:t>6</w:t>
            </w:r>
            <w:r w:rsidRPr="00CE68FF">
              <w:rPr>
                <w:rFonts w:asciiTheme="minorHAnsi" w:hAnsiTheme="minorHAnsi"/>
                <w:sz w:val="22"/>
                <w:szCs w:val="22"/>
              </w:rPr>
              <w:t>0 m²</w:t>
            </w:r>
          </w:p>
        </w:tc>
        <w:tc>
          <w:tcPr>
            <w:tcW w:w="2018" w:type="dxa"/>
          </w:tcPr>
          <w:p w:rsidR="00CE68FF" w:rsidRPr="00CE68FF" w:rsidRDefault="00CE68FF" w:rsidP="0078633B">
            <w:pPr>
              <w:rPr>
                <w:rFonts w:asciiTheme="minorHAnsi" w:hAnsiTheme="minorHAnsi"/>
              </w:rPr>
            </w:pPr>
            <w:r w:rsidRPr="00CE68FF">
              <w:rPr>
                <w:rFonts w:asciiTheme="minorHAnsi" w:hAnsiTheme="minorHAnsi"/>
                <w:sz w:val="22"/>
                <w:szCs w:val="22"/>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lastRenderedPageBreak/>
              <w:t>5</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Tua Pejat</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548</w:t>
            </w:r>
            <w:r w:rsidRPr="00CE68FF">
              <w:rPr>
                <w:rFonts w:asciiTheme="minorHAnsi" w:hAnsiTheme="minorHAnsi"/>
                <w:sz w:val="22"/>
                <w:szCs w:val="22"/>
              </w:rPr>
              <w:t xml:space="preserve"> m²</w:t>
            </w:r>
          </w:p>
        </w:tc>
        <w:tc>
          <w:tcPr>
            <w:tcW w:w="2018" w:type="dxa"/>
          </w:tcPr>
          <w:p w:rsidR="00CE68FF" w:rsidRPr="00CE68FF" w:rsidRDefault="00CE68FF" w:rsidP="0078633B">
            <w:pPr>
              <w:rPr>
                <w:rFonts w:asciiTheme="minorHAnsi" w:hAnsiTheme="minorHAnsi"/>
              </w:rPr>
            </w:pPr>
            <w:r w:rsidRPr="00CE68FF">
              <w:rPr>
                <w:rFonts w:asciiTheme="minorHAnsi" w:hAnsiTheme="minorHAnsi"/>
                <w:sz w:val="22"/>
                <w:szCs w:val="22"/>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6</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Muara Siberut</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416</w:t>
            </w:r>
            <w:r w:rsidRPr="00CE68FF">
              <w:rPr>
                <w:rFonts w:asciiTheme="minorHAnsi" w:hAnsiTheme="minorHAnsi"/>
                <w:sz w:val="22"/>
                <w:szCs w:val="22"/>
              </w:rPr>
              <w:t xml:space="preserve"> m²</w:t>
            </w:r>
          </w:p>
        </w:tc>
        <w:tc>
          <w:tcPr>
            <w:tcW w:w="2018" w:type="dxa"/>
          </w:tcPr>
          <w:p w:rsidR="00CE68FF" w:rsidRPr="00CE68FF" w:rsidRDefault="00CE68FF" w:rsidP="0078633B">
            <w:pPr>
              <w:rPr>
                <w:rFonts w:asciiTheme="minorHAnsi" w:hAnsiTheme="minorHAnsi"/>
              </w:rPr>
            </w:pPr>
            <w:r w:rsidRPr="00CE68FF">
              <w:rPr>
                <w:rFonts w:asciiTheme="minorHAnsi" w:hAnsiTheme="minorHAnsi"/>
                <w:sz w:val="22"/>
                <w:szCs w:val="22"/>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7</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Pokai</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816</w:t>
            </w:r>
            <w:r w:rsidRPr="00CE68FF">
              <w:rPr>
                <w:rFonts w:asciiTheme="minorHAnsi" w:hAnsiTheme="minorHAnsi"/>
                <w:sz w:val="22"/>
                <w:szCs w:val="22"/>
              </w:rPr>
              <w:t xml:space="preserve"> m²</w:t>
            </w:r>
          </w:p>
        </w:tc>
        <w:tc>
          <w:tcPr>
            <w:tcW w:w="2018" w:type="dxa"/>
          </w:tcPr>
          <w:p w:rsidR="00CE68FF" w:rsidRPr="00CE68FF" w:rsidRDefault="00CE68FF" w:rsidP="0078633B">
            <w:pPr>
              <w:rPr>
                <w:rFonts w:asciiTheme="minorHAnsi" w:hAnsiTheme="minorHAnsi"/>
              </w:rPr>
            </w:pPr>
            <w:r w:rsidRPr="00CE68FF">
              <w:rPr>
                <w:rFonts w:asciiTheme="minorHAnsi" w:hAnsiTheme="minorHAnsi"/>
                <w:sz w:val="22"/>
                <w:szCs w:val="22"/>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lang w:val="en-US"/>
              </w:rPr>
              <w:t>8</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lang w:val="en-US"/>
              </w:rPr>
              <w:t>Pelabuhan Pasapuat</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 xml:space="preserve">560 </w:t>
            </w:r>
            <w:r w:rsidRPr="00CE68FF">
              <w:rPr>
                <w:rFonts w:asciiTheme="minorHAnsi" w:hAnsiTheme="minorHAnsi"/>
                <w:sz w:val="22"/>
                <w:szCs w:val="22"/>
              </w:rPr>
              <w:t>m²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9</w:t>
            </w:r>
          </w:p>
        </w:tc>
        <w:tc>
          <w:tcPr>
            <w:tcW w:w="3153" w:type="dxa"/>
          </w:tcPr>
          <w:p w:rsidR="00CE68FF" w:rsidRPr="00CE68FF" w:rsidRDefault="00CE68FF" w:rsidP="0078633B">
            <w:pPr>
              <w:rPr>
                <w:rFonts w:asciiTheme="minorHAnsi" w:hAnsiTheme="minorHAnsi"/>
                <w:lang w:val="en-US"/>
              </w:rPr>
            </w:pPr>
            <w:r w:rsidRPr="00CE68FF">
              <w:rPr>
                <w:rFonts w:asciiTheme="minorHAnsi" w:hAnsiTheme="minorHAnsi"/>
                <w:sz w:val="22"/>
                <w:szCs w:val="22"/>
              </w:rPr>
              <w:t>Pelabuhan Carocok Painan</w:t>
            </w:r>
          </w:p>
        </w:tc>
        <w:tc>
          <w:tcPr>
            <w:tcW w:w="2018" w:type="dxa"/>
          </w:tcPr>
          <w:p w:rsidR="00CE68FF" w:rsidRPr="00CE68FF" w:rsidRDefault="00CE68FF" w:rsidP="00CE68FF">
            <w:pPr>
              <w:jc w:val="right"/>
              <w:rPr>
                <w:rFonts w:asciiTheme="minorHAnsi" w:hAnsiTheme="minorHAnsi"/>
                <w:lang w:val="en-US"/>
              </w:rPr>
            </w:pPr>
            <w:r w:rsidRPr="00CE68FF">
              <w:rPr>
                <w:rFonts w:asciiTheme="minorHAnsi" w:hAnsiTheme="minorHAnsi"/>
                <w:sz w:val="22"/>
                <w:szCs w:val="22"/>
                <w:lang w:val="en-US"/>
              </w:rPr>
              <w:t>816</w:t>
            </w:r>
            <w:r w:rsidRPr="00CE68FF">
              <w:rPr>
                <w:rFonts w:asciiTheme="minorHAnsi" w:hAnsiTheme="minorHAnsi"/>
                <w:sz w:val="22"/>
                <w:szCs w:val="22"/>
              </w:rPr>
              <w:t xml:space="preserve"> m²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Pesisir Selatan</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lang w:val="en-US"/>
              </w:rPr>
              <w:t>10</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Teluk Tapang</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1.440</w:t>
            </w:r>
            <w:r w:rsidRPr="00CE68FF">
              <w:rPr>
                <w:rFonts w:asciiTheme="minorHAnsi" w:hAnsiTheme="minorHAnsi"/>
                <w:sz w:val="22"/>
                <w:szCs w:val="22"/>
              </w:rPr>
              <w:t xml:space="preserve"> m²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Pasaman</w:t>
            </w:r>
            <w:r w:rsidRPr="001C523B">
              <w:rPr>
                <w:rFonts w:asciiTheme="minorHAnsi" w:eastAsiaTheme="minorHAnsi" w:hAnsiTheme="minorHAnsi" w:cstheme="minorBidi"/>
                <w:lang w:val="en-US"/>
              </w:rPr>
              <w:t xml:space="preserve"> Barat</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11</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lang w:val="en-US"/>
              </w:rPr>
              <w:t>Pelabuhan Air Bangis</w:t>
            </w:r>
          </w:p>
        </w:tc>
        <w:tc>
          <w:tcPr>
            <w:tcW w:w="2018" w:type="dxa"/>
          </w:tcPr>
          <w:p w:rsidR="00CE68FF" w:rsidRPr="00CE68FF" w:rsidRDefault="00CE68FF" w:rsidP="00CE68FF">
            <w:pPr>
              <w:jc w:val="right"/>
              <w:rPr>
                <w:rFonts w:asciiTheme="minorHAnsi" w:hAnsiTheme="minorHAnsi"/>
                <w:lang w:val="en-US"/>
              </w:rPr>
            </w:pPr>
            <w:r w:rsidRPr="00CE68FF">
              <w:rPr>
                <w:rFonts w:asciiTheme="minorHAnsi" w:hAnsiTheme="minorHAnsi"/>
                <w:sz w:val="22"/>
                <w:szCs w:val="22"/>
                <w:lang w:val="en-US"/>
              </w:rPr>
              <w:t>330 m</w:t>
            </w:r>
            <w:r w:rsidRPr="00CE68FF">
              <w:rPr>
                <w:rFonts w:asciiTheme="minorHAnsi" w:hAnsiTheme="minorHAnsi"/>
                <w:sz w:val="22"/>
                <w:szCs w:val="22"/>
              </w:rPr>
              <w:t>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Pasaman</w:t>
            </w:r>
            <w:r w:rsidRPr="001C523B">
              <w:rPr>
                <w:rFonts w:asciiTheme="minorHAnsi" w:eastAsiaTheme="minorHAnsi" w:hAnsiTheme="minorHAnsi" w:cstheme="minorBidi"/>
                <w:lang w:val="en-US"/>
              </w:rPr>
              <w:t xml:space="preserve"> Barat</w:t>
            </w:r>
          </w:p>
        </w:tc>
      </w:tr>
    </w:tbl>
    <w:p w:rsidR="00CE68FF" w:rsidRDefault="00CE68FF" w:rsidP="00CE68FF">
      <w:pPr>
        <w:pStyle w:val="NoSpacing"/>
        <w:spacing w:line="360" w:lineRule="auto"/>
        <w:jc w:val="both"/>
        <w:rPr>
          <w:lang w:val="en-US"/>
        </w:rPr>
      </w:pPr>
    </w:p>
    <w:p w:rsidR="00CE68FF" w:rsidRPr="00180738" w:rsidRDefault="00CE68FF" w:rsidP="00CE68FF">
      <w:pPr>
        <w:pStyle w:val="NoSpacing"/>
        <w:spacing w:line="360" w:lineRule="auto"/>
        <w:ind w:left="709" w:firstLine="11"/>
        <w:jc w:val="both"/>
        <w:rPr>
          <w:rFonts w:ascii="Tahoma" w:hAnsi="Tahoma" w:cs="Tahoma"/>
          <w:lang w:val="en-US"/>
        </w:rPr>
      </w:pPr>
      <w:r w:rsidRPr="00180738">
        <w:rPr>
          <w:rFonts w:ascii="Tahoma" w:hAnsi="Tahoma" w:cs="Tahoma"/>
          <w:lang w:val="en-US"/>
        </w:rPr>
        <w:t>Sedangkan untuk perencanaan pembangunan pelabuhan juga telah disiapkan dokumen perencanaan diantaranya :</w:t>
      </w:r>
    </w:p>
    <w:p w:rsidR="00CE68FF" w:rsidRPr="00EC22A3" w:rsidRDefault="00CE68FF" w:rsidP="002D5163">
      <w:pPr>
        <w:pStyle w:val="NoSpacing"/>
        <w:numPr>
          <w:ilvl w:val="0"/>
          <w:numId w:val="59"/>
        </w:numPr>
        <w:spacing w:line="360" w:lineRule="auto"/>
        <w:jc w:val="both"/>
        <w:rPr>
          <w:rFonts w:ascii="Tahoma" w:hAnsi="Tahoma" w:cs="Tahoma"/>
          <w:lang w:val="en-US"/>
        </w:rPr>
      </w:pPr>
      <w:r w:rsidRPr="00180738">
        <w:rPr>
          <w:rFonts w:ascii="Tahoma" w:hAnsi="Tahoma" w:cs="Tahoma"/>
          <w:lang w:val="en-US"/>
        </w:rPr>
        <w:t>Dokumen Perencanaan Pelabuhan Labuhan Bajau Kab. Kepulauan Mentawai</w:t>
      </w:r>
    </w:p>
    <w:p w:rsidR="00EC22A3" w:rsidRPr="00EC22A3" w:rsidRDefault="00EC22A3" w:rsidP="00EC22A3">
      <w:pPr>
        <w:pStyle w:val="NoSpacing"/>
        <w:spacing w:line="360" w:lineRule="auto"/>
        <w:ind w:left="1080"/>
        <w:jc w:val="both"/>
        <w:rPr>
          <w:rFonts w:ascii="Tahoma" w:hAnsi="Tahoma" w:cs="Tahoma"/>
          <w:lang w:val="en-US"/>
        </w:rPr>
      </w:pPr>
      <w:r w:rsidRPr="00EC22A3">
        <w:rPr>
          <w:rFonts w:ascii="Tahoma" w:hAnsi="Tahoma" w:cs="Tahoma"/>
        </w:rPr>
        <w:t>Tabel  2.14</w:t>
      </w:r>
      <w:r>
        <w:rPr>
          <w:rFonts w:ascii="Tahoma" w:hAnsi="Tahoma" w:cs="Tahoma"/>
        </w:rPr>
        <w:t xml:space="preserve">  Tahapan Perencanaan Pelabuhan Labuhan Bajau</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135"/>
        <w:gridCol w:w="1984"/>
        <w:gridCol w:w="1985"/>
      </w:tblGrid>
      <w:tr w:rsidR="002F4D2F" w:rsidRPr="00B8558B" w:rsidTr="001C523B">
        <w:tc>
          <w:tcPr>
            <w:tcW w:w="540"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NO</w:t>
            </w:r>
          </w:p>
        </w:tc>
        <w:tc>
          <w:tcPr>
            <w:tcW w:w="313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KEGIATAN</w:t>
            </w:r>
          </w:p>
        </w:tc>
        <w:tc>
          <w:tcPr>
            <w:tcW w:w="1984"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TAHUN</w:t>
            </w:r>
          </w:p>
        </w:tc>
        <w:tc>
          <w:tcPr>
            <w:tcW w:w="198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DANA</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1</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Pra Studi Kelayakan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2010</w:t>
            </w:r>
          </w:p>
        </w:tc>
        <w:tc>
          <w:tcPr>
            <w:tcW w:w="198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Studi Kelayakan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2011</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Rencana Induk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2012</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Detail Engineering Design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2013</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5</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DLKr &amp; DLKp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2013</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6</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Dok. Lingkungan UKL-UPL</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bl>
    <w:p w:rsidR="00CE68FF" w:rsidRPr="00CF3E9E" w:rsidRDefault="00CE68FF" w:rsidP="00856357">
      <w:pPr>
        <w:pStyle w:val="NoSpacing"/>
        <w:spacing w:line="360" w:lineRule="auto"/>
      </w:pPr>
    </w:p>
    <w:p w:rsidR="00CE68FF" w:rsidRPr="00EC22A3" w:rsidRDefault="00CE68FF" w:rsidP="002D5163">
      <w:pPr>
        <w:pStyle w:val="NoSpacing"/>
        <w:numPr>
          <w:ilvl w:val="0"/>
          <w:numId w:val="59"/>
        </w:numPr>
        <w:spacing w:line="360" w:lineRule="auto"/>
        <w:jc w:val="both"/>
        <w:rPr>
          <w:rFonts w:ascii="Tahoma" w:hAnsi="Tahoma" w:cs="Tahoma"/>
          <w:lang w:val="en-US"/>
        </w:rPr>
      </w:pPr>
      <w:r w:rsidRPr="00180738">
        <w:rPr>
          <w:rFonts w:ascii="Tahoma" w:hAnsi="Tahoma" w:cs="Tahoma"/>
          <w:lang w:val="en-US"/>
        </w:rPr>
        <w:t>Dokumen Perencanaan Pelabuhan Subelen Kab. Kepulauan Mentawai</w:t>
      </w:r>
    </w:p>
    <w:p w:rsidR="00EC22A3" w:rsidRPr="00EC22A3" w:rsidRDefault="00EC22A3" w:rsidP="00EC22A3">
      <w:pPr>
        <w:pStyle w:val="NoSpacing"/>
        <w:spacing w:line="360" w:lineRule="auto"/>
        <w:ind w:left="1080"/>
        <w:jc w:val="both"/>
        <w:rPr>
          <w:rFonts w:ascii="Tahoma" w:hAnsi="Tahoma" w:cs="Tahoma"/>
          <w:lang w:val="en-US"/>
        </w:rPr>
      </w:pPr>
      <w:r w:rsidRPr="00EC22A3">
        <w:rPr>
          <w:rFonts w:ascii="Tahoma" w:hAnsi="Tahoma" w:cs="Tahoma"/>
        </w:rPr>
        <w:t>Tabel  2.1</w:t>
      </w:r>
      <w:r>
        <w:rPr>
          <w:rFonts w:ascii="Tahoma" w:hAnsi="Tahoma" w:cs="Tahoma"/>
        </w:rPr>
        <w:t>5  Tahapan Perencanaan Pelabuhan Subelen</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135"/>
        <w:gridCol w:w="1984"/>
        <w:gridCol w:w="1985"/>
      </w:tblGrid>
      <w:tr w:rsidR="002F4D2F" w:rsidRPr="00B8558B" w:rsidTr="001C523B">
        <w:tc>
          <w:tcPr>
            <w:tcW w:w="540"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NO</w:t>
            </w:r>
          </w:p>
        </w:tc>
        <w:tc>
          <w:tcPr>
            <w:tcW w:w="313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KEGIATAN</w:t>
            </w:r>
          </w:p>
        </w:tc>
        <w:tc>
          <w:tcPr>
            <w:tcW w:w="1984"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TAHUN</w:t>
            </w:r>
          </w:p>
        </w:tc>
        <w:tc>
          <w:tcPr>
            <w:tcW w:w="198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DANA</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1</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Studi Kelayakan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2008</w:t>
            </w:r>
          </w:p>
        </w:tc>
        <w:tc>
          <w:tcPr>
            <w:tcW w:w="198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Rencana Induk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2009</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Detail Engineering Design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2012</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DLKr &amp; DLKp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2013</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bl>
    <w:p w:rsidR="00CE68FF" w:rsidRPr="00CF3E9E" w:rsidRDefault="00CE68FF" w:rsidP="00856357">
      <w:pPr>
        <w:pStyle w:val="NoSpacing"/>
        <w:spacing w:line="360" w:lineRule="auto"/>
      </w:pPr>
    </w:p>
    <w:p w:rsidR="00CE68FF" w:rsidRDefault="00CE68FF" w:rsidP="00CE68FF">
      <w:pPr>
        <w:pStyle w:val="NoSpacing"/>
        <w:spacing w:line="360" w:lineRule="auto"/>
        <w:ind w:left="709" w:firstLine="11"/>
        <w:jc w:val="both"/>
        <w:rPr>
          <w:rFonts w:ascii="Tahoma" w:hAnsi="Tahoma" w:cs="Tahoma"/>
        </w:rPr>
      </w:pPr>
      <w:r w:rsidRPr="009D6975">
        <w:rPr>
          <w:rFonts w:ascii="Tahoma" w:hAnsi="Tahoma" w:cs="Tahoma"/>
          <w:lang w:val="en-US"/>
        </w:rPr>
        <w:t>Guna pengembangan pelabuhan yang sudah ada telah disiapkan dokumen pendukung yaitu Dokumen Perencanaan Pengembangan Pembangu</w:t>
      </w:r>
      <w:r w:rsidR="009D6975" w:rsidRPr="009D6975">
        <w:rPr>
          <w:rFonts w:ascii="Tahoma" w:hAnsi="Tahoma" w:cs="Tahoma"/>
        </w:rPr>
        <w:t>n</w:t>
      </w:r>
      <w:r w:rsidRPr="009D6975">
        <w:rPr>
          <w:rFonts w:ascii="Tahoma" w:hAnsi="Tahoma" w:cs="Tahoma"/>
          <w:lang w:val="en-US"/>
        </w:rPr>
        <w:t>an Pelabuhan Siberut/Simailepet Kab. Kepulauan Mentawai</w:t>
      </w:r>
    </w:p>
    <w:p w:rsidR="00EC22A3" w:rsidRPr="00EC22A3" w:rsidRDefault="00EC22A3" w:rsidP="00CE68FF">
      <w:pPr>
        <w:pStyle w:val="NoSpacing"/>
        <w:spacing w:line="360" w:lineRule="auto"/>
        <w:ind w:left="709" w:firstLine="11"/>
        <w:jc w:val="both"/>
        <w:rPr>
          <w:rFonts w:ascii="Tahoma" w:hAnsi="Tahoma" w:cs="Tahoma"/>
        </w:rPr>
      </w:pPr>
      <w:r w:rsidRPr="00EC22A3">
        <w:rPr>
          <w:rFonts w:ascii="Tahoma" w:hAnsi="Tahoma" w:cs="Tahoma"/>
        </w:rPr>
        <w:t>Tabel  2.1</w:t>
      </w:r>
      <w:r>
        <w:rPr>
          <w:rFonts w:ascii="Tahoma" w:hAnsi="Tahoma" w:cs="Tahoma"/>
        </w:rPr>
        <w:t>6  Tahapan Perencanaan Pelabuhan Siberut/Simalepet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135"/>
        <w:gridCol w:w="1984"/>
        <w:gridCol w:w="1985"/>
      </w:tblGrid>
      <w:tr w:rsidR="002F4D2F" w:rsidRPr="009D6975" w:rsidTr="001C523B">
        <w:tc>
          <w:tcPr>
            <w:tcW w:w="540"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NO</w:t>
            </w:r>
          </w:p>
        </w:tc>
        <w:tc>
          <w:tcPr>
            <w:tcW w:w="313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KEGIATAN</w:t>
            </w:r>
          </w:p>
        </w:tc>
        <w:tc>
          <w:tcPr>
            <w:tcW w:w="1984"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TAHUN</w:t>
            </w:r>
          </w:p>
        </w:tc>
        <w:tc>
          <w:tcPr>
            <w:tcW w:w="198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DANA</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1</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Dokumen Lingkungan DPLH</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198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APBD Sumbar</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lastRenderedPageBreak/>
              <w:t>2</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DED Perpanjangan Dermaga</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DLKr &amp; DLKp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APBN</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Dokumen Lingkungan UKL-UPL</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2016</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5</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Rencana Induk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2016</w:t>
            </w:r>
          </w:p>
        </w:tc>
        <w:tc>
          <w:tcPr>
            <w:tcW w:w="1985" w:type="dxa"/>
          </w:tcPr>
          <w:p w:rsidR="00CE68FF" w:rsidRPr="001C523B" w:rsidRDefault="00CE68FF" w:rsidP="0078633B">
            <w:pPr>
              <w:rPr>
                <w:rFonts w:asciiTheme="minorHAnsi" w:hAnsiTheme="minorHAnsi"/>
                <w:sz w:val="22"/>
                <w:szCs w:val="22"/>
                <w:lang w:val="en-US"/>
              </w:rPr>
            </w:pPr>
            <w:r w:rsidRPr="001C523B">
              <w:rPr>
                <w:rFonts w:asciiTheme="minorHAnsi" w:hAnsiTheme="minorHAnsi"/>
                <w:sz w:val="22"/>
                <w:szCs w:val="22"/>
                <w:lang w:val="en-US"/>
              </w:rPr>
              <w:t>ABPN</w:t>
            </w:r>
          </w:p>
        </w:tc>
      </w:tr>
    </w:tbl>
    <w:p w:rsidR="00CE68FF" w:rsidRPr="00CF3E9E" w:rsidRDefault="00CE68FF" w:rsidP="00856357">
      <w:pPr>
        <w:pStyle w:val="NoSpacing"/>
        <w:spacing w:line="360" w:lineRule="auto"/>
      </w:pPr>
    </w:p>
    <w:p w:rsidR="00CE68FF" w:rsidRPr="009D6975" w:rsidRDefault="00CE68FF" w:rsidP="00856357">
      <w:pPr>
        <w:pStyle w:val="NoSpacing"/>
        <w:spacing w:line="360" w:lineRule="auto"/>
        <w:ind w:left="720"/>
        <w:jc w:val="both"/>
        <w:rPr>
          <w:rFonts w:ascii="Tahoma" w:hAnsi="Tahoma" w:cs="Tahoma"/>
          <w:lang w:val="en-US"/>
        </w:rPr>
      </w:pPr>
      <w:r w:rsidRPr="009D6975">
        <w:rPr>
          <w:rFonts w:ascii="Tahoma" w:hAnsi="Tahoma" w:cs="Tahoma"/>
          <w:lang w:val="en-US"/>
        </w:rPr>
        <w:t>Dan untuk kegiatan yang dilaksanakan langsung oleh Bidang Perhubungan Laut selama kurun waktu 5 tahun terakhir adalah sebagai berikut :</w:t>
      </w:r>
    </w:p>
    <w:p w:rsidR="00CE68FF" w:rsidRDefault="00CE68FF" w:rsidP="00CE68FF">
      <w:pPr>
        <w:pStyle w:val="NoSpacing"/>
      </w:pPr>
    </w:p>
    <w:p w:rsidR="001A264B" w:rsidRPr="001A264B" w:rsidRDefault="001A264B" w:rsidP="001A264B">
      <w:pPr>
        <w:pStyle w:val="NoSpacing"/>
        <w:spacing w:line="360" w:lineRule="auto"/>
        <w:ind w:left="709" w:firstLine="11"/>
        <w:jc w:val="both"/>
        <w:rPr>
          <w:rFonts w:ascii="Tahoma" w:hAnsi="Tahoma" w:cs="Tahoma"/>
        </w:rPr>
      </w:pPr>
      <w:r w:rsidRPr="00EC22A3">
        <w:rPr>
          <w:rFonts w:ascii="Tahoma" w:hAnsi="Tahoma" w:cs="Tahoma"/>
        </w:rPr>
        <w:t>Tabel  2.1</w:t>
      </w:r>
      <w:r>
        <w:rPr>
          <w:rFonts w:ascii="Tahoma" w:hAnsi="Tahoma" w:cs="Tahoma"/>
        </w:rPr>
        <w:t>7  Kegiatan Perhubungan Laut 2010 - 2015</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575"/>
        <w:gridCol w:w="5529"/>
      </w:tblGrid>
      <w:tr w:rsidR="00CE68FF" w:rsidRPr="009D6975" w:rsidTr="001C523B">
        <w:tc>
          <w:tcPr>
            <w:tcW w:w="540" w:type="dxa"/>
            <w:shd w:val="clear" w:color="auto" w:fill="92CDDC" w:themeFill="accent5" w:themeFillTint="99"/>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NO</w:t>
            </w:r>
          </w:p>
        </w:tc>
        <w:tc>
          <w:tcPr>
            <w:tcW w:w="1575" w:type="dxa"/>
            <w:shd w:val="clear" w:color="auto" w:fill="92CDDC" w:themeFill="accent5" w:themeFillTint="99"/>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TAHUN</w:t>
            </w:r>
          </w:p>
        </w:tc>
        <w:tc>
          <w:tcPr>
            <w:tcW w:w="5529" w:type="dxa"/>
            <w:shd w:val="clear" w:color="auto" w:fill="92CDDC" w:themeFill="accent5" w:themeFillTint="99"/>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KEGIATAN</w:t>
            </w:r>
          </w:p>
        </w:tc>
      </w:tr>
      <w:tr w:rsidR="00CE68FF" w:rsidRPr="009D6975" w:rsidTr="001C523B">
        <w:tc>
          <w:tcPr>
            <w:tcW w:w="540"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1</w:t>
            </w:r>
          </w:p>
        </w:tc>
        <w:tc>
          <w:tcPr>
            <w:tcW w:w="1575"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2010</w:t>
            </w: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Pengawasan Pelayanan Angkutan Laut Perintis</w:t>
            </w:r>
          </w:p>
        </w:tc>
      </w:tr>
      <w:tr w:rsidR="002F4D2F" w:rsidRPr="009D6975" w:rsidTr="001C523B">
        <w:tc>
          <w:tcPr>
            <w:tcW w:w="540" w:type="dxa"/>
            <w:tcBorders>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w:t>
            </w:r>
          </w:p>
        </w:tc>
        <w:tc>
          <w:tcPr>
            <w:tcW w:w="1575" w:type="dxa"/>
            <w:tcBorders>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2011</w:t>
            </w:r>
          </w:p>
        </w:tc>
        <w:tc>
          <w:tcPr>
            <w:tcW w:w="5529" w:type="dxa"/>
          </w:tcPr>
          <w:p w:rsidR="00CE68FF" w:rsidRPr="001C523B" w:rsidRDefault="00CE68FF" w:rsidP="001C523B">
            <w:pPr>
              <w:jc w:val="both"/>
              <w:rPr>
                <w:rFonts w:asciiTheme="minorHAnsi" w:hAnsiTheme="minorHAnsi"/>
                <w:sz w:val="22"/>
                <w:szCs w:val="22"/>
              </w:rPr>
            </w:pPr>
            <w:r w:rsidRPr="001C523B">
              <w:rPr>
                <w:rFonts w:asciiTheme="minorHAnsi" w:hAnsiTheme="minorHAnsi"/>
                <w:sz w:val="22"/>
                <w:szCs w:val="22"/>
                <w:lang w:val="en-US"/>
              </w:rPr>
              <w:t>Pengawasan Pelayanan Angkutan Laut Perintis</w:t>
            </w:r>
          </w:p>
        </w:tc>
      </w:tr>
      <w:tr w:rsidR="002F4D2F" w:rsidRPr="009D6975" w:rsidTr="001C523B">
        <w:tc>
          <w:tcPr>
            <w:tcW w:w="540"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1575"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2012</w:t>
            </w:r>
          </w:p>
        </w:tc>
        <w:tc>
          <w:tcPr>
            <w:tcW w:w="5529" w:type="dxa"/>
          </w:tcPr>
          <w:p w:rsidR="00CE68FF" w:rsidRPr="001C523B" w:rsidRDefault="00CE68FF" w:rsidP="001C523B">
            <w:pPr>
              <w:jc w:val="both"/>
              <w:rPr>
                <w:rFonts w:asciiTheme="minorHAnsi" w:hAnsiTheme="minorHAnsi"/>
                <w:sz w:val="22"/>
                <w:szCs w:val="22"/>
              </w:rPr>
            </w:pPr>
            <w:r w:rsidRPr="001C523B">
              <w:rPr>
                <w:rFonts w:asciiTheme="minorHAnsi" w:hAnsiTheme="minorHAnsi"/>
                <w:sz w:val="22"/>
                <w:szCs w:val="22"/>
                <w:lang w:val="en-US"/>
              </w:rPr>
              <w:t>Pengawasan Pelayanan Angkutan Laut Perintis</w:t>
            </w:r>
          </w:p>
        </w:tc>
      </w:tr>
      <w:tr w:rsidR="002F4D2F" w:rsidRPr="009D6975" w:rsidTr="001C523B">
        <w:tc>
          <w:tcPr>
            <w:tcW w:w="540"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1575"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Penyuluhan Pengukuran Kapal</w:t>
            </w:r>
          </w:p>
        </w:tc>
      </w:tr>
      <w:tr w:rsidR="002F4D2F" w:rsidRPr="009D6975" w:rsidTr="001C523B">
        <w:tc>
          <w:tcPr>
            <w:tcW w:w="540"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1575"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2013</w:t>
            </w:r>
          </w:p>
        </w:tc>
        <w:tc>
          <w:tcPr>
            <w:tcW w:w="5529" w:type="dxa"/>
          </w:tcPr>
          <w:p w:rsidR="00CE68FF" w:rsidRPr="001C523B" w:rsidRDefault="00CE68FF" w:rsidP="001C523B">
            <w:pPr>
              <w:jc w:val="both"/>
              <w:rPr>
                <w:rFonts w:asciiTheme="minorHAnsi" w:hAnsiTheme="minorHAnsi"/>
                <w:sz w:val="22"/>
                <w:szCs w:val="22"/>
              </w:rPr>
            </w:pPr>
            <w:r w:rsidRPr="001C523B">
              <w:rPr>
                <w:rFonts w:asciiTheme="minorHAnsi" w:hAnsiTheme="minorHAnsi"/>
                <w:sz w:val="22"/>
                <w:szCs w:val="22"/>
                <w:lang w:val="en-US"/>
              </w:rPr>
              <w:t>Pengawasan Pelayanan Angkutan Laut Perintis</w:t>
            </w:r>
          </w:p>
        </w:tc>
      </w:tr>
      <w:tr w:rsidR="002F4D2F" w:rsidRPr="009D6975" w:rsidTr="001C523B">
        <w:tc>
          <w:tcPr>
            <w:tcW w:w="540"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1575"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Sosialisasi PP 61 Tahun 2009 tentang Kepelabuhanan</w:t>
            </w:r>
          </w:p>
        </w:tc>
      </w:tr>
      <w:tr w:rsidR="002F4D2F" w:rsidRPr="009D6975" w:rsidTr="001C523B">
        <w:tc>
          <w:tcPr>
            <w:tcW w:w="540"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5</w:t>
            </w:r>
          </w:p>
        </w:tc>
        <w:tc>
          <w:tcPr>
            <w:tcW w:w="1575"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2014</w:t>
            </w:r>
          </w:p>
        </w:tc>
        <w:tc>
          <w:tcPr>
            <w:tcW w:w="5529" w:type="dxa"/>
          </w:tcPr>
          <w:p w:rsidR="00CE68FF" w:rsidRPr="001C523B" w:rsidRDefault="00CE68FF" w:rsidP="001C523B">
            <w:pPr>
              <w:jc w:val="both"/>
              <w:rPr>
                <w:rFonts w:asciiTheme="minorHAnsi" w:hAnsiTheme="minorHAnsi"/>
                <w:sz w:val="22"/>
                <w:szCs w:val="22"/>
              </w:rPr>
            </w:pPr>
            <w:r w:rsidRPr="001C523B">
              <w:rPr>
                <w:rFonts w:asciiTheme="minorHAnsi" w:hAnsiTheme="minorHAnsi"/>
                <w:sz w:val="22"/>
                <w:szCs w:val="22"/>
                <w:lang w:val="en-US"/>
              </w:rPr>
              <w:t>Pengawasan Pelayanan Angkutan Laut Perintis</w:t>
            </w:r>
          </w:p>
        </w:tc>
      </w:tr>
      <w:tr w:rsidR="002F4D2F" w:rsidRPr="009D6975" w:rsidTr="001C523B">
        <w:tc>
          <w:tcPr>
            <w:tcW w:w="540"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1575"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5529" w:type="dxa"/>
          </w:tcPr>
          <w:p w:rsidR="00CE68FF" w:rsidRPr="001C523B" w:rsidRDefault="00CE68FF" w:rsidP="00DC64F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Pembinaan tentang keselamatan pelayaran dan Kepelabuhanan pada Dinas Perhubungan Kab/Kota Di Sumbar</w:t>
            </w:r>
          </w:p>
        </w:tc>
      </w:tr>
      <w:tr w:rsidR="002F4D2F" w:rsidRPr="009D6975" w:rsidTr="001C523B">
        <w:tc>
          <w:tcPr>
            <w:tcW w:w="540"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6</w:t>
            </w:r>
          </w:p>
        </w:tc>
        <w:tc>
          <w:tcPr>
            <w:tcW w:w="1575"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Pengawasan Pelayanan Angkutan Laut Perintis</w:t>
            </w:r>
          </w:p>
        </w:tc>
      </w:tr>
      <w:tr w:rsidR="002F4D2F" w:rsidRPr="009D6975" w:rsidTr="001C523B">
        <w:tc>
          <w:tcPr>
            <w:tcW w:w="540" w:type="dxa"/>
            <w:tcBorders>
              <w:top w:val="nil"/>
            </w:tcBorders>
          </w:tcPr>
          <w:p w:rsidR="00CE68FF" w:rsidRPr="001C523B" w:rsidRDefault="00CE68FF" w:rsidP="0078633B">
            <w:pPr>
              <w:pStyle w:val="NoSpacing"/>
              <w:rPr>
                <w:rFonts w:asciiTheme="minorHAnsi" w:eastAsiaTheme="minorHAnsi" w:hAnsiTheme="minorHAnsi" w:cstheme="minorBidi"/>
                <w:lang w:val="en-US"/>
              </w:rPr>
            </w:pPr>
          </w:p>
        </w:tc>
        <w:tc>
          <w:tcPr>
            <w:tcW w:w="1575" w:type="dxa"/>
            <w:tcBorders>
              <w:top w:val="nil"/>
            </w:tcBorders>
          </w:tcPr>
          <w:p w:rsidR="00CE68FF" w:rsidRPr="001C523B" w:rsidRDefault="00CE68FF" w:rsidP="0078633B">
            <w:pPr>
              <w:pStyle w:val="NoSpacing"/>
              <w:rPr>
                <w:rFonts w:asciiTheme="minorHAnsi" w:eastAsiaTheme="minorHAnsi" w:hAnsiTheme="minorHAnsi" w:cstheme="minorBidi"/>
                <w:lang w:val="en-US"/>
              </w:rPr>
            </w:pP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Pembinaan terhadap perusahan penunjang angkutan laut sesuai PP no. 20 tahun 2010 tentang Angkutan di Perairan</w:t>
            </w:r>
          </w:p>
        </w:tc>
      </w:tr>
    </w:tbl>
    <w:p w:rsidR="004167EA" w:rsidRDefault="004167EA" w:rsidP="0004588F">
      <w:pPr>
        <w:pStyle w:val="NoSpacing"/>
        <w:jc w:val="both"/>
      </w:pPr>
    </w:p>
    <w:p w:rsidR="00B53926" w:rsidRPr="00B9333D" w:rsidRDefault="0097415E" w:rsidP="00B9333D">
      <w:pPr>
        <w:pStyle w:val="NoSpacing"/>
        <w:spacing w:line="360" w:lineRule="auto"/>
        <w:ind w:left="709" w:firstLine="567"/>
        <w:jc w:val="both"/>
        <w:rPr>
          <w:rFonts w:ascii="Tahoma" w:hAnsi="Tahoma" w:cs="Tahoma"/>
        </w:rPr>
      </w:pPr>
      <w:r w:rsidRPr="00B53926">
        <w:rPr>
          <w:rFonts w:ascii="Tahoma" w:hAnsi="Tahoma" w:cs="Tahoma"/>
        </w:rPr>
        <w:t>Kegiatan pengawasan dan monitoring rutin dilakukan untuk meningkatkan keamanan dan pelayanan transportasi, serta sebagai bahan evaluasi untuk peningkatan pada tahun-tahun berikutnya.</w:t>
      </w:r>
    </w:p>
    <w:p w:rsidR="00B53926" w:rsidRPr="00F332B4" w:rsidRDefault="00B53926" w:rsidP="00F332B4">
      <w:pPr>
        <w:pStyle w:val="NoSpacing"/>
      </w:pPr>
    </w:p>
    <w:p w:rsidR="0004487F" w:rsidRPr="00B53926" w:rsidRDefault="00F332B4" w:rsidP="002D5163">
      <w:pPr>
        <w:pStyle w:val="NoSpacing"/>
        <w:numPr>
          <w:ilvl w:val="0"/>
          <w:numId w:val="14"/>
        </w:numPr>
        <w:spacing w:line="360" w:lineRule="auto"/>
        <w:ind w:left="709"/>
        <w:jc w:val="both"/>
        <w:rPr>
          <w:rFonts w:ascii="Tahoma" w:hAnsi="Tahoma" w:cs="Tahoma"/>
          <w:b/>
        </w:rPr>
      </w:pPr>
      <w:r w:rsidRPr="00B53926">
        <w:rPr>
          <w:rFonts w:ascii="Tahoma" w:hAnsi="Tahoma" w:cs="Tahoma"/>
          <w:b/>
        </w:rPr>
        <w:t>Pelayanan Sub Sektor Udara.</w:t>
      </w:r>
    </w:p>
    <w:p w:rsidR="00276ACB" w:rsidRPr="00CF3E9E" w:rsidRDefault="00276ACB" w:rsidP="00CF3E9E">
      <w:pPr>
        <w:pStyle w:val="NoSpacing"/>
      </w:pPr>
    </w:p>
    <w:p w:rsidR="005A1428" w:rsidRPr="00B53926" w:rsidRDefault="001A5B7B" w:rsidP="001A5B7B">
      <w:pPr>
        <w:pStyle w:val="NoSpacing"/>
        <w:spacing w:line="360" w:lineRule="auto"/>
        <w:ind w:left="709" w:firstLine="567"/>
        <w:jc w:val="both"/>
        <w:rPr>
          <w:rFonts w:ascii="Tahoma" w:hAnsi="Tahoma" w:cs="Tahoma"/>
        </w:rPr>
      </w:pPr>
      <w:r w:rsidRPr="00B53926">
        <w:rPr>
          <w:rFonts w:ascii="Tahoma" w:hAnsi="Tahoma" w:cs="Tahoma"/>
        </w:rPr>
        <w:t>Di Sumatera Barat saat ini terdapat</w:t>
      </w:r>
      <w:r w:rsidR="005A1428" w:rsidRPr="00B53926">
        <w:rPr>
          <w:rFonts w:ascii="Tahoma" w:hAnsi="Tahoma" w:cs="Tahoma"/>
        </w:rPr>
        <w:t xml:space="preserve"> 6 buah bandara :</w:t>
      </w:r>
    </w:p>
    <w:p w:rsidR="005A1428" w:rsidRPr="00B53926" w:rsidRDefault="005A1428" w:rsidP="002D5163">
      <w:pPr>
        <w:pStyle w:val="NoSpacing"/>
        <w:numPr>
          <w:ilvl w:val="0"/>
          <w:numId w:val="15"/>
        </w:numPr>
        <w:spacing w:line="360" w:lineRule="auto"/>
        <w:jc w:val="both"/>
        <w:rPr>
          <w:rFonts w:ascii="Tahoma" w:hAnsi="Tahoma" w:cs="Tahoma"/>
        </w:rPr>
      </w:pPr>
      <w:r w:rsidRPr="00B53926">
        <w:rPr>
          <w:rFonts w:ascii="Tahoma" w:hAnsi="Tahoma" w:cs="Tahoma"/>
        </w:rPr>
        <w:t>Bandara Internasional Minangkabau (BIM)</w:t>
      </w:r>
      <w:r w:rsidR="00E738B0" w:rsidRPr="00B53926">
        <w:rPr>
          <w:rFonts w:ascii="Tahoma" w:hAnsi="Tahoma" w:cs="Tahoma"/>
        </w:rPr>
        <w:t xml:space="preserve"> di Padang</w:t>
      </w:r>
    </w:p>
    <w:p w:rsidR="00E738B0" w:rsidRPr="00B53926" w:rsidRDefault="00E738B0" w:rsidP="002D5163">
      <w:pPr>
        <w:pStyle w:val="NoSpacing"/>
        <w:numPr>
          <w:ilvl w:val="0"/>
          <w:numId w:val="15"/>
        </w:numPr>
        <w:spacing w:line="360" w:lineRule="auto"/>
        <w:jc w:val="both"/>
        <w:rPr>
          <w:rFonts w:ascii="Tahoma" w:hAnsi="Tahoma" w:cs="Tahoma"/>
        </w:rPr>
      </w:pPr>
      <w:r w:rsidRPr="00B53926">
        <w:rPr>
          <w:rFonts w:ascii="Tahoma" w:hAnsi="Tahoma" w:cs="Tahoma"/>
        </w:rPr>
        <w:t>Bandara Tabing di Padang</w:t>
      </w:r>
    </w:p>
    <w:p w:rsidR="005A1428" w:rsidRPr="00B53926" w:rsidRDefault="005A1428" w:rsidP="002D5163">
      <w:pPr>
        <w:pStyle w:val="NoSpacing"/>
        <w:numPr>
          <w:ilvl w:val="0"/>
          <w:numId w:val="15"/>
        </w:numPr>
        <w:spacing w:line="360" w:lineRule="auto"/>
        <w:jc w:val="both"/>
        <w:rPr>
          <w:rFonts w:ascii="Tahoma" w:hAnsi="Tahoma" w:cs="Tahoma"/>
        </w:rPr>
      </w:pPr>
      <w:r w:rsidRPr="00B53926">
        <w:rPr>
          <w:rFonts w:ascii="Tahoma" w:hAnsi="Tahoma" w:cs="Tahoma"/>
        </w:rPr>
        <w:t>Bandara Rokot</w:t>
      </w:r>
      <w:r w:rsidR="00E738B0" w:rsidRPr="00B53926">
        <w:rPr>
          <w:rFonts w:ascii="Tahoma" w:hAnsi="Tahoma" w:cs="Tahoma"/>
        </w:rPr>
        <w:t xml:space="preserve"> di Sipora kab. Kep. Mentawai</w:t>
      </w:r>
    </w:p>
    <w:p w:rsidR="005A1428" w:rsidRPr="00B53926" w:rsidRDefault="00E738B0" w:rsidP="002D5163">
      <w:pPr>
        <w:pStyle w:val="NoSpacing"/>
        <w:numPr>
          <w:ilvl w:val="0"/>
          <w:numId w:val="15"/>
        </w:numPr>
        <w:spacing w:line="360" w:lineRule="auto"/>
        <w:jc w:val="both"/>
        <w:rPr>
          <w:rFonts w:ascii="Tahoma" w:hAnsi="Tahoma" w:cs="Tahoma"/>
        </w:rPr>
      </w:pPr>
      <w:r w:rsidRPr="00B53926">
        <w:rPr>
          <w:rFonts w:ascii="Tahoma" w:hAnsi="Tahoma" w:cs="Tahoma"/>
        </w:rPr>
        <w:t>Bandara Pusako Anak Nagari di Pasaman Barat</w:t>
      </w:r>
    </w:p>
    <w:p w:rsidR="00E738B0" w:rsidRPr="00B53926" w:rsidRDefault="00E738B0" w:rsidP="002D5163">
      <w:pPr>
        <w:pStyle w:val="NoSpacing"/>
        <w:numPr>
          <w:ilvl w:val="0"/>
          <w:numId w:val="15"/>
        </w:numPr>
        <w:spacing w:line="360" w:lineRule="auto"/>
        <w:jc w:val="both"/>
        <w:rPr>
          <w:rFonts w:ascii="Tahoma" w:hAnsi="Tahoma" w:cs="Tahoma"/>
        </w:rPr>
      </w:pPr>
      <w:r w:rsidRPr="00B53926">
        <w:rPr>
          <w:rFonts w:ascii="Tahoma" w:hAnsi="Tahoma" w:cs="Tahoma"/>
        </w:rPr>
        <w:t>Bandara Khusus Tidar Kerinci Agung (TKA) di Kab. Solok Selatan</w:t>
      </w:r>
    </w:p>
    <w:p w:rsidR="00D51571" w:rsidRPr="00B53926" w:rsidRDefault="00D51571" w:rsidP="002D5163">
      <w:pPr>
        <w:pStyle w:val="NoSpacing"/>
        <w:numPr>
          <w:ilvl w:val="0"/>
          <w:numId w:val="15"/>
        </w:numPr>
        <w:spacing w:line="360" w:lineRule="auto"/>
        <w:jc w:val="both"/>
        <w:rPr>
          <w:rFonts w:ascii="Tahoma" w:hAnsi="Tahoma" w:cs="Tahoma"/>
        </w:rPr>
      </w:pPr>
      <w:r w:rsidRPr="00B53926">
        <w:rPr>
          <w:rFonts w:ascii="Tahoma" w:hAnsi="Tahoma" w:cs="Tahoma"/>
        </w:rPr>
        <w:t>Bandara Piobang di Kab. 50 Kota</w:t>
      </w:r>
    </w:p>
    <w:p w:rsidR="00276ACB" w:rsidRPr="00B53926" w:rsidRDefault="00276ACB" w:rsidP="00276ACB">
      <w:pPr>
        <w:pStyle w:val="NoSpacing"/>
        <w:rPr>
          <w:rFonts w:ascii="Tahoma" w:hAnsi="Tahoma" w:cs="Tahoma"/>
        </w:rPr>
      </w:pPr>
    </w:p>
    <w:p w:rsidR="00810FE6" w:rsidRPr="00B53926" w:rsidRDefault="0092572A" w:rsidP="001A5B7B">
      <w:pPr>
        <w:pStyle w:val="NoSpacing"/>
        <w:spacing w:line="360" w:lineRule="auto"/>
        <w:ind w:left="709" w:firstLine="567"/>
        <w:jc w:val="both"/>
        <w:rPr>
          <w:rFonts w:ascii="Tahoma" w:hAnsi="Tahoma" w:cs="Tahoma"/>
        </w:rPr>
      </w:pPr>
      <w:r w:rsidRPr="00B53926">
        <w:rPr>
          <w:rFonts w:ascii="Tahoma" w:hAnsi="Tahoma" w:cs="Tahoma"/>
        </w:rPr>
        <w:lastRenderedPageBreak/>
        <w:t>T</w:t>
      </w:r>
      <w:r w:rsidR="005A1428" w:rsidRPr="00B53926">
        <w:rPr>
          <w:rFonts w:ascii="Tahoma" w:hAnsi="Tahoma" w:cs="Tahoma"/>
        </w:rPr>
        <w:t xml:space="preserve">etapi yang </w:t>
      </w:r>
      <w:r w:rsidRPr="00B53926">
        <w:rPr>
          <w:rFonts w:ascii="Tahoma" w:hAnsi="Tahoma" w:cs="Tahoma"/>
        </w:rPr>
        <w:t xml:space="preserve">menjadi bagian dari pelayanan Dinas Perhubungan Prov. Sumatera Barat </w:t>
      </w:r>
      <w:r w:rsidR="005A1428" w:rsidRPr="00B53926">
        <w:rPr>
          <w:rFonts w:ascii="Tahoma" w:hAnsi="Tahoma" w:cs="Tahoma"/>
        </w:rPr>
        <w:t>hanya 4 bandara</w:t>
      </w:r>
      <w:r w:rsidRPr="00B53926">
        <w:rPr>
          <w:rFonts w:ascii="Tahoma" w:hAnsi="Tahoma" w:cs="Tahoma"/>
        </w:rPr>
        <w:t>, sementara Bandara Piobang tidak lagi beroperasi dan Bandara TKA digunakan untuk kep</w:t>
      </w:r>
      <w:r w:rsidR="00B53926">
        <w:rPr>
          <w:rFonts w:ascii="Tahoma" w:hAnsi="Tahoma" w:cs="Tahoma"/>
        </w:rPr>
        <w:t>entingan perusahaan TKA</w:t>
      </w:r>
      <w:r w:rsidRPr="00B53926">
        <w:rPr>
          <w:rFonts w:ascii="Tahoma" w:hAnsi="Tahoma" w:cs="Tahoma"/>
        </w:rPr>
        <w:t>.</w:t>
      </w:r>
    </w:p>
    <w:p w:rsidR="006D3753" w:rsidRPr="00B53926" w:rsidRDefault="00650C07" w:rsidP="001A5B7B">
      <w:pPr>
        <w:pStyle w:val="NoSpacing"/>
        <w:spacing w:line="360" w:lineRule="auto"/>
        <w:ind w:left="709" w:firstLine="567"/>
        <w:jc w:val="both"/>
        <w:rPr>
          <w:rFonts w:ascii="Tahoma" w:hAnsi="Tahoma" w:cs="Tahoma"/>
        </w:rPr>
      </w:pPr>
      <w:r w:rsidRPr="00B53926">
        <w:rPr>
          <w:rFonts w:ascii="Tahoma" w:hAnsi="Tahoma" w:cs="Tahoma"/>
        </w:rPr>
        <w:t xml:space="preserve">Perkembangan jumlah pesawat terbang yang melalui Bandara Internasional Minangkabau (BIM) meningkat setiap tahunnya, </w:t>
      </w:r>
      <w:r w:rsidR="00AC35C3" w:rsidRPr="00B53926">
        <w:rPr>
          <w:rFonts w:ascii="Tahoma" w:hAnsi="Tahoma" w:cs="Tahoma"/>
        </w:rPr>
        <w:t>oleh karena itu panjang landasan (Runway) telah diperpanjang dari 2.750 x 45 m menjadi 3.000 x 45 m.</w:t>
      </w:r>
    </w:p>
    <w:p w:rsidR="008B36C0" w:rsidRDefault="008B36C0" w:rsidP="008B36C0">
      <w:pPr>
        <w:pStyle w:val="NoSpacing"/>
        <w:rPr>
          <w:rFonts w:ascii="Tahoma" w:hAnsi="Tahoma" w:cs="Tahoma"/>
        </w:rPr>
      </w:pPr>
    </w:p>
    <w:p w:rsidR="001A264B" w:rsidRPr="00B53926" w:rsidRDefault="001A264B" w:rsidP="008B36C0">
      <w:pPr>
        <w:pStyle w:val="NoSpacing"/>
        <w:rPr>
          <w:rFonts w:ascii="Tahoma" w:hAnsi="Tahoma" w:cs="Tahoma"/>
        </w:rPr>
      </w:pPr>
    </w:p>
    <w:p w:rsidR="00F04C0C" w:rsidRPr="00B53926" w:rsidRDefault="008B36C0" w:rsidP="00FC470A">
      <w:pPr>
        <w:pStyle w:val="NoSpacing"/>
        <w:spacing w:line="480" w:lineRule="auto"/>
        <w:ind w:left="709"/>
        <w:jc w:val="both"/>
        <w:rPr>
          <w:rFonts w:ascii="Tahoma" w:hAnsi="Tahoma" w:cs="Tahoma"/>
          <w:b/>
        </w:rPr>
      </w:pPr>
      <w:r w:rsidRPr="00B53926">
        <w:rPr>
          <w:rFonts w:ascii="Tahoma" w:hAnsi="Tahoma" w:cs="Tahoma"/>
          <w:b/>
        </w:rPr>
        <w:t>Tabel  2.1</w:t>
      </w:r>
      <w:r w:rsidR="001A264B">
        <w:rPr>
          <w:rFonts w:ascii="Tahoma" w:hAnsi="Tahoma" w:cs="Tahoma"/>
          <w:b/>
        </w:rPr>
        <w:t>8</w:t>
      </w:r>
      <w:r w:rsidRPr="00B53926">
        <w:rPr>
          <w:rFonts w:ascii="Tahoma" w:hAnsi="Tahoma" w:cs="Tahoma"/>
          <w:b/>
        </w:rPr>
        <w:t xml:space="preserve">  Jumlah Pesawat Terbang yang melalui BIM</w:t>
      </w:r>
    </w:p>
    <w:tbl>
      <w:tblPr>
        <w:tblW w:w="0" w:type="auto"/>
        <w:tblInd w:w="817" w:type="dxa"/>
        <w:tblLook w:val="04A0"/>
      </w:tblPr>
      <w:tblGrid>
        <w:gridCol w:w="538"/>
        <w:gridCol w:w="1613"/>
        <w:gridCol w:w="1784"/>
        <w:gridCol w:w="1614"/>
        <w:gridCol w:w="1614"/>
      </w:tblGrid>
      <w:tr w:rsidR="00F04C0C" w:rsidTr="00276ACB">
        <w:trPr>
          <w:trHeight w:val="367"/>
        </w:trPr>
        <w:tc>
          <w:tcPr>
            <w:tcW w:w="53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161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TAHUN</w:t>
            </w:r>
          </w:p>
        </w:tc>
        <w:tc>
          <w:tcPr>
            <w:tcW w:w="17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DALAM NEGERI</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LUAR NEGERI</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r>
      <w:tr w:rsidR="00ED057A" w:rsidTr="00276ACB">
        <w:tc>
          <w:tcPr>
            <w:tcW w:w="538" w:type="dxa"/>
            <w:tcBorders>
              <w:top w:val="single" w:sz="4" w:space="0" w:color="auto"/>
              <w:left w:val="single" w:sz="4" w:space="0" w:color="auto"/>
              <w:bottom w:val="single" w:sz="4" w:space="0" w:color="auto"/>
              <w:right w:val="single" w:sz="4" w:space="0" w:color="auto"/>
            </w:tcBorders>
          </w:tcPr>
          <w:p w:rsidR="00ED057A" w:rsidRPr="001C523B" w:rsidRDefault="00ED057A"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1</w:t>
            </w:r>
          </w:p>
        </w:tc>
        <w:tc>
          <w:tcPr>
            <w:tcW w:w="1613"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2011</w:t>
            </w:r>
          </w:p>
        </w:tc>
        <w:tc>
          <w:tcPr>
            <w:tcW w:w="178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13.531</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1.120</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14.651</w:t>
            </w:r>
          </w:p>
        </w:tc>
      </w:tr>
      <w:tr w:rsidR="00ED057A" w:rsidTr="00276ACB">
        <w:tc>
          <w:tcPr>
            <w:tcW w:w="538" w:type="dxa"/>
            <w:tcBorders>
              <w:top w:val="single" w:sz="4" w:space="0" w:color="auto"/>
              <w:left w:val="single" w:sz="4" w:space="0" w:color="auto"/>
              <w:bottom w:val="single" w:sz="4" w:space="0" w:color="auto"/>
              <w:right w:val="single" w:sz="4" w:space="0" w:color="auto"/>
            </w:tcBorders>
          </w:tcPr>
          <w:p w:rsidR="00ED057A" w:rsidRPr="001C523B" w:rsidRDefault="00ED057A"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w:t>
            </w:r>
          </w:p>
        </w:tc>
        <w:tc>
          <w:tcPr>
            <w:tcW w:w="1613"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2012</w:t>
            </w:r>
          </w:p>
        </w:tc>
        <w:tc>
          <w:tcPr>
            <w:tcW w:w="178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15.125</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1.661</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16.786</w:t>
            </w:r>
          </w:p>
        </w:tc>
      </w:tr>
      <w:tr w:rsidR="00ED057A" w:rsidTr="00276ACB">
        <w:tc>
          <w:tcPr>
            <w:tcW w:w="538" w:type="dxa"/>
            <w:tcBorders>
              <w:top w:val="single" w:sz="4" w:space="0" w:color="auto"/>
              <w:left w:val="single" w:sz="4" w:space="0" w:color="auto"/>
              <w:bottom w:val="single" w:sz="4" w:space="0" w:color="auto"/>
              <w:right w:val="single" w:sz="4" w:space="0" w:color="auto"/>
            </w:tcBorders>
          </w:tcPr>
          <w:p w:rsidR="00ED057A" w:rsidRPr="001C523B" w:rsidRDefault="00ED057A"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3</w:t>
            </w:r>
          </w:p>
        </w:tc>
        <w:tc>
          <w:tcPr>
            <w:tcW w:w="1613"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2013</w:t>
            </w:r>
          </w:p>
        </w:tc>
        <w:tc>
          <w:tcPr>
            <w:tcW w:w="1784" w:type="dxa"/>
            <w:tcBorders>
              <w:top w:val="single" w:sz="4" w:space="0" w:color="auto"/>
              <w:left w:val="single" w:sz="4" w:space="0" w:color="auto"/>
              <w:bottom w:val="single" w:sz="4" w:space="0" w:color="auto"/>
              <w:right w:val="single" w:sz="4" w:space="0" w:color="auto"/>
            </w:tcBorders>
          </w:tcPr>
          <w:p w:rsidR="00ED057A" w:rsidRPr="001C523B" w:rsidRDefault="004B24D5" w:rsidP="004B24D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17.264</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4B24D5" w:rsidP="004B24D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1.746</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4B24D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w:t>
            </w:r>
            <w:r w:rsidR="004B24D5" w:rsidRPr="001C523B">
              <w:rPr>
                <w:rFonts w:asciiTheme="minorHAnsi" w:eastAsiaTheme="minorHAnsi" w:hAnsiTheme="minorHAnsi" w:cstheme="minorBidi"/>
              </w:rPr>
              <w:t>9.010</w:t>
            </w:r>
          </w:p>
        </w:tc>
      </w:tr>
      <w:tr w:rsidR="00ED057A" w:rsidTr="00276ACB">
        <w:tc>
          <w:tcPr>
            <w:tcW w:w="538" w:type="dxa"/>
            <w:tcBorders>
              <w:top w:val="single" w:sz="4" w:space="0" w:color="auto"/>
              <w:left w:val="single" w:sz="4" w:space="0" w:color="auto"/>
              <w:bottom w:val="single" w:sz="4" w:space="0" w:color="auto"/>
              <w:right w:val="single" w:sz="4" w:space="0" w:color="auto"/>
            </w:tcBorders>
          </w:tcPr>
          <w:p w:rsidR="00ED057A" w:rsidRPr="001C523B" w:rsidRDefault="00ED057A"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4</w:t>
            </w:r>
          </w:p>
        </w:tc>
        <w:tc>
          <w:tcPr>
            <w:tcW w:w="1613"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2014</w:t>
            </w:r>
          </w:p>
        </w:tc>
        <w:tc>
          <w:tcPr>
            <w:tcW w:w="178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17.300</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1.534</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18.834</w:t>
            </w:r>
          </w:p>
        </w:tc>
      </w:tr>
      <w:tr w:rsidR="00F04C0C" w:rsidTr="00276ACB">
        <w:tc>
          <w:tcPr>
            <w:tcW w:w="538" w:type="dxa"/>
            <w:tcBorders>
              <w:top w:val="single" w:sz="4" w:space="0" w:color="auto"/>
              <w:left w:val="single" w:sz="4" w:space="0" w:color="auto"/>
              <w:bottom w:val="single" w:sz="4" w:space="0" w:color="auto"/>
              <w:right w:val="single" w:sz="4" w:space="0" w:color="auto"/>
            </w:tcBorders>
          </w:tcPr>
          <w:p w:rsidR="00F04C0C" w:rsidRPr="001C523B" w:rsidRDefault="00167A86"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5</w:t>
            </w:r>
          </w:p>
        </w:tc>
        <w:tc>
          <w:tcPr>
            <w:tcW w:w="1613" w:type="dxa"/>
            <w:tcBorders>
              <w:top w:val="single" w:sz="4" w:space="0" w:color="auto"/>
              <w:left w:val="single" w:sz="4" w:space="0" w:color="auto"/>
              <w:bottom w:val="single" w:sz="4" w:space="0" w:color="auto"/>
              <w:right w:val="single" w:sz="4" w:space="0" w:color="auto"/>
            </w:tcBorders>
          </w:tcPr>
          <w:p w:rsidR="00F04C0C" w:rsidRPr="001C523B" w:rsidRDefault="00167A86"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w:t>
            </w:r>
            <w:r w:rsidR="00ED057A" w:rsidRPr="001C523B">
              <w:rPr>
                <w:rFonts w:asciiTheme="minorHAnsi" w:eastAsiaTheme="minorHAnsi" w:hAnsiTheme="minorHAnsi" w:cstheme="minorBidi"/>
              </w:rPr>
              <w:t>5</w:t>
            </w:r>
          </w:p>
        </w:tc>
        <w:tc>
          <w:tcPr>
            <w:tcW w:w="1784" w:type="dxa"/>
            <w:tcBorders>
              <w:top w:val="single" w:sz="4" w:space="0" w:color="auto"/>
              <w:left w:val="single" w:sz="4" w:space="0" w:color="auto"/>
              <w:bottom w:val="single" w:sz="4" w:space="0" w:color="auto"/>
              <w:right w:val="single" w:sz="4" w:space="0" w:color="auto"/>
            </w:tcBorders>
          </w:tcPr>
          <w:p w:rsidR="00F04C0C" w:rsidRPr="001C523B" w:rsidRDefault="00167A86" w:rsidP="00ED057A">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w:t>
            </w:r>
            <w:r w:rsidR="00ED057A" w:rsidRPr="001C523B">
              <w:rPr>
                <w:rFonts w:asciiTheme="minorHAnsi" w:eastAsiaTheme="minorHAnsi" w:hAnsiTheme="minorHAnsi" w:cstheme="minorBidi"/>
              </w:rPr>
              <w:t>9</w:t>
            </w:r>
            <w:r w:rsidRPr="001C523B">
              <w:rPr>
                <w:rFonts w:asciiTheme="minorHAnsi" w:eastAsiaTheme="minorHAnsi" w:hAnsiTheme="minorHAnsi" w:cstheme="minorBidi"/>
              </w:rPr>
              <w:t>.</w:t>
            </w:r>
            <w:r w:rsidR="00ED057A" w:rsidRPr="001C523B">
              <w:rPr>
                <w:rFonts w:asciiTheme="minorHAnsi" w:eastAsiaTheme="minorHAnsi" w:hAnsiTheme="minorHAnsi" w:cstheme="minorBidi"/>
              </w:rPr>
              <w:t>402</w:t>
            </w:r>
          </w:p>
        </w:tc>
        <w:tc>
          <w:tcPr>
            <w:tcW w:w="1614" w:type="dxa"/>
            <w:tcBorders>
              <w:top w:val="single" w:sz="4" w:space="0" w:color="auto"/>
              <w:left w:val="single" w:sz="4" w:space="0" w:color="auto"/>
              <w:bottom w:val="single" w:sz="4" w:space="0" w:color="auto"/>
              <w:right w:val="single" w:sz="4" w:space="0" w:color="auto"/>
            </w:tcBorders>
          </w:tcPr>
          <w:p w:rsidR="00F04C0C" w:rsidRPr="001C523B" w:rsidRDefault="00167A86" w:rsidP="00ED057A">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1.5</w:t>
            </w:r>
            <w:r w:rsidR="00ED057A" w:rsidRPr="001C523B">
              <w:rPr>
                <w:rFonts w:asciiTheme="minorHAnsi" w:eastAsiaTheme="minorHAnsi" w:hAnsiTheme="minorHAnsi" w:cstheme="minorBidi"/>
              </w:rPr>
              <w:t>11</w:t>
            </w:r>
          </w:p>
        </w:tc>
        <w:tc>
          <w:tcPr>
            <w:tcW w:w="1614" w:type="dxa"/>
            <w:tcBorders>
              <w:top w:val="single" w:sz="4" w:space="0" w:color="auto"/>
              <w:left w:val="single" w:sz="4" w:space="0" w:color="auto"/>
              <w:bottom w:val="single" w:sz="4" w:space="0" w:color="auto"/>
              <w:right w:val="single" w:sz="4" w:space="0" w:color="auto"/>
            </w:tcBorders>
          </w:tcPr>
          <w:p w:rsidR="00F04C0C" w:rsidRPr="001C523B" w:rsidRDefault="00ED057A" w:rsidP="00ED057A">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20</w:t>
            </w:r>
            <w:r w:rsidR="00167A86" w:rsidRPr="001C523B">
              <w:rPr>
                <w:rFonts w:asciiTheme="minorHAnsi" w:eastAsiaTheme="minorHAnsi" w:hAnsiTheme="minorHAnsi" w:cstheme="minorBidi"/>
              </w:rPr>
              <w:t>.</w:t>
            </w:r>
            <w:r w:rsidRPr="001C523B">
              <w:rPr>
                <w:rFonts w:asciiTheme="minorHAnsi" w:eastAsiaTheme="minorHAnsi" w:hAnsiTheme="minorHAnsi" w:cstheme="minorBidi"/>
              </w:rPr>
              <w:t>913</w:t>
            </w:r>
          </w:p>
        </w:tc>
      </w:tr>
      <w:tr w:rsidR="00167A86" w:rsidTr="00276ACB">
        <w:tc>
          <w:tcPr>
            <w:tcW w:w="215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67A86"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c>
          <w:tcPr>
            <w:tcW w:w="17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67A86" w:rsidRPr="001C523B" w:rsidRDefault="00280E36" w:rsidP="00280E3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82</w:t>
            </w:r>
            <w:r w:rsidR="00167A86" w:rsidRPr="001C523B">
              <w:rPr>
                <w:rFonts w:asciiTheme="minorHAnsi" w:eastAsiaTheme="minorHAnsi" w:hAnsiTheme="minorHAnsi" w:cstheme="minorBidi"/>
              </w:rPr>
              <w:t>.</w:t>
            </w:r>
            <w:r w:rsidRPr="001C523B">
              <w:rPr>
                <w:rFonts w:asciiTheme="minorHAnsi" w:eastAsiaTheme="minorHAnsi" w:hAnsiTheme="minorHAnsi" w:cstheme="minorBidi"/>
              </w:rPr>
              <w:t>622</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67A86" w:rsidRPr="001C523B" w:rsidRDefault="00280E36" w:rsidP="00280E3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7</w:t>
            </w:r>
            <w:r w:rsidR="00167A86" w:rsidRPr="001C523B">
              <w:rPr>
                <w:rFonts w:asciiTheme="minorHAnsi" w:eastAsiaTheme="minorHAnsi" w:hAnsiTheme="minorHAnsi" w:cstheme="minorBidi"/>
              </w:rPr>
              <w:t>.</w:t>
            </w:r>
            <w:r w:rsidRPr="001C523B">
              <w:rPr>
                <w:rFonts w:asciiTheme="minorHAnsi" w:eastAsiaTheme="minorHAnsi" w:hAnsiTheme="minorHAnsi" w:cstheme="minorBidi"/>
              </w:rPr>
              <w:t>572</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67A86" w:rsidRPr="001C523B" w:rsidRDefault="00280E36" w:rsidP="00280E3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90</w:t>
            </w:r>
            <w:r w:rsidR="00167A86" w:rsidRPr="001C523B">
              <w:rPr>
                <w:rFonts w:asciiTheme="minorHAnsi" w:eastAsiaTheme="minorHAnsi" w:hAnsiTheme="minorHAnsi" w:cstheme="minorBidi"/>
              </w:rPr>
              <w:t>.</w:t>
            </w:r>
            <w:r w:rsidRPr="001C523B">
              <w:rPr>
                <w:rFonts w:asciiTheme="minorHAnsi" w:eastAsiaTheme="minorHAnsi" w:hAnsiTheme="minorHAnsi" w:cstheme="minorBidi"/>
              </w:rPr>
              <w:t>194</w:t>
            </w:r>
          </w:p>
        </w:tc>
      </w:tr>
    </w:tbl>
    <w:p w:rsidR="006D3753" w:rsidRDefault="006D3753" w:rsidP="001A5B7B">
      <w:pPr>
        <w:pStyle w:val="NoSpacing"/>
        <w:spacing w:line="360" w:lineRule="auto"/>
        <w:ind w:left="709" w:firstLine="567"/>
        <w:jc w:val="both"/>
      </w:pPr>
    </w:p>
    <w:p w:rsidR="00276ACB" w:rsidRPr="00B53926" w:rsidRDefault="00752DFC" w:rsidP="00916252">
      <w:pPr>
        <w:pStyle w:val="NoSpacing"/>
        <w:spacing w:line="360" w:lineRule="auto"/>
        <w:ind w:left="709" w:firstLine="567"/>
        <w:jc w:val="both"/>
        <w:rPr>
          <w:rFonts w:ascii="Tahoma" w:hAnsi="Tahoma" w:cs="Tahoma"/>
        </w:rPr>
      </w:pPr>
      <w:r w:rsidRPr="00B53926">
        <w:rPr>
          <w:rFonts w:ascii="Tahoma" w:hAnsi="Tahoma" w:cs="Tahoma"/>
        </w:rPr>
        <w:t xml:space="preserve">Meningkatnya perkembangan pariwisata di Sumatera Barat </w:t>
      </w:r>
      <w:r w:rsidR="00844DE0" w:rsidRPr="00B53926">
        <w:rPr>
          <w:rFonts w:ascii="Tahoma" w:hAnsi="Tahoma" w:cs="Tahoma"/>
        </w:rPr>
        <w:t>berdampak dengan meningkatnya jumlah penumpang pesawat terbang dari tahun ke tahun</w:t>
      </w:r>
      <w:r w:rsidRPr="00B53926">
        <w:rPr>
          <w:rFonts w:ascii="Tahoma" w:hAnsi="Tahoma" w:cs="Tahoma"/>
        </w:rPr>
        <w:t xml:space="preserve">. </w:t>
      </w:r>
    </w:p>
    <w:p w:rsidR="00FC470A" w:rsidRDefault="00FC470A" w:rsidP="00FC470A">
      <w:pPr>
        <w:pStyle w:val="NoSpacing"/>
        <w:ind w:left="709"/>
        <w:jc w:val="both"/>
        <w:rPr>
          <w:rFonts w:ascii="Tahoma" w:hAnsi="Tahoma" w:cs="Tahoma"/>
          <w:b/>
        </w:rPr>
      </w:pPr>
    </w:p>
    <w:p w:rsidR="00752DFC" w:rsidRPr="00B53926" w:rsidRDefault="00752DFC" w:rsidP="00752DFC">
      <w:pPr>
        <w:pStyle w:val="NoSpacing"/>
        <w:spacing w:line="360" w:lineRule="auto"/>
        <w:ind w:left="709"/>
        <w:jc w:val="both"/>
        <w:rPr>
          <w:rFonts w:ascii="Tahoma" w:hAnsi="Tahoma" w:cs="Tahoma"/>
          <w:b/>
        </w:rPr>
      </w:pPr>
      <w:r w:rsidRPr="00B53926">
        <w:rPr>
          <w:rFonts w:ascii="Tahoma" w:hAnsi="Tahoma" w:cs="Tahoma"/>
          <w:b/>
        </w:rPr>
        <w:t>Tabel  2.1</w:t>
      </w:r>
      <w:r w:rsidR="0042649A">
        <w:rPr>
          <w:rFonts w:ascii="Tahoma" w:hAnsi="Tahoma" w:cs="Tahoma"/>
          <w:b/>
        </w:rPr>
        <w:t>9</w:t>
      </w:r>
      <w:r w:rsidRPr="00B53926">
        <w:rPr>
          <w:rFonts w:ascii="Tahoma" w:hAnsi="Tahoma" w:cs="Tahoma"/>
          <w:b/>
        </w:rPr>
        <w:t xml:space="preserve">  Jumlah Penumpang Pesawat Terbang yang melalui BIM</w:t>
      </w:r>
    </w:p>
    <w:tbl>
      <w:tblPr>
        <w:tblW w:w="0" w:type="auto"/>
        <w:tblInd w:w="817" w:type="dxa"/>
        <w:tblLook w:val="04A0"/>
      </w:tblPr>
      <w:tblGrid>
        <w:gridCol w:w="538"/>
        <w:gridCol w:w="1613"/>
        <w:gridCol w:w="1784"/>
        <w:gridCol w:w="1614"/>
        <w:gridCol w:w="1614"/>
      </w:tblGrid>
      <w:tr w:rsidR="00752DFC" w:rsidTr="00B21FD2">
        <w:trPr>
          <w:trHeight w:val="367"/>
        </w:trPr>
        <w:tc>
          <w:tcPr>
            <w:tcW w:w="53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161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TAHUN</w:t>
            </w:r>
          </w:p>
        </w:tc>
        <w:tc>
          <w:tcPr>
            <w:tcW w:w="17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DALAM NEGERI</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LUAR NEGERI</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r>
      <w:tr w:rsidR="00B408A2" w:rsidTr="00B21FD2">
        <w:tc>
          <w:tcPr>
            <w:tcW w:w="538" w:type="dxa"/>
            <w:tcBorders>
              <w:top w:val="single" w:sz="4" w:space="0" w:color="auto"/>
              <w:left w:val="single" w:sz="4" w:space="0" w:color="auto"/>
              <w:bottom w:val="single" w:sz="4" w:space="0" w:color="auto"/>
              <w:right w:val="single" w:sz="4" w:space="0" w:color="auto"/>
            </w:tcBorders>
          </w:tcPr>
          <w:p w:rsidR="00B408A2"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1</w:t>
            </w:r>
          </w:p>
        </w:tc>
        <w:tc>
          <w:tcPr>
            <w:tcW w:w="1613"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2011</w:t>
            </w:r>
          </w:p>
        </w:tc>
        <w:tc>
          <w:tcPr>
            <w:tcW w:w="178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2.066.636</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147.217</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2.213.853</w:t>
            </w:r>
          </w:p>
        </w:tc>
      </w:tr>
      <w:tr w:rsidR="00B408A2" w:rsidTr="00B21FD2">
        <w:tc>
          <w:tcPr>
            <w:tcW w:w="538" w:type="dxa"/>
            <w:tcBorders>
              <w:top w:val="single" w:sz="4" w:space="0" w:color="auto"/>
              <w:left w:val="single" w:sz="4" w:space="0" w:color="auto"/>
              <w:bottom w:val="single" w:sz="4" w:space="0" w:color="auto"/>
              <w:right w:val="single" w:sz="4" w:space="0" w:color="auto"/>
            </w:tcBorders>
          </w:tcPr>
          <w:p w:rsidR="00B408A2"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w:t>
            </w:r>
          </w:p>
        </w:tc>
        <w:tc>
          <w:tcPr>
            <w:tcW w:w="1613"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2012</w:t>
            </w:r>
          </w:p>
        </w:tc>
        <w:tc>
          <w:tcPr>
            <w:tcW w:w="178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2.334.596</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251.675</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2.586.271</w:t>
            </w:r>
          </w:p>
        </w:tc>
      </w:tr>
      <w:tr w:rsidR="00B408A2" w:rsidTr="00B21FD2">
        <w:tc>
          <w:tcPr>
            <w:tcW w:w="538" w:type="dxa"/>
            <w:tcBorders>
              <w:top w:val="single" w:sz="4" w:space="0" w:color="auto"/>
              <w:left w:val="single" w:sz="4" w:space="0" w:color="auto"/>
              <w:bottom w:val="single" w:sz="4" w:space="0" w:color="auto"/>
              <w:right w:val="single" w:sz="4" w:space="0" w:color="auto"/>
            </w:tcBorders>
          </w:tcPr>
          <w:p w:rsidR="00B408A2"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3</w:t>
            </w:r>
          </w:p>
        </w:tc>
        <w:tc>
          <w:tcPr>
            <w:tcW w:w="1613"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2013</w:t>
            </w:r>
          </w:p>
        </w:tc>
        <w:tc>
          <w:tcPr>
            <w:tcW w:w="178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2.485.420</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206.840</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2.692.260</w:t>
            </w:r>
          </w:p>
        </w:tc>
      </w:tr>
      <w:tr w:rsidR="00B408A2" w:rsidTr="00B21FD2">
        <w:tc>
          <w:tcPr>
            <w:tcW w:w="538" w:type="dxa"/>
            <w:tcBorders>
              <w:top w:val="single" w:sz="4" w:space="0" w:color="auto"/>
              <w:left w:val="single" w:sz="4" w:space="0" w:color="auto"/>
              <w:bottom w:val="single" w:sz="4" w:space="0" w:color="auto"/>
              <w:right w:val="single" w:sz="4" w:space="0" w:color="auto"/>
            </w:tcBorders>
          </w:tcPr>
          <w:p w:rsidR="00B408A2"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4</w:t>
            </w:r>
          </w:p>
        </w:tc>
        <w:tc>
          <w:tcPr>
            <w:tcW w:w="1613"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2014</w:t>
            </w:r>
          </w:p>
        </w:tc>
        <w:tc>
          <w:tcPr>
            <w:tcW w:w="178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2.481.573</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192.627</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2.674.200</w:t>
            </w:r>
          </w:p>
        </w:tc>
      </w:tr>
      <w:tr w:rsidR="00752DFC" w:rsidTr="00B21FD2">
        <w:tc>
          <w:tcPr>
            <w:tcW w:w="538" w:type="dxa"/>
            <w:tcBorders>
              <w:top w:val="single" w:sz="4" w:space="0" w:color="auto"/>
              <w:left w:val="single" w:sz="4" w:space="0" w:color="auto"/>
              <w:bottom w:val="single" w:sz="4" w:space="0" w:color="auto"/>
              <w:right w:val="single" w:sz="4" w:space="0" w:color="auto"/>
            </w:tcBorders>
          </w:tcPr>
          <w:p w:rsidR="00752DFC" w:rsidRPr="001C523B" w:rsidRDefault="00752DFC"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5</w:t>
            </w:r>
          </w:p>
        </w:tc>
        <w:tc>
          <w:tcPr>
            <w:tcW w:w="1613" w:type="dxa"/>
            <w:tcBorders>
              <w:top w:val="single" w:sz="4" w:space="0" w:color="auto"/>
              <w:left w:val="single" w:sz="4" w:space="0" w:color="auto"/>
              <w:bottom w:val="single" w:sz="4" w:space="0" w:color="auto"/>
              <w:right w:val="single" w:sz="4" w:space="0" w:color="auto"/>
            </w:tcBorders>
          </w:tcPr>
          <w:p w:rsidR="00752DFC"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2015</w:t>
            </w:r>
          </w:p>
        </w:tc>
        <w:tc>
          <w:tcPr>
            <w:tcW w:w="1784" w:type="dxa"/>
            <w:tcBorders>
              <w:top w:val="single" w:sz="4" w:space="0" w:color="auto"/>
              <w:left w:val="single" w:sz="4" w:space="0" w:color="auto"/>
              <w:bottom w:val="single" w:sz="4" w:space="0" w:color="auto"/>
              <w:right w:val="single" w:sz="4" w:space="0" w:color="auto"/>
            </w:tcBorders>
          </w:tcPr>
          <w:p w:rsidR="00752DFC" w:rsidRPr="001C523B" w:rsidRDefault="00847FD0"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w:t>
            </w:r>
            <w:r w:rsidR="00B408A2" w:rsidRPr="001C523B">
              <w:rPr>
                <w:rFonts w:asciiTheme="minorHAnsi" w:eastAsiaTheme="minorHAnsi" w:hAnsiTheme="minorHAnsi" w:cstheme="minorBidi"/>
              </w:rPr>
              <w:t>841</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498</w:t>
            </w:r>
          </w:p>
        </w:tc>
        <w:tc>
          <w:tcPr>
            <w:tcW w:w="1614" w:type="dxa"/>
            <w:tcBorders>
              <w:top w:val="single" w:sz="4" w:space="0" w:color="auto"/>
              <w:left w:val="single" w:sz="4" w:space="0" w:color="auto"/>
              <w:bottom w:val="single" w:sz="4" w:space="0" w:color="auto"/>
              <w:right w:val="single" w:sz="4" w:space="0" w:color="auto"/>
            </w:tcBorders>
          </w:tcPr>
          <w:p w:rsidR="00752DFC" w:rsidRPr="001C523B" w:rsidRDefault="00847FD0"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19</w:t>
            </w:r>
            <w:r w:rsidR="00B408A2" w:rsidRPr="001C523B">
              <w:rPr>
                <w:rFonts w:asciiTheme="minorHAnsi" w:eastAsiaTheme="minorHAnsi" w:hAnsiTheme="minorHAnsi" w:cstheme="minorBidi"/>
              </w:rPr>
              <w:t>1.818</w:t>
            </w:r>
          </w:p>
        </w:tc>
        <w:tc>
          <w:tcPr>
            <w:tcW w:w="1614" w:type="dxa"/>
            <w:tcBorders>
              <w:top w:val="single" w:sz="4" w:space="0" w:color="auto"/>
              <w:left w:val="single" w:sz="4" w:space="0" w:color="auto"/>
              <w:bottom w:val="single" w:sz="4" w:space="0" w:color="auto"/>
              <w:right w:val="single" w:sz="4" w:space="0" w:color="auto"/>
            </w:tcBorders>
          </w:tcPr>
          <w:p w:rsidR="00752DFC" w:rsidRPr="001C523B" w:rsidRDefault="00B408A2"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3.033.310</w:t>
            </w:r>
          </w:p>
        </w:tc>
      </w:tr>
      <w:tr w:rsidR="00752DFC" w:rsidTr="00B21FD2">
        <w:tc>
          <w:tcPr>
            <w:tcW w:w="215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c>
          <w:tcPr>
            <w:tcW w:w="17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52DFC" w:rsidRPr="001C523B" w:rsidRDefault="00847FD0"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w:t>
            </w:r>
            <w:r w:rsidR="00B408A2" w:rsidRPr="001C523B">
              <w:rPr>
                <w:rFonts w:asciiTheme="minorHAnsi" w:eastAsiaTheme="minorHAnsi" w:hAnsiTheme="minorHAnsi" w:cstheme="minorBidi"/>
              </w:rPr>
              <w:t>2</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209</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723</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52DFC" w:rsidRPr="001C523B" w:rsidRDefault="00B408A2"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990</w:t>
            </w:r>
            <w:r w:rsidR="00847FD0" w:rsidRPr="001C523B">
              <w:rPr>
                <w:rFonts w:asciiTheme="minorHAnsi" w:eastAsiaTheme="minorHAnsi" w:hAnsiTheme="minorHAnsi" w:cstheme="minorBidi"/>
              </w:rPr>
              <w:t>.</w:t>
            </w:r>
            <w:r w:rsidRPr="001C523B">
              <w:rPr>
                <w:rFonts w:asciiTheme="minorHAnsi" w:eastAsiaTheme="minorHAnsi" w:hAnsiTheme="minorHAnsi" w:cstheme="minorBidi"/>
              </w:rPr>
              <w:t>177</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52DFC" w:rsidRPr="001C523B" w:rsidRDefault="00847FD0"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w:t>
            </w:r>
            <w:r w:rsidR="00B408A2" w:rsidRPr="001C523B">
              <w:rPr>
                <w:rFonts w:asciiTheme="minorHAnsi" w:eastAsiaTheme="minorHAnsi" w:hAnsiTheme="minorHAnsi" w:cstheme="minorBidi"/>
              </w:rPr>
              <w:t>3</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199</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894</w:t>
            </w:r>
          </w:p>
        </w:tc>
      </w:tr>
    </w:tbl>
    <w:p w:rsidR="00291209" w:rsidRDefault="00291209" w:rsidP="00291209">
      <w:pPr>
        <w:pStyle w:val="NoSpacing"/>
        <w:spacing w:line="360" w:lineRule="auto"/>
        <w:rPr>
          <w:b/>
        </w:rPr>
      </w:pPr>
    </w:p>
    <w:p w:rsidR="00BA1156" w:rsidRDefault="00BA1156" w:rsidP="00980A00">
      <w:pPr>
        <w:pStyle w:val="NoSpacing"/>
        <w:spacing w:line="360" w:lineRule="auto"/>
        <w:ind w:left="709" w:firstLine="567"/>
        <w:jc w:val="both"/>
        <w:rPr>
          <w:rFonts w:ascii="Tahoma" w:hAnsi="Tahoma" w:cs="Tahoma"/>
        </w:rPr>
      </w:pPr>
      <w:r>
        <w:rPr>
          <w:rFonts w:ascii="Tahoma" w:hAnsi="Tahoma" w:cs="Tahoma"/>
        </w:rPr>
        <w:t>Untuk melihat sejauhmana kinerja Dinas Perhub</w:t>
      </w:r>
      <w:r w:rsidR="00724514">
        <w:rPr>
          <w:rFonts w:ascii="Tahoma" w:hAnsi="Tahoma" w:cs="Tahoma"/>
        </w:rPr>
        <w:t>ungan,</w:t>
      </w:r>
      <w:r>
        <w:rPr>
          <w:rFonts w:ascii="Tahoma" w:hAnsi="Tahoma" w:cs="Tahoma"/>
        </w:rPr>
        <w:t xml:space="preserve"> maka dilakukan pengukuran kinerja dengan memakai indikator dari Perjanjian Kinerja antara Dinas Perhubungan dengan Kepala Daerah (dapat dilihat pada tabel T.IV.C.2). Dari tabel ini dapat memperlihatkan kinerja SKPD selama jangka waktu pelaksanaan Renstra sebelumnya, yaitu Renstra tahun 2011-2015.</w:t>
      </w:r>
    </w:p>
    <w:p w:rsidR="00291209" w:rsidRDefault="00CF0C85" w:rsidP="00980A00">
      <w:pPr>
        <w:pStyle w:val="NoSpacing"/>
        <w:spacing w:line="360" w:lineRule="auto"/>
        <w:ind w:left="709" w:firstLine="567"/>
        <w:jc w:val="both"/>
        <w:rPr>
          <w:rFonts w:ascii="Tahoma" w:hAnsi="Tahoma" w:cs="Tahoma"/>
        </w:rPr>
      </w:pPr>
      <w:r w:rsidRPr="00CF0C85">
        <w:rPr>
          <w:rFonts w:ascii="Tahoma" w:hAnsi="Tahoma" w:cs="Tahoma"/>
        </w:rPr>
        <w:t>Anggaran Belanja pada Dinas Perhubungan pada program kerja yang berkaitan dengan tugas di bidang perhubungan</w:t>
      </w:r>
      <w:r w:rsidR="00EA1113">
        <w:rPr>
          <w:rFonts w:ascii="Tahoma" w:hAnsi="Tahoma" w:cs="Tahoma"/>
        </w:rPr>
        <w:t xml:space="preserve"> untuk Tahun 2010 - 2015</w:t>
      </w:r>
      <w:r w:rsidRPr="00CF0C85">
        <w:rPr>
          <w:rFonts w:ascii="Tahoma" w:hAnsi="Tahoma" w:cs="Tahoma"/>
        </w:rPr>
        <w:t xml:space="preserve"> cukup </w:t>
      </w:r>
      <w:r w:rsidRPr="00CF0C85">
        <w:rPr>
          <w:rFonts w:ascii="Tahoma" w:hAnsi="Tahoma" w:cs="Tahoma"/>
        </w:rPr>
        <w:lastRenderedPageBreak/>
        <w:t xml:space="preserve">berfluktuasi. Pada program </w:t>
      </w:r>
      <w:r w:rsidRPr="00CF0C85">
        <w:rPr>
          <w:rFonts w:ascii="Tahoma" w:hAnsi="Tahoma" w:cs="Tahoma"/>
          <w:color w:val="000000"/>
          <w:lang w:eastAsia="id-ID"/>
        </w:rPr>
        <w:t>Rehabilitasi, Pemeliharaan dan Pembangunan Prasarana dan Fasilitas LLAJ</w:t>
      </w:r>
      <w:r w:rsidR="00980A00">
        <w:rPr>
          <w:rFonts w:ascii="Tahoma" w:hAnsi="Tahoma" w:cs="Tahoma"/>
          <w:color w:val="000000"/>
          <w:lang w:eastAsia="id-ID"/>
        </w:rPr>
        <w:t xml:space="preserve"> </w:t>
      </w:r>
      <w:r w:rsidR="00EA1113">
        <w:rPr>
          <w:rFonts w:ascii="Tahoma" w:hAnsi="Tahoma" w:cs="Tahoma"/>
        </w:rPr>
        <w:t>pada tahun 2011 terjadi penurunan anggaran, kemudian baru meningkat pada tahun-tahun berikutnya. Pada program</w:t>
      </w:r>
      <w:r w:rsidR="003C63EB">
        <w:rPr>
          <w:rFonts w:ascii="Tahoma" w:hAnsi="Tahoma" w:cs="Tahoma"/>
        </w:rPr>
        <w:t xml:space="preserve"> </w:t>
      </w:r>
      <w:r w:rsidR="0081296E" w:rsidRPr="0081296E">
        <w:rPr>
          <w:rFonts w:ascii="Tahoma" w:hAnsi="Tahoma" w:cs="Tahoma"/>
          <w:color w:val="000000"/>
          <w:lang w:eastAsia="id-ID"/>
        </w:rPr>
        <w:t>Pengendalian Dan Pengamanan Lalu Lintas</w:t>
      </w:r>
      <w:r w:rsidR="00466C55">
        <w:rPr>
          <w:rFonts w:ascii="Tahoma" w:hAnsi="Tahoma" w:cs="Tahoma"/>
          <w:color w:val="000000"/>
          <w:lang w:eastAsia="id-ID"/>
        </w:rPr>
        <w:t xml:space="preserve"> </w:t>
      </w:r>
      <w:r w:rsidR="0081296E">
        <w:rPr>
          <w:rFonts w:ascii="Tahoma" w:hAnsi="Tahoma" w:cs="Tahoma"/>
        </w:rPr>
        <w:t>dari tahun 2010 – 2013 peningkatan anggaran cukup signifikan, tetapi menurun pada tahun 2014, kemudian meningkat kembali pada tahun 2015. Begitu juga untuk program</w:t>
      </w:r>
      <w:r w:rsidR="00980A00">
        <w:rPr>
          <w:rFonts w:ascii="Tahoma" w:hAnsi="Tahoma" w:cs="Tahoma"/>
        </w:rPr>
        <w:t xml:space="preserve"> </w:t>
      </w:r>
      <w:r w:rsidR="0081296E" w:rsidRPr="0081296E">
        <w:rPr>
          <w:rFonts w:ascii="Tahoma" w:hAnsi="Tahoma" w:cs="Tahoma"/>
          <w:color w:val="000000"/>
          <w:lang w:eastAsia="id-ID"/>
        </w:rPr>
        <w:t>Pengembangan Angkutan Kereta Api dan Pemeliharaan Rehabilitasi dan Peningkatan Transportasi Laut</w:t>
      </w:r>
      <w:r w:rsidR="0081296E">
        <w:rPr>
          <w:rFonts w:ascii="Tahoma" w:hAnsi="Tahoma" w:cs="Tahoma"/>
          <w:color w:val="000000"/>
          <w:lang w:eastAsia="id-ID"/>
        </w:rPr>
        <w:t xml:space="preserve"> anggarannya cukup berfluktuasi.</w:t>
      </w:r>
      <w:r w:rsidR="0090548B">
        <w:rPr>
          <w:rFonts w:ascii="Tahoma" w:hAnsi="Tahoma" w:cs="Tahoma"/>
          <w:color w:val="000000"/>
          <w:lang w:eastAsia="id-ID"/>
        </w:rPr>
        <w:t xml:space="preserve"> Program yang penganggarannya naik secara signifikan adalah </w:t>
      </w:r>
      <w:r w:rsidR="0090548B" w:rsidRPr="0090548B">
        <w:rPr>
          <w:rFonts w:ascii="Tahoma" w:hAnsi="Tahoma" w:cs="Tahoma"/>
          <w:color w:val="000000"/>
          <w:lang w:eastAsia="id-ID"/>
        </w:rPr>
        <w:t>Rehabilitasi dan Pemeliharaan Transportasi Udara dan Pengembangan</w:t>
      </w:r>
      <w:r w:rsidR="0090548B">
        <w:rPr>
          <w:rFonts w:ascii="Tahoma" w:hAnsi="Tahoma" w:cs="Tahoma"/>
          <w:color w:val="000000"/>
          <w:lang w:eastAsia="id-ID"/>
        </w:rPr>
        <w:t xml:space="preserve">. Untuk lebih jelasnya Anggaran dan realisasi program dapat dilihat pada tabel </w:t>
      </w:r>
      <w:r w:rsidR="00980A00">
        <w:rPr>
          <w:rFonts w:ascii="Tahoma" w:hAnsi="Tahoma" w:cs="Tahoma"/>
          <w:color w:val="000000"/>
          <w:lang w:eastAsia="id-ID"/>
        </w:rPr>
        <w:t>T.IV.C.3 dibawah</w:t>
      </w:r>
      <w:r w:rsidR="005879F4">
        <w:rPr>
          <w:rFonts w:ascii="Tahoma" w:hAnsi="Tahoma" w:cs="Tahoma"/>
          <w:color w:val="000000"/>
          <w:lang w:eastAsia="id-ID"/>
        </w:rPr>
        <w:t xml:space="preserve"> </w:t>
      </w:r>
      <w:r w:rsidR="00980A00">
        <w:rPr>
          <w:rFonts w:ascii="Tahoma" w:hAnsi="Tahoma" w:cs="Tahoma"/>
          <w:color w:val="000000"/>
          <w:lang w:eastAsia="id-ID"/>
        </w:rPr>
        <w:t>ini</w:t>
      </w:r>
      <w:r w:rsidR="005879F4">
        <w:rPr>
          <w:rFonts w:ascii="Tahoma" w:hAnsi="Tahoma" w:cs="Tahoma"/>
        </w:rPr>
        <w:t>.</w:t>
      </w:r>
    </w:p>
    <w:p w:rsidR="005879F4" w:rsidRPr="00CF0C85" w:rsidRDefault="005879F4" w:rsidP="005879F4">
      <w:pPr>
        <w:pStyle w:val="NoSpacing"/>
        <w:spacing w:line="360" w:lineRule="auto"/>
        <w:jc w:val="both"/>
        <w:rPr>
          <w:rFonts w:ascii="Tahoma" w:hAnsi="Tahoma" w:cs="Tahoma"/>
        </w:rPr>
        <w:sectPr w:rsidR="005879F4" w:rsidRPr="00CF0C85" w:rsidSect="008B3DC7">
          <w:footerReference w:type="default" r:id="rId12"/>
          <w:pgSz w:w="11907" w:h="16840" w:code="9"/>
          <w:pgMar w:top="1418" w:right="1474" w:bottom="2268" w:left="1871" w:header="709" w:footer="1077" w:gutter="0"/>
          <w:cols w:space="708"/>
          <w:docGrid w:linePitch="360"/>
        </w:sectPr>
      </w:pPr>
    </w:p>
    <w:p w:rsidR="00814472" w:rsidRDefault="00814472" w:rsidP="00814472">
      <w:pPr>
        <w:pStyle w:val="NoSpacing"/>
        <w:spacing w:line="360" w:lineRule="auto"/>
        <w:rPr>
          <w:rFonts w:ascii="Tahoma" w:hAnsi="Tahoma" w:cs="Tahoma"/>
          <w:b/>
          <w:sz w:val="20"/>
        </w:rPr>
      </w:pPr>
      <w:r>
        <w:rPr>
          <w:rFonts w:ascii="Tahoma" w:hAnsi="Tahoma" w:cs="Tahoma"/>
          <w:b/>
          <w:sz w:val="20"/>
        </w:rPr>
        <w:lastRenderedPageBreak/>
        <w:t>Tabel  T.IV.C.</w:t>
      </w:r>
      <w:r w:rsidR="00511552">
        <w:rPr>
          <w:rFonts w:ascii="Tahoma" w:hAnsi="Tahoma" w:cs="Tahoma"/>
          <w:b/>
          <w:sz w:val="20"/>
        </w:rPr>
        <w:t>2</w:t>
      </w:r>
      <w:r w:rsidRPr="00B542FB">
        <w:rPr>
          <w:rFonts w:ascii="Tahoma" w:hAnsi="Tahoma" w:cs="Tahoma"/>
          <w:b/>
          <w:sz w:val="20"/>
        </w:rPr>
        <w:t xml:space="preserve">  </w:t>
      </w:r>
      <w:r>
        <w:rPr>
          <w:rFonts w:ascii="Tahoma" w:hAnsi="Tahoma" w:cs="Tahoma"/>
          <w:b/>
          <w:sz w:val="20"/>
        </w:rPr>
        <w:t>Review Pencapaian Kine</w:t>
      </w:r>
      <w:r w:rsidR="00876F45">
        <w:rPr>
          <w:rFonts w:ascii="Tahoma" w:hAnsi="Tahoma" w:cs="Tahoma"/>
          <w:b/>
          <w:sz w:val="20"/>
        </w:rPr>
        <w:t>rja Pelayanan Dinas Perhubungan</w:t>
      </w:r>
    </w:p>
    <w:p w:rsidR="00814472" w:rsidRDefault="00814472" w:rsidP="00814472">
      <w:pPr>
        <w:pStyle w:val="NoSpacing"/>
        <w:spacing w:line="360" w:lineRule="auto"/>
        <w:rPr>
          <w:rFonts w:ascii="Tahoma" w:hAnsi="Tahoma" w:cs="Tahoma"/>
          <w:b/>
          <w:sz w:val="20"/>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8"/>
        <w:gridCol w:w="1557"/>
        <w:gridCol w:w="617"/>
        <w:gridCol w:w="617"/>
        <w:gridCol w:w="893"/>
        <w:gridCol w:w="708"/>
        <w:gridCol w:w="709"/>
        <w:gridCol w:w="709"/>
        <w:gridCol w:w="709"/>
        <w:gridCol w:w="708"/>
        <w:gridCol w:w="709"/>
        <w:gridCol w:w="709"/>
        <w:gridCol w:w="709"/>
        <w:gridCol w:w="708"/>
        <w:gridCol w:w="709"/>
        <w:gridCol w:w="709"/>
        <w:gridCol w:w="709"/>
        <w:gridCol w:w="708"/>
        <w:gridCol w:w="709"/>
        <w:gridCol w:w="709"/>
      </w:tblGrid>
      <w:tr w:rsidR="002F4D2F" w:rsidTr="001C523B">
        <w:trPr>
          <w:trHeight w:val="250"/>
        </w:trPr>
        <w:tc>
          <w:tcPr>
            <w:tcW w:w="428"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No.</w:t>
            </w:r>
          </w:p>
        </w:tc>
        <w:tc>
          <w:tcPr>
            <w:tcW w:w="1557"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Indikator Kinerja sesuai Tugas Pokok dan Fungsi</w:t>
            </w:r>
          </w:p>
        </w:tc>
        <w:tc>
          <w:tcPr>
            <w:tcW w:w="617"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Target SPM</w:t>
            </w:r>
          </w:p>
        </w:tc>
        <w:tc>
          <w:tcPr>
            <w:tcW w:w="617"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Target IKK</w:t>
            </w:r>
          </w:p>
        </w:tc>
        <w:tc>
          <w:tcPr>
            <w:tcW w:w="893"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Target Perjanjian Kinerja</w:t>
            </w:r>
          </w:p>
        </w:tc>
        <w:tc>
          <w:tcPr>
            <w:tcW w:w="3543" w:type="dxa"/>
            <w:gridSpan w:val="5"/>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Target Renstra SKPD Tahun</w:t>
            </w:r>
          </w:p>
        </w:tc>
        <w:tc>
          <w:tcPr>
            <w:tcW w:w="3544" w:type="dxa"/>
            <w:gridSpan w:val="5"/>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Realisasi Capaian Tahun</w:t>
            </w:r>
            <w:r w:rsidR="00C523E9" w:rsidRPr="001C523B">
              <w:rPr>
                <w:rFonts w:ascii="Arial Narrow" w:eastAsiaTheme="minorHAnsi" w:hAnsi="Arial Narrow" w:cs="Tahoma"/>
                <w:b/>
                <w:sz w:val="16"/>
                <w:szCs w:val="16"/>
              </w:rPr>
              <w:t xml:space="preserve"> (%)</w:t>
            </w:r>
          </w:p>
        </w:tc>
        <w:tc>
          <w:tcPr>
            <w:tcW w:w="3544" w:type="dxa"/>
            <w:gridSpan w:val="5"/>
            <w:shd w:val="clear" w:color="auto" w:fill="C2D69B" w:themeFill="accent3" w:themeFillTint="99"/>
            <w:vAlign w:val="center"/>
          </w:tcPr>
          <w:p w:rsidR="00DF43B1"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 xml:space="preserve">Rasio Capaian </w:t>
            </w:r>
            <w:r w:rsidR="00C523E9" w:rsidRPr="001C523B">
              <w:rPr>
                <w:rFonts w:ascii="Arial Narrow" w:eastAsiaTheme="minorHAnsi" w:hAnsi="Arial Narrow" w:cs="Tahoma"/>
                <w:b/>
                <w:sz w:val="16"/>
                <w:szCs w:val="16"/>
              </w:rPr>
              <w:t>(%)</w:t>
            </w:r>
          </w:p>
        </w:tc>
      </w:tr>
      <w:tr w:rsidR="002F4D2F" w:rsidTr="001C523B">
        <w:tc>
          <w:tcPr>
            <w:tcW w:w="428"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1557"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617"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617"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893"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708"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2011</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2012</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2013</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2014</w:t>
            </w:r>
          </w:p>
        </w:tc>
        <w:tc>
          <w:tcPr>
            <w:tcW w:w="708"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2015</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2011</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2012</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2013</w:t>
            </w:r>
          </w:p>
        </w:tc>
        <w:tc>
          <w:tcPr>
            <w:tcW w:w="708"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2014</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2015</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2011</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2012</w:t>
            </w:r>
          </w:p>
        </w:tc>
        <w:tc>
          <w:tcPr>
            <w:tcW w:w="708"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2013</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2014</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2015</w:t>
            </w:r>
          </w:p>
        </w:tc>
      </w:tr>
      <w:tr w:rsidR="002F4D2F" w:rsidTr="001C523B">
        <w:tc>
          <w:tcPr>
            <w:tcW w:w="42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w:t>
            </w:r>
          </w:p>
        </w:tc>
        <w:tc>
          <w:tcPr>
            <w:tcW w:w="1557" w:type="dxa"/>
            <w:shd w:val="clear" w:color="auto" w:fill="FBD4B4" w:themeFill="accent6" w:themeFillTint="66"/>
            <w:vAlign w:val="center"/>
          </w:tcPr>
          <w:p w:rsidR="00DF43B1" w:rsidRPr="001C523B" w:rsidRDefault="00DF43B1" w:rsidP="001C523B">
            <w:pPr>
              <w:pStyle w:val="NoSpacing"/>
              <w:spacing w:line="360" w:lineRule="auto"/>
              <w:ind w:left="-217" w:firstLine="217"/>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w:t>
            </w:r>
          </w:p>
        </w:tc>
        <w:tc>
          <w:tcPr>
            <w:tcW w:w="617"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3</w:t>
            </w:r>
          </w:p>
        </w:tc>
        <w:tc>
          <w:tcPr>
            <w:tcW w:w="617"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4</w:t>
            </w:r>
          </w:p>
        </w:tc>
        <w:tc>
          <w:tcPr>
            <w:tcW w:w="893"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5</w:t>
            </w:r>
          </w:p>
        </w:tc>
        <w:tc>
          <w:tcPr>
            <w:tcW w:w="70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6</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7</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8</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9</w:t>
            </w:r>
          </w:p>
        </w:tc>
        <w:tc>
          <w:tcPr>
            <w:tcW w:w="70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10</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11</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12</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13</w:t>
            </w:r>
          </w:p>
        </w:tc>
        <w:tc>
          <w:tcPr>
            <w:tcW w:w="70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14</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15</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16</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17</w:t>
            </w:r>
          </w:p>
        </w:tc>
        <w:tc>
          <w:tcPr>
            <w:tcW w:w="70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18</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19</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1</w:t>
            </w:r>
          </w:p>
        </w:tc>
        <w:tc>
          <w:tcPr>
            <w:tcW w:w="1557" w:type="dxa"/>
          </w:tcPr>
          <w:p w:rsidR="0014001E" w:rsidRPr="001C523B" w:rsidRDefault="0014001E" w:rsidP="0082555F">
            <w:pPr>
              <w:rPr>
                <w:rFonts w:ascii="Arial Narrow" w:hAnsi="Arial Narrow"/>
                <w:color w:val="000000"/>
                <w:sz w:val="16"/>
                <w:szCs w:val="16"/>
              </w:rPr>
            </w:pPr>
            <w:r w:rsidRPr="001C523B">
              <w:rPr>
                <w:rFonts w:ascii="Arial Narrow" w:hAnsi="Arial Narrow"/>
                <w:color w:val="000000"/>
                <w:sz w:val="16"/>
                <w:szCs w:val="16"/>
              </w:rPr>
              <w:t>Porsentase Peningkatan Sarana Prasarana Perhubungan Kominfo</w:t>
            </w:r>
          </w:p>
          <w:p w:rsidR="0014001E" w:rsidRPr="001C523B" w:rsidRDefault="0014001E" w:rsidP="0082555F">
            <w:pPr>
              <w:rPr>
                <w:rFonts w:ascii="Arial Narrow" w:hAnsi="Arial Narrow"/>
                <w:color w:val="000000"/>
                <w:sz w:val="16"/>
                <w:szCs w:val="16"/>
              </w:rPr>
            </w:pP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84,56%</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65,58%</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38,47%</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34,07%</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31,17%</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84,56%</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102,26</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85,84%</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116,95%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141,11%</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84,56%</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102,26</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85,84%</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116,95%</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2</w:t>
            </w:r>
          </w:p>
        </w:tc>
        <w:tc>
          <w:tcPr>
            <w:tcW w:w="1557" w:type="dxa"/>
          </w:tcPr>
          <w:p w:rsidR="0014001E" w:rsidRPr="001C523B" w:rsidRDefault="0014001E" w:rsidP="0082555F">
            <w:pPr>
              <w:rPr>
                <w:rFonts w:ascii="Arial Narrow" w:hAnsi="Arial Narrow"/>
                <w:color w:val="000000"/>
                <w:sz w:val="16"/>
                <w:szCs w:val="16"/>
              </w:rPr>
            </w:pPr>
            <w:r w:rsidRPr="001C523B">
              <w:rPr>
                <w:rFonts w:ascii="Arial Narrow" w:hAnsi="Arial Narrow"/>
                <w:color w:val="000000"/>
                <w:sz w:val="16"/>
                <w:szCs w:val="16"/>
              </w:rPr>
              <w:t>Porsentase Jumlah Kendaraan Bermotor Angkutan Penumpang Umum dan Jumlah Angkutan Barang yang laik Jalan</w:t>
            </w:r>
          </w:p>
          <w:p w:rsidR="0014001E" w:rsidRPr="001C523B" w:rsidRDefault="0014001E" w:rsidP="0082555F">
            <w:pPr>
              <w:rPr>
                <w:rFonts w:ascii="Arial Narrow" w:hAnsi="Arial Narrow"/>
                <w:color w:val="000000"/>
                <w:sz w:val="16"/>
                <w:szCs w:val="16"/>
              </w:rPr>
            </w:pP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16 Keg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 paket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18 Keg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18 Keg</w:t>
            </w:r>
          </w:p>
        </w:tc>
        <w:tc>
          <w:tcPr>
            <w:tcW w:w="708" w:type="dxa"/>
            <w:vAlign w:val="center"/>
          </w:tcPr>
          <w:p w:rsidR="0014001E" w:rsidRPr="001C523B" w:rsidRDefault="0014001E" w:rsidP="001C523B">
            <w:pPr>
              <w:jc w:val="right"/>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82,34%</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3</w:t>
            </w:r>
          </w:p>
        </w:tc>
        <w:tc>
          <w:tcPr>
            <w:tcW w:w="1557"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Jumlah Peningkatan MRL pada perlintasan sebidang jalur Kereta Api dengan Jalan</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 pkt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1,55 pkt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 Pkt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 Pkt</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 Pkt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50%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77,50%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50%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77,50%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4</w:t>
            </w:r>
          </w:p>
        </w:tc>
        <w:tc>
          <w:tcPr>
            <w:tcW w:w="1557" w:type="dxa"/>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Porsentase Keterbukaan Wilayah Terpencil</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2 trayek/ 4 prov</w:t>
            </w:r>
          </w:p>
        </w:tc>
        <w:tc>
          <w:tcPr>
            <w:tcW w:w="709"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2 trayek/ 4 prov</w:t>
            </w:r>
          </w:p>
        </w:tc>
        <w:tc>
          <w:tcPr>
            <w:tcW w:w="709"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2 trayek/ 4 prov</w:t>
            </w:r>
          </w:p>
        </w:tc>
        <w:tc>
          <w:tcPr>
            <w:tcW w:w="709"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2 trayek/4 prov</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5</w:t>
            </w:r>
          </w:p>
        </w:tc>
        <w:tc>
          <w:tcPr>
            <w:tcW w:w="1557"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Jumlah Pelayanan Angkutan Udara Untuk Keselamatan Penerbangan CJH</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7000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7000 org</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7000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r w:rsidR="002F4D2F" w:rsidTr="006A4C44">
        <w:trPr>
          <w:trHeight w:val="964"/>
        </w:trPr>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6</w:t>
            </w:r>
          </w:p>
        </w:tc>
        <w:tc>
          <w:tcPr>
            <w:tcW w:w="1557" w:type="dxa"/>
          </w:tcPr>
          <w:p w:rsidR="0014001E" w:rsidRPr="001C523B" w:rsidRDefault="0014001E" w:rsidP="00FF339E">
            <w:pPr>
              <w:pStyle w:val="NoSpacing"/>
              <w:rPr>
                <w:rFonts w:ascii="Arial Narrow" w:eastAsiaTheme="minorHAnsi" w:hAnsi="Arial Narrow" w:cs="Tahoma"/>
                <w:sz w:val="16"/>
                <w:szCs w:val="16"/>
              </w:rPr>
            </w:pPr>
            <w:r w:rsidRPr="001C523B">
              <w:rPr>
                <w:rFonts w:ascii="Arial Narrow" w:eastAsiaTheme="minorHAnsi" w:hAnsi="Arial Narrow" w:cs="Tahoma"/>
                <w:sz w:val="16"/>
                <w:szCs w:val="16"/>
              </w:rPr>
              <w:t>Jumlah Informasi  yang dipublikasikan  melalui :</w:t>
            </w:r>
          </w:p>
          <w:p w:rsidR="00FF339E" w:rsidRPr="001C523B" w:rsidRDefault="00FF339E" w:rsidP="00FF339E">
            <w:pPr>
              <w:pStyle w:val="NoSpacing"/>
              <w:rPr>
                <w:rFonts w:ascii="Arial Narrow" w:eastAsiaTheme="minorHAnsi" w:hAnsi="Arial Narrow" w:cs="Tahoma"/>
                <w:sz w:val="16"/>
                <w:szCs w:val="16"/>
              </w:rPr>
            </w:pPr>
          </w:p>
          <w:p w:rsidR="0014001E" w:rsidRPr="001C523B" w:rsidRDefault="0014001E" w:rsidP="00FF339E">
            <w:pPr>
              <w:pStyle w:val="NoSpacing"/>
              <w:rPr>
                <w:rFonts w:ascii="Arial Narrow" w:eastAsiaTheme="minorHAnsi" w:hAnsi="Arial Narrow" w:cs="Tahoma"/>
                <w:sz w:val="16"/>
                <w:szCs w:val="16"/>
              </w:rPr>
            </w:pPr>
            <w:r w:rsidRPr="001C523B">
              <w:rPr>
                <w:rFonts w:ascii="Arial Narrow" w:eastAsiaTheme="minorHAnsi" w:hAnsi="Arial Narrow" w:cs="Tahoma"/>
                <w:sz w:val="16"/>
                <w:szCs w:val="16"/>
              </w:rPr>
              <w:t>Media Massa</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23F57">
            <w:pPr>
              <w:pStyle w:val="NoSpacing"/>
              <w:spacing w:line="360" w:lineRule="auto"/>
              <w:rPr>
                <w:rFonts w:ascii="Arial Narrow" w:eastAsiaTheme="minorHAnsi" w:hAnsi="Arial Narrow" w:cs="Tahoma"/>
                <w:sz w:val="16"/>
                <w:szCs w:val="16"/>
              </w:rPr>
            </w:pPr>
          </w:p>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30 berita</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35 berita</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40 berita</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45 berita</w:t>
            </w:r>
          </w:p>
        </w:tc>
        <w:tc>
          <w:tcPr>
            <w:tcW w:w="708"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48 berita</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p>
        </w:tc>
        <w:tc>
          <w:tcPr>
            <w:tcW w:w="1557" w:type="dxa"/>
          </w:tcPr>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Elektronik</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tabs>
                <w:tab w:val="center" w:pos="338"/>
              </w:tabs>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p>
        </w:tc>
        <w:tc>
          <w:tcPr>
            <w:tcW w:w="1557" w:type="dxa"/>
          </w:tcPr>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Badan politik dan tatap muka</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F574FE" w:rsidRPr="001C523B" w:rsidRDefault="00F574FE" w:rsidP="006A4C44">
            <w:pPr>
              <w:pStyle w:val="NoSpacing"/>
              <w:spacing w:line="360" w:lineRule="auto"/>
              <w:jc w:val="center"/>
              <w:rPr>
                <w:rFonts w:ascii="Arial Narrow" w:eastAsiaTheme="minorHAnsi" w:hAnsi="Arial Narrow" w:cs="Tahoma"/>
                <w:sz w:val="16"/>
                <w:szCs w:val="16"/>
              </w:rPr>
            </w:pPr>
          </w:p>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500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700 org</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900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bl>
    <w:p w:rsidR="00896EF0" w:rsidRDefault="00896EF0" w:rsidP="00814472">
      <w:pPr>
        <w:pStyle w:val="NoSpacing"/>
        <w:spacing w:line="360" w:lineRule="auto"/>
        <w:rPr>
          <w:rFonts w:ascii="Tahoma" w:hAnsi="Tahoma" w:cs="Tahoma"/>
          <w:b/>
        </w:rPr>
      </w:pPr>
    </w:p>
    <w:p w:rsidR="00A35791" w:rsidRDefault="006338C2" w:rsidP="003F5663">
      <w:pPr>
        <w:pStyle w:val="NoSpacing"/>
        <w:spacing w:line="360" w:lineRule="auto"/>
        <w:rPr>
          <w:rFonts w:ascii="Tahoma" w:hAnsi="Tahoma" w:cs="Tahoma"/>
          <w:b/>
          <w:sz w:val="20"/>
        </w:rPr>
      </w:pPr>
      <w:r>
        <w:rPr>
          <w:rFonts w:ascii="Tahoma" w:hAnsi="Tahoma" w:cs="Tahoma"/>
          <w:b/>
          <w:sz w:val="20"/>
        </w:rPr>
        <w:lastRenderedPageBreak/>
        <w:t xml:space="preserve">Tabel  </w:t>
      </w:r>
      <w:r w:rsidR="009748B8">
        <w:rPr>
          <w:rFonts w:ascii="Tahoma" w:hAnsi="Tahoma" w:cs="Tahoma"/>
          <w:b/>
          <w:sz w:val="20"/>
        </w:rPr>
        <w:t>T.IV.C.3</w:t>
      </w:r>
      <w:r w:rsidR="003F5663" w:rsidRPr="00B542FB">
        <w:rPr>
          <w:rFonts w:ascii="Tahoma" w:hAnsi="Tahoma" w:cs="Tahoma"/>
          <w:b/>
          <w:sz w:val="20"/>
        </w:rPr>
        <w:t xml:space="preserve">  Anggaran Dan Realisasi Pendanaan Pelayanan</w:t>
      </w:r>
    </w:p>
    <w:p w:rsidR="00876F45" w:rsidRPr="00B542FB" w:rsidRDefault="00876F45" w:rsidP="003F5663">
      <w:pPr>
        <w:pStyle w:val="NoSpacing"/>
        <w:spacing w:line="360" w:lineRule="auto"/>
        <w:rPr>
          <w:rFonts w:ascii="Tahoma" w:hAnsi="Tahoma" w:cs="Tahoma"/>
          <w:b/>
          <w:sz w:val="20"/>
        </w:rPr>
      </w:pPr>
    </w:p>
    <w:tbl>
      <w:tblPr>
        <w:tblW w:w="16063" w:type="dxa"/>
        <w:tblInd w:w="-885" w:type="dxa"/>
        <w:tblLayout w:type="fixed"/>
        <w:tblLook w:val="04A0"/>
      </w:tblPr>
      <w:tblGrid>
        <w:gridCol w:w="993"/>
        <w:gridCol w:w="851"/>
        <w:gridCol w:w="850"/>
        <w:gridCol w:w="851"/>
        <w:gridCol w:w="992"/>
        <w:gridCol w:w="851"/>
        <w:gridCol w:w="850"/>
        <w:gridCol w:w="851"/>
        <w:gridCol w:w="850"/>
        <w:gridCol w:w="851"/>
        <w:gridCol w:w="992"/>
        <w:gridCol w:w="992"/>
        <w:gridCol w:w="851"/>
        <w:gridCol w:w="469"/>
        <w:gridCol w:w="425"/>
        <w:gridCol w:w="425"/>
        <w:gridCol w:w="425"/>
        <w:gridCol w:w="426"/>
        <w:gridCol w:w="425"/>
        <w:gridCol w:w="897"/>
        <w:gridCol w:w="946"/>
      </w:tblGrid>
      <w:tr w:rsidR="00740851" w:rsidRPr="00A35791" w:rsidTr="00F97991">
        <w:trPr>
          <w:trHeight w:val="510"/>
        </w:trPr>
        <w:tc>
          <w:tcPr>
            <w:tcW w:w="993"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URAIAN PROGRAM</w:t>
            </w:r>
          </w:p>
        </w:tc>
        <w:tc>
          <w:tcPr>
            <w:tcW w:w="5245" w:type="dxa"/>
            <w:gridSpan w:val="6"/>
            <w:tcBorders>
              <w:top w:val="single" w:sz="8" w:space="0" w:color="auto"/>
              <w:left w:val="nil"/>
              <w:bottom w:val="nil"/>
              <w:right w:val="single" w:sz="8" w:space="0" w:color="000000"/>
            </w:tcBorders>
            <w:shd w:val="clear" w:color="000000" w:fill="92D050"/>
            <w:noWrap/>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ANGGARAN PADA TAHUN (Rp)</w:t>
            </w:r>
          </w:p>
        </w:tc>
        <w:tc>
          <w:tcPr>
            <w:tcW w:w="5387" w:type="dxa"/>
            <w:gridSpan w:val="6"/>
            <w:tcBorders>
              <w:top w:val="single" w:sz="8" w:space="0" w:color="auto"/>
              <w:left w:val="nil"/>
              <w:bottom w:val="single" w:sz="8" w:space="0" w:color="auto"/>
              <w:right w:val="single" w:sz="8" w:space="0" w:color="000000"/>
            </w:tcBorders>
            <w:shd w:val="clear" w:color="000000" w:fill="92D050"/>
            <w:noWrap/>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REALISASI ANGGARAN PADA TAHUN (Rp)</w:t>
            </w:r>
          </w:p>
        </w:tc>
        <w:tc>
          <w:tcPr>
            <w:tcW w:w="2595" w:type="dxa"/>
            <w:gridSpan w:val="6"/>
            <w:tcBorders>
              <w:top w:val="single" w:sz="8" w:space="0" w:color="auto"/>
              <w:left w:val="nil"/>
              <w:bottom w:val="single" w:sz="8" w:space="0" w:color="auto"/>
              <w:right w:val="single" w:sz="8" w:space="0" w:color="000000"/>
            </w:tcBorders>
            <w:shd w:val="clear" w:color="000000" w:fill="92D050"/>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RASIO ANTARA REALISASI DAN ANGGARAN TAHUN KE - (%)</w:t>
            </w:r>
          </w:p>
        </w:tc>
        <w:tc>
          <w:tcPr>
            <w:tcW w:w="1843" w:type="dxa"/>
            <w:gridSpan w:val="2"/>
            <w:tcBorders>
              <w:top w:val="single" w:sz="8" w:space="0" w:color="auto"/>
              <w:left w:val="nil"/>
              <w:bottom w:val="single" w:sz="8" w:space="0" w:color="auto"/>
              <w:right w:val="single" w:sz="8" w:space="0" w:color="000000"/>
            </w:tcBorders>
            <w:shd w:val="clear" w:color="000000" w:fill="92D050"/>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RATA-RATA PERTUMBUHAN (Rp)</w:t>
            </w:r>
          </w:p>
        </w:tc>
      </w:tr>
      <w:tr w:rsidR="00420BE5" w:rsidRPr="00A35791" w:rsidTr="00F97991">
        <w:trPr>
          <w:trHeight w:val="315"/>
        </w:trPr>
        <w:tc>
          <w:tcPr>
            <w:tcW w:w="993" w:type="dxa"/>
            <w:vMerge/>
            <w:tcBorders>
              <w:top w:val="single" w:sz="8" w:space="0" w:color="auto"/>
              <w:left w:val="single" w:sz="8" w:space="0" w:color="auto"/>
              <w:bottom w:val="single" w:sz="8" w:space="0" w:color="000000"/>
              <w:right w:val="single" w:sz="8" w:space="0" w:color="auto"/>
            </w:tcBorders>
            <w:vAlign w:val="center"/>
            <w:hideMark/>
          </w:tcPr>
          <w:p w:rsidR="00A35791" w:rsidRPr="00F97991" w:rsidRDefault="00A35791" w:rsidP="00A35791">
            <w:pPr>
              <w:rPr>
                <w:rFonts w:ascii="Arial Narrow" w:hAnsi="Arial Narrow"/>
                <w:b/>
                <w:bCs/>
                <w:noProof w:val="0"/>
                <w:color w:val="000000"/>
                <w:sz w:val="14"/>
                <w:szCs w:val="14"/>
                <w:lang w:eastAsia="id-ID"/>
              </w:rPr>
            </w:pPr>
          </w:p>
        </w:tc>
        <w:tc>
          <w:tcPr>
            <w:tcW w:w="851" w:type="dxa"/>
            <w:tcBorders>
              <w:top w:val="single" w:sz="8" w:space="0" w:color="auto"/>
              <w:left w:val="nil"/>
              <w:bottom w:val="single" w:sz="8" w:space="0" w:color="auto"/>
              <w:right w:val="nil"/>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2010</w:t>
            </w:r>
          </w:p>
        </w:tc>
        <w:tc>
          <w:tcPr>
            <w:tcW w:w="85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2011</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2012</w:t>
            </w:r>
          </w:p>
        </w:tc>
        <w:tc>
          <w:tcPr>
            <w:tcW w:w="992" w:type="dxa"/>
            <w:tcBorders>
              <w:top w:val="single" w:sz="8" w:space="0" w:color="auto"/>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2013</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2014</w:t>
            </w:r>
          </w:p>
        </w:tc>
        <w:tc>
          <w:tcPr>
            <w:tcW w:w="850" w:type="dxa"/>
            <w:tcBorders>
              <w:top w:val="single" w:sz="8" w:space="0" w:color="auto"/>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2015</w:t>
            </w:r>
          </w:p>
        </w:tc>
        <w:tc>
          <w:tcPr>
            <w:tcW w:w="851"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2010</w:t>
            </w:r>
          </w:p>
        </w:tc>
        <w:tc>
          <w:tcPr>
            <w:tcW w:w="850"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2011</w:t>
            </w:r>
          </w:p>
        </w:tc>
        <w:tc>
          <w:tcPr>
            <w:tcW w:w="851"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2012</w:t>
            </w:r>
          </w:p>
        </w:tc>
        <w:tc>
          <w:tcPr>
            <w:tcW w:w="992"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2013</w:t>
            </w:r>
          </w:p>
        </w:tc>
        <w:tc>
          <w:tcPr>
            <w:tcW w:w="992"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2014</w:t>
            </w:r>
          </w:p>
        </w:tc>
        <w:tc>
          <w:tcPr>
            <w:tcW w:w="851"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2015</w:t>
            </w:r>
          </w:p>
        </w:tc>
        <w:tc>
          <w:tcPr>
            <w:tcW w:w="469"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1</w:t>
            </w:r>
          </w:p>
        </w:tc>
        <w:tc>
          <w:tcPr>
            <w:tcW w:w="425"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w:t>
            </w:r>
          </w:p>
        </w:tc>
        <w:tc>
          <w:tcPr>
            <w:tcW w:w="425"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3</w:t>
            </w:r>
          </w:p>
        </w:tc>
        <w:tc>
          <w:tcPr>
            <w:tcW w:w="425"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4</w:t>
            </w:r>
          </w:p>
        </w:tc>
        <w:tc>
          <w:tcPr>
            <w:tcW w:w="426"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5</w:t>
            </w:r>
          </w:p>
        </w:tc>
        <w:tc>
          <w:tcPr>
            <w:tcW w:w="425"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6</w:t>
            </w:r>
          </w:p>
        </w:tc>
        <w:tc>
          <w:tcPr>
            <w:tcW w:w="897" w:type="dxa"/>
            <w:tcBorders>
              <w:top w:val="single" w:sz="8" w:space="0" w:color="auto"/>
              <w:left w:val="nil"/>
              <w:bottom w:val="single" w:sz="8" w:space="0" w:color="auto"/>
              <w:right w:val="nil"/>
            </w:tcBorders>
            <w:shd w:val="clear" w:color="000000" w:fill="FFFF00"/>
            <w:noWrap/>
            <w:vAlign w:val="center"/>
            <w:hideMark/>
          </w:tcPr>
          <w:p w:rsidR="00A35791" w:rsidRPr="00F97991" w:rsidRDefault="00A35791" w:rsidP="00F979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ANGGARAN</w:t>
            </w:r>
          </w:p>
        </w:tc>
        <w:tc>
          <w:tcPr>
            <w:tcW w:w="946" w:type="dxa"/>
            <w:tcBorders>
              <w:top w:val="nil"/>
              <w:left w:val="single" w:sz="8" w:space="0" w:color="auto"/>
              <w:bottom w:val="single" w:sz="8" w:space="0" w:color="auto"/>
              <w:right w:val="single" w:sz="8" w:space="0" w:color="auto"/>
            </w:tcBorders>
            <w:shd w:val="clear" w:color="000000" w:fill="FFFF00"/>
            <w:noWrap/>
            <w:vAlign w:val="center"/>
            <w:hideMark/>
          </w:tcPr>
          <w:p w:rsidR="00A35791" w:rsidRPr="00F97991" w:rsidRDefault="00A35791" w:rsidP="00F979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REALISASI</w:t>
            </w:r>
          </w:p>
        </w:tc>
      </w:tr>
      <w:tr w:rsidR="00420BE5" w:rsidRPr="00740851" w:rsidTr="00F97991">
        <w:trPr>
          <w:trHeight w:val="315"/>
        </w:trPr>
        <w:tc>
          <w:tcPr>
            <w:tcW w:w="993" w:type="dxa"/>
            <w:tcBorders>
              <w:top w:val="nil"/>
              <w:left w:val="single" w:sz="8" w:space="0" w:color="auto"/>
              <w:bottom w:val="single" w:sz="8" w:space="0" w:color="auto"/>
              <w:right w:val="single" w:sz="8" w:space="0" w:color="auto"/>
            </w:tcBorders>
            <w:shd w:val="clear" w:color="auto" w:fill="auto"/>
            <w:noWrap/>
            <w:vAlign w:val="bottom"/>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w:t>
            </w:r>
          </w:p>
        </w:tc>
        <w:tc>
          <w:tcPr>
            <w:tcW w:w="850"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w:t>
            </w:r>
          </w:p>
        </w:tc>
        <w:tc>
          <w:tcPr>
            <w:tcW w:w="992"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w:t>
            </w:r>
          </w:p>
        </w:tc>
        <w:tc>
          <w:tcPr>
            <w:tcW w:w="850"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w:t>
            </w:r>
          </w:p>
        </w:tc>
        <w:tc>
          <w:tcPr>
            <w:tcW w:w="850"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(10)</w:t>
            </w:r>
          </w:p>
        </w:tc>
        <w:tc>
          <w:tcPr>
            <w:tcW w:w="992"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(11)</w:t>
            </w:r>
          </w:p>
        </w:tc>
        <w:tc>
          <w:tcPr>
            <w:tcW w:w="992"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w:t>
            </w:r>
          </w:p>
        </w:tc>
        <w:tc>
          <w:tcPr>
            <w:tcW w:w="469"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(15)</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(16)</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(17)</w:t>
            </w:r>
          </w:p>
        </w:tc>
        <w:tc>
          <w:tcPr>
            <w:tcW w:w="426"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w:t>
            </w:r>
          </w:p>
        </w:tc>
        <w:tc>
          <w:tcPr>
            <w:tcW w:w="897" w:type="dxa"/>
            <w:tcBorders>
              <w:top w:val="single" w:sz="8" w:space="0" w:color="auto"/>
              <w:left w:val="nil"/>
              <w:bottom w:val="single" w:sz="8" w:space="0" w:color="auto"/>
              <w:right w:val="nil"/>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(20)</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(21)</w:t>
            </w:r>
          </w:p>
        </w:tc>
      </w:tr>
      <w:tr w:rsidR="00420BE5" w:rsidRPr="00740851" w:rsidTr="00F97991">
        <w:trPr>
          <w:trHeight w:val="1005"/>
        </w:trPr>
        <w:tc>
          <w:tcPr>
            <w:tcW w:w="99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Rehabilitasi, Pemeliharaan dan Pembangunan Prasarana dan Fasilitas LLAJ</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2.735.000.000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1.465.600.000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2.865.057.112</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4.375.670.000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4.175.000.000</w:t>
            </w:r>
          </w:p>
        </w:tc>
        <w:tc>
          <w:tcPr>
            <w:tcW w:w="850"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5.158.363.710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2.561.966.900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1.350.346.125</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2.738.231.100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4.131.361.100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4.079.314.511</w:t>
            </w:r>
          </w:p>
        </w:tc>
        <w:tc>
          <w:tcPr>
            <w:tcW w:w="851"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5.000.332.218</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74085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93,6</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92,1</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95,5</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94,4</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97,7</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96,9</w:t>
            </w:r>
          </w:p>
        </w:tc>
        <w:tc>
          <w:tcPr>
            <w:tcW w:w="897" w:type="dxa"/>
            <w:tcBorders>
              <w:top w:val="single" w:sz="8" w:space="0" w:color="auto"/>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3.594.727.285</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3.395.355.603</w:t>
            </w:r>
          </w:p>
        </w:tc>
      </w:tr>
      <w:tr w:rsidR="00420BE5" w:rsidRPr="00740851" w:rsidTr="00F97991">
        <w:trPr>
          <w:trHeight w:val="61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Pengendalian Dan Pengamanan Lalu Lintas</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195.200.000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1.581.000.000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1.516.000.000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2.483.523.500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1.765.000.000</w:t>
            </w:r>
          </w:p>
        </w:tc>
        <w:tc>
          <w:tcPr>
            <w:tcW w:w="850"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2.611.286.750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182.417.300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1.337.184.450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1.332.821.113</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1.841.052.325</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1.421.600.550</w:t>
            </w:r>
          </w:p>
        </w:tc>
        <w:tc>
          <w:tcPr>
            <w:tcW w:w="851"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2.110.739.625</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93,4</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84,5</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87,9</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74,1</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80,5</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80,8</w:t>
            </w:r>
          </w:p>
        </w:tc>
        <w:tc>
          <w:tcPr>
            <w:tcW w:w="897" w:type="dxa"/>
            <w:tcBorders>
              <w:top w:val="nil"/>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630.414.458</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534.207.238</w:t>
            </w:r>
          </w:p>
        </w:tc>
      </w:tr>
      <w:tr w:rsidR="00420BE5" w:rsidRPr="00740851" w:rsidTr="00F97991">
        <w:trPr>
          <w:trHeight w:val="4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Pengembangan Angkutan Kereta Api</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210.000.000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8.876.210.000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9.829.000.000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16.759.879.099</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2.900.000.000</w:t>
            </w:r>
          </w:p>
        </w:tc>
        <w:tc>
          <w:tcPr>
            <w:tcW w:w="850"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9.118.056.570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190.690.450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8.645.578.100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9.050.896.000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10.149.651.000</w:t>
            </w:r>
          </w:p>
        </w:tc>
        <w:tc>
          <w:tcPr>
            <w:tcW w:w="992" w:type="dxa"/>
            <w:tcBorders>
              <w:top w:val="nil"/>
              <w:left w:val="nil"/>
              <w:bottom w:val="single" w:sz="4" w:space="0" w:color="auto"/>
              <w:right w:val="nil"/>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1.920.575.729</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8.495.848.478</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90,8</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97,4</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92,0</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60,5</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66,2</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93,1</w:t>
            </w:r>
          </w:p>
        </w:tc>
        <w:tc>
          <w:tcPr>
            <w:tcW w:w="897" w:type="dxa"/>
            <w:tcBorders>
              <w:top w:val="single" w:sz="4" w:space="0" w:color="auto"/>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1.729.676.095</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1.606.665.196</w:t>
            </w:r>
          </w:p>
        </w:tc>
      </w:tr>
      <w:tr w:rsidR="00420BE5" w:rsidRPr="00740851" w:rsidTr="00F97991">
        <w:trPr>
          <w:trHeight w:val="90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 xml:space="preserve"> Pemeliharaan Rehabilitasi dan Peningkatan Transportasi Laut</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278.300.000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649.500.000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959.901.000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1.299.981.400</w:t>
            </w:r>
          </w:p>
        </w:tc>
        <w:tc>
          <w:tcPr>
            <w:tcW w:w="851" w:type="dxa"/>
            <w:tcBorders>
              <w:top w:val="nil"/>
              <w:left w:val="nil"/>
              <w:bottom w:val="single" w:sz="4" w:space="0" w:color="auto"/>
              <w:right w:val="nil"/>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715.000.000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2.272.747.200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183.295.100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543.292.750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931.703.800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1.286.065.700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677.718.150</w:t>
            </w:r>
          </w:p>
        </w:tc>
        <w:tc>
          <w:tcPr>
            <w:tcW w:w="851"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2.226.846.750</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65,8</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83,6</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97,0</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98,9</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94,7</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97,9</w:t>
            </w:r>
          </w:p>
        </w:tc>
        <w:tc>
          <w:tcPr>
            <w:tcW w:w="897" w:type="dxa"/>
            <w:tcBorders>
              <w:top w:val="single" w:sz="4" w:space="0" w:color="auto"/>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657.091.200</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554.436.225</w:t>
            </w:r>
          </w:p>
        </w:tc>
      </w:tr>
      <w:tr w:rsidR="00420BE5" w:rsidRPr="00740851" w:rsidTr="00F97991">
        <w:trPr>
          <w:trHeight w:val="67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 xml:space="preserve"> Rehabilitasi dan Pemeliharaan Transportasi Udara</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140.000.000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306.000.000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350.000.000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479.375.000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564.000.000</w:t>
            </w:r>
          </w:p>
        </w:tc>
        <w:tc>
          <w:tcPr>
            <w:tcW w:w="850"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453.801.925</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121.638.950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236.781.900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230.657.525</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323.711.975</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415.029.175</w:t>
            </w:r>
          </w:p>
        </w:tc>
        <w:tc>
          <w:tcPr>
            <w:tcW w:w="851"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334.828.570</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86,8</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77,3</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65,9</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67,5</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73,5</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73,7</w:t>
            </w:r>
          </w:p>
        </w:tc>
        <w:tc>
          <w:tcPr>
            <w:tcW w:w="897" w:type="dxa"/>
            <w:tcBorders>
              <w:top w:val="single" w:sz="4" w:space="0" w:color="auto"/>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215.633.654</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177.443.712</w:t>
            </w:r>
          </w:p>
        </w:tc>
      </w:tr>
      <w:tr w:rsidR="00420BE5" w:rsidRPr="00740851" w:rsidTr="00F97991">
        <w:trPr>
          <w:trHeight w:val="690"/>
        </w:trPr>
        <w:tc>
          <w:tcPr>
            <w:tcW w:w="993" w:type="dxa"/>
            <w:tcBorders>
              <w:top w:val="nil"/>
              <w:left w:val="single" w:sz="8" w:space="0" w:color="auto"/>
              <w:bottom w:val="single" w:sz="8" w:space="0" w:color="auto"/>
              <w:right w:val="nil"/>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Pengembangan Komunikasi Dan Informatika</w:t>
            </w:r>
          </w:p>
        </w:tc>
        <w:tc>
          <w:tcPr>
            <w:tcW w:w="851" w:type="dxa"/>
            <w:tcBorders>
              <w:top w:val="nil"/>
              <w:left w:val="single" w:sz="4" w:space="0" w:color="auto"/>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140.000.000</w:t>
            </w:r>
          </w:p>
        </w:tc>
        <w:tc>
          <w:tcPr>
            <w:tcW w:w="850"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130.000.000</w:t>
            </w:r>
          </w:p>
        </w:tc>
        <w:tc>
          <w:tcPr>
            <w:tcW w:w="851"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410.000.000</w:t>
            </w:r>
          </w:p>
        </w:tc>
        <w:tc>
          <w:tcPr>
            <w:tcW w:w="992"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792.938.500</w:t>
            </w:r>
          </w:p>
        </w:tc>
        <w:tc>
          <w:tcPr>
            <w:tcW w:w="851"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1.955.000.000</w:t>
            </w:r>
          </w:p>
        </w:tc>
        <w:tc>
          <w:tcPr>
            <w:tcW w:w="850"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2.875.658.700</w:t>
            </w:r>
          </w:p>
        </w:tc>
        <w:tc>
          <w:tcPr>
            <w:tcW w:w="851"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121.638.950</w:t>
            </w:r>
          </w:p>
        </w:tc>
        <w:tc>
          <w:tcPr>
            <w:tcW w:w="850"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124.114.250</w:t>
            </w:r>
          </w:p>
        </w:tc>
        <w:tc>
          <w:tcPr>
            <w:tcW w:w="851"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249.045.400</w:t>
            </w:r>
          </w:p>
        </w:tc>
        <w:tc>
          <w:tcPr>
            <w:tcW w:w="992"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715.838.125</w:t>
            </w:r>
          </w:p>
        </w:tc>
        <w:tc>
          <w:tcPr>
            <w:tcW w:w="992"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1.855.500.000</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2.584.900.972</w:t>
            </w:r>
          </w:p>
        </w:tc>
        <w:tc>
          <w:tcPr>
            <w:tcW w:w="469"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86,8</w:t>
            </w:r>
          </w:p>
        </w:tc>
        <w:tc>
          <w:tcPr>
            <w:tcW w:w="425"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95,4</w:t>
            </w:r>
          </w:p>
        </w:tc>
        <w:tc>
          <w:tcPr>
            <w:tcW w:w="425"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60,7</w:t>
            </w:r>
          </w:p>
        </w:tc>
        <w:tc>
          <w:tcPr>
            <w:tcW w:w="425"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90,2</w:t>
            </w:r>
          </w:p>
        </w:tc>
        <w:tc>
          <w:tcPr>
            <w:tcW w:w="426"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94,9</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89,8</w:t>
            </w:r>
          </w:p>
        </w:tc>
        <w:tc>
          <w:tcPr>
            <w:tcW w:w="897" w:type="dxa"/>
            <w:tcBorders>
              <w:top w:val="single" w:sz="4" w:space="0" w:color="auto"/>
              <w:left w:val="nil"/>
              <w:bottom w:val="single" w:sz="8"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619.276.450</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552.455.779</w:t>
            </w:r>
          </w:p>
        </w:tc>
      </w:tr>
    </w:tbl>
    <w:p w:rsidR="00A35791" w:rsidRPr="00740851" w:rsidRDefault="00A35791" w:rsidP="00344A54">
      <w:pPr>
        <w:pStyle w:val="NoSpacing"/>
        <w:spacing w:line="360" w:lineRule="auto"/>
        <w:jc w:val="both"/>
        <w:rPr>
          <w:b/>
          <w:sz w:val="12"/>
          <w:szCs w:val="12"/>
        </w:rPr>
      </w:pPr>
    </w:p>
    <w:p w:rsidR="00A35791" w:rsidRPr="00740851" w:rsidRDefault="00A35791" w:rsidP="00344A54">
      <w:pPr>
        <w:pStyle w:val="NoSpacing"/>
        <w:spacing w:line="360" w:lineRule="auto"/>
        <w:jc w:val="both"/>
        <w:rPr>
          <w:b/>
          <w:sz w:val="12"/>
          <w:szCs w:val="12"/>
        </w:rPr>
      </w:pPr>
    </w:p>
    <w:p w:rsidR="00A35791" w:rsidRPr="00740851" w:rsidRDefault="00A35791" w:rsidP="00344A54">
      <w:pPr>
        <w:pStyle w:val="NoSpacing"/>
        <w:spacing w:line="360" w:lineRule="auto"/>
        <w:jc w:val="both"/>
        <w:rPr>
          <w:b/>
          <w:sz w:val="12"/>
          <w:szCs w:val="12"/>
        </w:rPr>
      </w:pPr>
    </w:p>
    <w:p w:rsidR="00A35791" w:rsidRPr="00740851" w:rsidRDefault="00A35791" w:rsidP="00344A54">
      <w:pPr>
        <w:pStyle w:val="NoSpacing"/>
        <w:spacing w:line="360" w:lineRule="auto"/>
        <w:jc w:val="both"/>
        <w:rPr>
          <w:b/>
          <w:sz w:val="12"/>
          <w:szCs w:val="12"/>
        </w:rPr>
      </w:pPr>
    </w:p>
    <w:p w:rsidR="00A35791" w:rsidRDefault="00A35791" w:rsidP="00344A54">
      <w:pPr>
        <w:pStyle w:val="NoSpacing"/>
        <w:spacing w:line="360" w:lineRule="auto"/>
        <w:jc w:val="both"/>
        <w:rPr>
          <w:b/>
        </w:rPr>
      </w:pPr>
    </w:p>
    <w:p w:rsidR="00740851" w:rsidRDefault="00740851" w:rsidP="00344A54">
      <w:pPr>
        <w:pStyle w:val="NoSpacing"/>
        <w:spacing w:line="360" w:lineRule="auto"/>
        <w:jc w:val="both"/>
        <w:rPr>
          <w:b/>
        </w:rPr>
        <w:sectPr w:rsidR="00740851" w:rsidSect="00A35791">
          <w:pgSz w:w="16840" w:h="11907" w:orient="landscape" w:code="9"/>
          <w:pgMar w:top="1474" w:right="2268" w:bottom="1871" w:left="1418" w:header="709" w:footer="1077" w:gutter="0"/>
          <w:cols w:space="708"/>
          <w:docGrid w:linePitch="360"/>
        </w:sectPr>
      </w:pPr>
    </w:p>
    <w:p w:rsidR="00AE39E9" w:rsidRPr="008038A6" w:rsidRDefault="004500A8" w:rsidP="003C6B42">
      <w:pPr>
        <w:pStyle w:val="NoSpacing"/>
        <w:numPr>
          <w:ilvl w:val="1"/>
          <w:numId w:val="2"/>
        </w:numPr>
        <w:spacing w:line="360" w:lineRule="auto"/>
        <w:jc w:val="both"/>
        <w:rPr>
          <w:rFonts w:ascii="Tahoma" w:hAnsi="Tahoma" w:cs="Tahoma"/>
          <w:b/>
        </w:rPr>
      </w:pPr>
      <w:r>
        <w:rPr>
          <w:b/>
        </w:rPr>
        <w:lastRenderedPageBreak/>
        <w:t xml:space="preserve"> </w:t>
      </w:r>
      <w:r w:rsidR="000232E1">
        <w:rPr>
          <w:b/>
        </w:rPr>
        <w:t>T</w:t>
      </w:r>
      <w:r w:rsidR="000232E1" w:rsidRPr="008038A6">
        <w:rPr>
          <w:rFonts w:ascii="Tahoma" w:hAnsi="Tahoma" w:cs="Tahoma"/>
          <w:b/>
        </w:rPr>
        <w:t xml:space="preserve">antangan dan </w:t>
      </w:r>
      <w:r w:rsidR="000232E1">
        <w:rPr>
          <w:rFonts w:ascii="Tahoma" w:hAnsi="Tahoma" w:cs="Tahoma"/>
          <w:b/>
        </w:rPr>
        <w:t>Peluang P</w:t>
      </w:r>
      <w:r w:rsidR="000232E1" w:rsidRPr="008038A6">
        <w:rPr>
          <w:rFonts w:ascii="Tahoma" w:hAnsi="Tahoma" w:cs="Tahoma"/>
          <w:b/>
        </w:rPr>
        <w:t xml:space="preserve">engembangan </w:t>
      </w:r>
      <w:r w:rsidR="000232E1">
        <w:rPr>
          <w:rFonts w:ascii="Tahoma" w:hAnsi="Tahoma" w:cs="Tahoma"/>
          <w:b/>
        </w:rPr>
        <w:t>SKPD</w:t>
      </w:r>
    </w:p>
    <w:p w:rsidR="0038018A" w:rsidRPr="008038A6" w:rsidRDefault="0038018A" w:rsidP="0038018A">
      <w:pPr>
        <w:pStyle w:val="NoSpacing"/>
        <w:spacing w:line="360" w:lineRule="auto"/>
        <w:ind w:left="426"/>
        <w:jc w:val="both"/>
        <w:rPr>
          <w:rFonts w:ascii="Tahoma" w:hAnsi="Tahoma" w:cs="Tahoma"/>
          <w:b/>
        </w:rPr>
      </w:pPr>
    </w:p>
    <w:p w:rsidR="0087208E" w:rsidRPr="008038A6" w:rsidRDefault="00C946D6" w:rsidP="00C530CF">
      <w:pPr>
        <w:pStyle w:val="NoSpacing"/>
        <w:spacing w:line="360" w:lineRule="auto"/>
        <w:ind w:left="426" w:firstLine="567"/>
        <w:jc w:val="both"/>
        <w:rPr>
          <w:rFonts w:ascii="Tahoma" w:hAnsi="Tahoma" w:cs="Tahoma"/>
        </w:rPr>
      </w:pPr>
      <w:r w:rsidRPr="008038A6">
        <w:rPr>
          <w:rFonts w:ascii="Tahoma" w:hAnsi="Tahoma" w:cs="Tahoma"/>
        </w:rPr>
        <w:t>Tantangan dalam program reformasi di</w:t>
      </w:r>
      <w:r w:rsidR="00466C55">
        <w:rPr>
          <w:rFonts w:ascii="Tahoma" w:hAnsi="Tahoma" w:cs="Tahoma"/>
        </w:rPr>
        <w:t xml:space="preserve"> </w:t>
      </w:r>
      <w:r w:rsidRPr="008038A6">
        <w:rPr>
          <w:rFonts w:ascii="Tahoma" w:hAnsi="Tahoma" w:cs="Tahoma"/>
        </w:rPr>
        <w:t>bidang transportasi, terutama dalam pelaksanaan dekonsentrasi dan reposisi kelembagaan pemerintah di bidang tarnsportasi untuk lebih memperjelas peran dan fungsi pemerintah, perlu lebih ditekankan pada peran regulator, serta penciptaan iklim yang konduksif bagi peranserta swasta dan pemerintah baik itu Pemerintah Provinsi ataupun Kab</w:t>
      </w:r>
      <w:r w:rsidR="00466C55">
        <w:rPr>
          <w:rFonts w:ascii="Tahoma" w:hAnsi="Tahoma" w:cs="Tahoma"/>
        </w:rPr>
        <w:t>upaten</w:t>
      </w:r>
      <w:r w:rsidRPr="008038A6">
        <w:rPr>
          <w:rFonts w:ascii="Tahoma" w:hAnsi="Tahoma" w:cs="Tahoma"/>
        </w:rPr>
        <w:t xml:space="preserve">/Kota dalam penyelenggaraan jasa transportasi yang </w:t>
      </w:r>
      <w:r w:rsidR="0087208E" w:rsidRPr="008038A6">
        <w:rPr>
          <w:rFonts w:ascii="Tahoma" w:hAnsi="Tahoma" w:cs="Tahoma"/>
        </w:rPr>
        <w:t>efisien, akuntabel, kompetitif dan profesional.</w:t>
      </w:r>
    </w:p>
    <w:p w:rsidR="00D020AB" w:rsidRPr="008038A6" w:rsidRDefault="00D020AB" w:rsidP="00D020AB">
      <w:pPr>
        <w:pStyle w:val="NoSpacing"/>
        <w:rPr>
          <w:rFonts w:ascii="Tahoma" w:hAnsi="Tahoma" w:cs="Tahoma"/>
        </w:rPr>
      </w:pPr>
    </w:p>
    <w:p w:rsidR="0038018A" w:rsidRPr="008038A6" w:rsidRDefault="00D020AB" w:rsidP="00D020AB">
      <w:pPr>
        <w:pStyle w:val="NoSpacing"/>
        <w:spacing w:line="360" w:lineRule="auto"/>
        <w:ind w:left="426" w:firstLine="567"/>
        <w:jc w:val="both"/>
        <w:rPr>
          <w:rFonts w:ascii="Tahoma" w:hAnsi="Tahoma" w:cs="Tahoma"/>
        </w:rPr>
      </w:pPr>
      <w:r w:rsidRPr="008038A6">
        <w:rPr>
          <w:rFonts w:ascii="Tahoma" w:hAnsi="Tahoma" w:cs="Tahoma"/>
        </w:rPr>
        <w:t>Beberapa hal yang menjadi tantangan bagi pelaksanaan tugas Dinas Perhubungan kedepan antara lain :</w:t>
      </w:r>
    </w:p>
    <w:p w:rsidR="00D020AB" w:rsidRPr="008038A6" w:rsidRDefault="00374F65" w:rsidP="002D5163">
      <w:pPr>
        <w:pStyle w:val="NoSpacing"/>
        <w:numPr>
          <w:ilvl w:val="0"/>
          <w:numId w:val="16"/>
        </w:numPr>
        <w:spacing w:line="360" w:lineRule="auto"/>
        <w:jc w:val="both"/>
        <w:rPr>
          <w:rFonts w:ascii="Tahoma" w:hAnsi="Tahoma" w:cs="Tahoma"/>
        </w:rPr>
      </w:pPr>
      <w:r w:rsidRPr="008038A6">
        <w:rPr>
          <w:rFonts w:ascii="Tahoma" w:hAnsi="Tahoma" w:cs="Tahoma"/>
        </w:rPr>
        <w:t>Peningkatan kualitas pelayanan angkutan umum</w:t>
      </w:r>
    </w:p>
    <w:p w:rsidR="00374F65" w:rsidRPr="008038A6" w:rsidRDefault="00374F65" w:rsidP="002D5163">
      <w:pPr>
        <w:pStyle w:val="NoSpacing"/>
        <w:numPr>
          <w:ilvl w:val="0"/>
          <w:numId w:val="16"/>
        </w:numPr>
        <w:spacing w:line="360" w:lineRule="auto"/>
        <w:jc w:val="both"/>
        <w:rPr>
          <w:rFonts w:ascii="Tahoma" w:hAnsi="Tahoma" w:cs="Tahoma"/>
        </w:rPr>
      </w:pPr>
      <w:r w:rsidRPr="008038A6">
        <w:rPr>
          <w:rFonts w:ascii="Tahoma" w:hAnsi="Tahoma" w:cs="Tahoma"/>
        </w:rPr>
        <w:t>Peningkatan sarana dan prasarana perhubungan</w:t>
      </w:r>
    </w:p>
    <w:p w:rsidR="00374F65" w:rsidRPr="008038A6" w:rsidRDefault="002C6F59" w:rsidP="002D5163">
      <w:pPr>
        <w:pStyle w:val="NoSpacing"/>
        <w:numPr>
          <w:ilvl w:val="0"/>
          <w:numId w:val="16"/>
        </w:numPr>
        <w:spacing w:line="360" w:lineRule="auto"/>
        <w:jc w:val="both"/>
        <w:rPr>
          <w:rFonts w:ascii="Tahoma" w:hAnsi="Tahoma" w:cs="Tahoma"/>
        </w:rPr>
      </w:pPr>
      <w:r w:rsidRPr="008038A6">
        <w:rPr>
          <w:rFonts w:ascii="Tahoma" w:hAnsi="Tahoma" w:cs="Tahoma"/>
        </w:rPr>
        <w:t xml:space="preserve">Pengembangan dan reaktivasi jalur kereta api </w:t>
      </w:r>
    </w:p>
    <w:p w:rsidR="002C6F59" w:rsidRPr="008038A6" w:rsidRDefault="002C6F59" w:rsidP="002D5163">
      <w:pPr>
        <w:pStyle w:val="NoSpacing"/>
        <w:numPr>
          <w:ilvl w:val="0"/>
          <w:numId w:val="16"/>
        </w:numPr>
        <w:spacing w:line="360" w:lineRule="auto"/>
        <w:jc w:val="both"/>
        <w:rPr>
          <w:rFonts w:ascii="Tahoma" w:hAnsi="Tahoma" w:cs="Tahoma"/>
        </w:rPr>
      </w:pPr>
      <w:r w:rsidRPr="008038A6">
        <w:rPr>
          <w:rFonts w:ascii="Tahoma" w:hAnsi="Tahoma" w:cs="Tahoma"/>
        </w:rPr>
        <w:t xml:space="preserve">Pengawasan penyelenggaraan transportasi untuk peningkatan </w:t>
      </w:r>
    </w:p>
    <w:p w:rsidR="00142B91" w:rsidRPr="008038A6" w:rsidRDefault="00142B91" w:rsidP="002D5163">
      <w:pPr>
        <w:pStyle w:val="NoSpacing"/>
        <w:numPr>
          <w:ilvl w:val="0"/>
          <w:numId w:val="16"/>
        </w:numPr>
        <w:spacing w:line="360" w:lineRule="auto"/>
        <w:jc w:val="both"/>
        <w:rPr>
          <w:rFonts w:ascii="Tahoma" w:hAnsi="Tahoma" w:cs="Tahoma"/>
        </w:rPr>
      </w:pPr>
      <w:r w:rsidRPr="008038A6">
        <w:rPr>
          <w:rFonts w:ascii="Tahoma" w:hAnsi="Tahoma" w:cs="Tahoma"/>
        </w:rPr>
        <w:t>Menurunkan angka kecelakaan lalu lintas</w:t>
      </w:r>
    </w:p>
    <w:p w:rsidR="002C6F59" w:rsidRPr="008038A6" w:rsidRDefault="00303B0F" w:rsidP="002D5163">
      <w:pPr>
        <w:pStyle w:val="NoSpacing"/>
        <w:numPr>
          <w:ilvl w:val="0"/>
          <w:numId w:val="16"/>
        </w:numPr>
        <w:spacing w:line="360" w:lineRule="auto"/>
        <w:jc w:val="both"/>
        <w:rPr>
          <w:rFonts w:ascii="Tahoma" w:hAnsi="Tahoma" w:cs="Tahoma"/>
        </w:rPr>
      </w:pPr>
      <w:r w:rsidRPr="008038A6">
        <w:rPr>
          <w:rFonts w:ascii="Tahoma" w:hAnsi="Tahoma" w:cs="Tahoma"/>
        </w:rPr>
        <w:t>Membuka akses transportasi di daerah terpencil untuk membantu peningkat</w:t>
      </w:r>
      <w:r w:rsidR="00E572A4" w:rsidRPr="008038A6">
        <w:rPr>
          <w:rFonts w:ascii="Tahoma" w:hAnsi="Tahoma" w:cs="Tahoma"/>
        </w:rPr>
        <w:t>a</w:t>
      </w:r>
      <w:r w:rsidRPr="008038A6">
        <w:rPr>
          <w:rFonts w:ascii="Tahoma" w:hAnsi="Tahoma" w:cs="Tahoma"/>
        </w:rPr>
        <w:t xml:space="preserve">n perekonomian </w:t>
      </w:r>
      <w:r w:rsidR="005B11F3" w:rsidRPr="008038A6">
        <w:rPr>
          <w:rFonts w:ascii="Tahoma" w:hAnsi="Tahoma" w:cs="Tahoma"/>
        </w:rPr>
        <w:t xml:space="preserve">dan kesejahteraan </w:t>
      </w:r>
      <w:r w:rsidRPr="008038A6">
        <w:rPr>
          <w:rFonts w:ascii="Tahoma" w:hAnsi="Tahoma" w:cs="Tahoma"/>
        </w:rPr>
        <w:t>masyarakat.</w:t>
      </w:r>
    </w:p>
    <w:p w:rsidR="00142B91" w:rsidRPr="008038A6" w:rsidRDefault="00142B91" w:rsidP="004E440A">
      <w:pPr>
        <w:pStyle w:val="NoSpacing"/>
        <w:rPr>
          <w:rFonts w:ascii="Tahoma" w:hAnsi="Tahoma" w:cs="Tahoma"/>
        </w:rPr>
      </w:pPr>
    </w:p>
    <w:p w:rsidR="00142B91" w:rsidRPr="008038A6" w:rsidRDefault="00142B91" w:rsidP="00142B91">
      <w:pPr>
        <w:pStyle w:val="NoSpacing"/>
        <w:spacing w:line="360" w:lineRule="auto"/>
        <w:ind w:left="426"/>
        <w:jc w:val="both"/>
        <w:rPr>
          <w:rFonts w:ascii="Tahoma" w:hAnsi="Tahoma" w:cs="Tahoma"/>
        </w:rPr>
      </w:pPr>
      <w:r w:rsidRPr="008038A6">
        <w:rPr>
          <w:rFonts w:ascii="Tahoma" w:hAnsi="Tahoma" w:cs="Tahoma"/>
        </w:rPr>
        <w:t>Dari tantangan yang ada muncul peluang dalam pelaksanaan Tugas Pokok dan Fungsi di bidang Perhubungan, diantaranya :</w:t>
      </w:r>
    </w:p>
    <w:p w:rsidR="00142B91" w:rsidRPr="008038A6" w:rsidRDefault="00142B91" w:rsidP="002D5163">
      <w:pPr>
        <w:pStyle w:val="NoSpacing"/>
        <w:numPr>
          <w:ilvl w:val="0"/>
          <w:numId w:val="17"/>
        </w:numPr>
        <w:spacing w:line="360" w:lineRule="auto"/>
        <w:jc w:val="both"/>
        <w:rPr>
          <w:rFonts w:ascii="Tahoma" w:hAnsi="Tahoma" w:cs="Tahoma"/>
        </w:rPr>
      </w:pPr>
      <w:r w:rsidRPr="008038A6">
        <w:rPr>
          <w:rFonts w:ascii="Tahoma" w:hAnsi="Tahoma" w:cs="Tahoma"/>
        </w:rPr>
        <w:t>Kebijakan pemerintah pusat yang memprioritaskan pembangunan infrastruktur</w:t>
      </w:r>
    </w:p>
    <w:p w:rsidR="00142B91" w:rsidRPr="008038A6" w:rsidRDefault="00142B91" w:rsidP="002D5163">
      <w:pPr>
        <w:pStyle w:val="NoSpacing"/>
        <w:numPr>
          <w:ilvl w:val="0"/>
          <w:numId w:val="17"/>
        </w:numPr>
        <w:spacing w:line="360" w:lineRule="auto"/>
        <w:jc w:val="both"/>
        <w:rPr>
          <w:rFonts w:ascii="Tahoma" w:hAnsi="Tahoma" w:cs="Tahoma"/>
        </w:rPr>
      </w:pPr>
      <w:r w:rsidRPr="008038A6">
        <w:rPr>
          <w:rFonts w:ascii="Tahoma" w:hAnsi="Tahoma" w:cs="Tahoma"/>
        </w:rPr>
        <w:t>Meningkatnya</w:t>
      </w:r>
      <w:r w:rsidR="00303B0F" w:rsidRPr="008038A6">
        <w:rPr>
          <w:rFonts w:ascii="Tahoma" w:hAnsi="Tahoma" w:cs="Tahoma"/>
        </w:rPr>
        <w:t xml:space="preserve"> upaya Pemda</w:t>
      </w:r>
      <w:r w:rsidR="003453C3" w:rsidRPr="008038A6">
        <w:rPr>
          <w:rFonts w:ascii="Tahoma" w:hAnsi="Tahoma" w:cs="Tahoma"/>
        </w:rPr>
        <w:t xml:space="preserve"> dalam menggali potensi daerah yang mendorong peningkatan mobilitas.</w:t>
      </w:r>
    </w:p>
    <w:p w:rsidR="003453C3" w:rsidRPr="008038A6" w:rsidRDefault="003453C3" w:rsidP="002D5163">
      <w:pPr>
        <w:pStyle w:val="NoSpacing"/>
        <w:numPr>
          <w:ilvl w:val="0"/>
          <w:numId w:val="17"/>
        </w:numPr>
        <w:spacing w:line="360" w:lineRule="auto"/>
        <w:jc w:val="both"/>
        <w:rPr>
          <w:rFonts w:ascii="Tahoma" w:hAnsi="Tahoma" w:cs="Tahoma"/>
        </w:rPr>
      </w:pPr>
      <w:r w:rsidRPr="008038A6">
        <w:rPr>
          <w:rFonts w:ascii="Tahoma" w:hAnsi="Tahoma" w:cs="Tahoma"/>
        </w:rPr>
        <w:t>Adanya hubungan dan kerjasama yang baik dengan stakeholders</w:t>
      </w:r>
      <w:r w:rsidR="00790F7D" w:rsidRPr="008038A6">
        <w:rPr>
          <w:rFonts w:ascii="Tahoma" w:hAnsi="Tahoma" w:cs="Tahoma"/>
        </w:rPr>
        <w:t xml:space="preserve"> dan instansi teknis terkait lainnya.</w:t>
      </w:r>
    </w:p>
    <w:p w:rsidR="001442E6" w:rsidRPr="008038A6" w:rsidRDefault="001442E6" w:rsidP="002D5163">
      <w:pPr>
        <w:pStyle w:val="NoSpacing"/>
        <w:numPr>
          <w:ilvl w:val="0"/>
          <w:numId w:val="17"/>
        </w:numPr>
        <w:spacing w:line="360" w:lineRule="auto"/>
        <w:jc w:val="both"/>
        <w:rPr>
          <w:rFonts w:ascii="Tahoma" w:hAnsi="Tahoma" w:cs="Tahoma"/>
        </w:rPr>
      </w:pPr>
      <w:r w:rsidRPr="008038A6">
        <w:rPr>
          <w:rFonts w:ascii="Tahoma" w:hAnsi="Tahoma" w:cs="Tahoma"/>
        </w:rPr>
        <w:t>Adanya minat swasta</w:t>
      </w:r>
      <w:r w:rsidR="00790F7D" w:rsidRPr="008038A6">
        <w:rPr>
          <w:rFonts w:ascii="Tahoma" w:hAnsi="Tahoma" w:cs="Tahoma"/>
        </w:rPr>
        <w:t xml:space="preserve"> untuk berinvestasi di  bidang transportasi</w:t>
      </w:r>
    </w:p>
    <w:p w:rsidR="00790F7D" w:rsidRPr="008038A6" w:rsidRDefault="00790F7D" w:rsidP="00025FD5">
      <w:pPr>
        <w:pStyle w:val="NoSpacing"/>
        <w:spacing w:line="360" w:lineRule="auto"/>
        <w:ind w:left="786"/>
        <w:jc w:val="both"/>
        <w:rPr>
          <w:rFonts w:ascii="Tahoma" w:hAnsi="Tahoma" w:cs="Tahoma"/>
        </w:rPr>
      </w:pPr>
    </w:p>
    <w:p w:rsidR="0038018A" w:rsidRPr="008E5E46" w:rsidRDefault="0038018A" w:rsidP="0038018A">
      <w:pPr>
        <w:pStyle w:val="NoSpacing"/>
        <w:spacing w:line="360" w:lineRule="auto"/>
        <w:ind w:left="426"/>
        <w:jc w:val="both"/>
        <w:rPr>
          <w:b/>
        </w:rPr>
      </w:pPr>
    </w:p>
    <w:p w:rsidR="0038018A" w:rsidRDefault="0038018A" w:rsidP="00C42C12">
      <w:pPr>
        <w:pStyle w:val="NoSpacing"/>
        <w:spacing w:line="360" w:lineRule="auto"/>
        <w:jc w:val="center"/>
        <w:rPr>
          <w:b/>
        </w:rPr>
      </w:pPr>
    </w:p>
    <w:p w:rsidR="00C42C12" w:rsidRPr="008E5E46" w:rsidRDefault="00C42C12" w:rsidP="00622F99">
      <w:pPr>
        <w:pStyle w:val="NoSpacing"/>
        <w:spacing w:line="360" w:lineRule="auto"/>
        <w:jc w:val="both"/>
      </w:pPr>
    </w:p>
    <w:p w:rsidR="00573153" w:rsidRPr="008E5E46" w:rsidRDefault="00573153" w:rsidP="00622F99">
      <w:pPr>
        <w:pStyle w:val="NoSpacing"/>
        <w:spacing w:line="360" w:lineRule="auto"/>
        <w:jc w:val="both"/>
      </w:pPr>
    </w:p>
    <w:p w:rsidR="000905C3" w:rsidRPr="00CD16EF" w:rsidRDefault="00C0762A" w:rsidP="00466C55">
      <w:pPr>
        <w:pStyle w:val="NoSpacing"/>
        <w:spacing w:line="360" w:lineRule="auto"/>
        <w:jc w:val="center"/>
        <w:rPr>
          <w:rFonts w:ascii="Tahoma" w:hAnsi="Tahoma" w:cs="Tahoma"/>
          <w:b/>
          <w:sz w:val="24"/>
          <w:szCs w:val="24"/>
        </w:rPr>
      </w:pPr>
      <w:r w:rsidRPr="00CD16EF">
        <w:rPr>
          <w:rFonts w:ascii="Tahoma" w:hAnsi="Tahoma" w:cs="Tahoma"/>
          <w:b/>
          <w:sz w:val="24"/>
          <w:szCs w:val="24"/>
        </w:rPr>
        <w:lastRenderedPageBreak/>
        <w:t>Bab III</w:t>
      </w:r>
    </w:p>
    <w:p w:rsidR="000905C3" w:rsidRPr="00C015BC" w:rsidRDefault="00C015BC" w:rsidP="000905C3">
      <w:pPr>
        <w:pStyle w:val="NoSpacing"/>
        <w:spacing w:line="360" w:lineRule="auto"/>
        <w:jc w:val="center"/>
        <w:rPr>
          <w:rFonts w:ascii="Tahoma" w:hAnsi="Tahoma" w:cs="Tahoma"/>
          <w:b/>
        </w:rPr>
      </w:pPr>
      <w:r w:rsidRPr="00C015BC">
        <w:rPr>
          <w:rFonts w:ascii="Tahoma" w:hAnsi="Tahoma" w:cs="Tahoma"/>
          <w:b/>
        </w:rPr>
        <w:t>ISU-ISU STRATEGIS BERDASARKAN TUGAS DAN FUNGSI</w:t>
      </w:r>
    </w:p>
    <w:p w:rsidR="00CD16EF" w:rsidRDefault="00CD16EF" w:rsidP="00F153C0">
      <w:pPr>
        <w:pStyle w:val="NoSpacing"/>
        <w:spacing w:line="480" w:lineRule="auto"/>
        <w:jc w:val="center"/>
        <w:rPr>
          <w:rFonts w:ascii="Tahoma" w:hAnsi="Tahoma" w:cs="Tahoma"/>
          <w:b/>
          <w:sz w:val="24"/>
          <w:szCs w:val="24"/>
        </w:rPr>
      </w:pPr>
    </w:p>
    <w:tbl>
      <w:tblPr>
        <w:tblW w:w="0" w:type="auto"/>
        <w:tblBorders>
          <w:insideH w:val="single" w:sz="4" w:space="0" w:color="000000" w:themeColor="text1"/>
        </w:tblBorders>
        <w:tblLook w:val="04A0"/>
      </w:tblPr>
      <w:tblGrid>
        <w:gridCol w:w="4389"/>
        <w:gridCol w:w="4389"/>
      </w:tblGrid>
      <w:tr w:rsidR="00502E96" w:rsidTr="001C523B">
        <w:tc>
          <w:tcPr>
            <w:tcW w:w="4389" w:type="dxa"/>
          </w:tcPr>
          <w:p w:rsidR="00502E96" w:rsidRPr="001C523B" w:rsidRDefault="00EB0059" w:rsidP="001C523B">
            <w:pPr>
              <w:pStyle w:val="NoSpacing"/>
              <w:spacing w:line="360" w:lineRule="auto"/>
              <w:jc w:val="center"/>
              <w:rPr>
                <w:rFonts w:ascii="Tahoma" w:eastAsiaTheme="minorHAnsi" w:hAnsi="Tahoma" w:cs="Tahoma"/>
                <w:b/>
                <w:sz w:val="24"/>
                <w:szCs w:val="24"/>
              </w:rPr>
            </w:pPr>
            <w:r w:rsidRPr="00EB0059">
              <w:rPr>
                <w:rFonts w:ascii="Tahoma" w:hAnsi="Tahoma" w:cs="Tahoma"/>
                <w:b/>
                <w:noProof/>
                <w:sz w:val="24"/>
                <w:szCs w:val="24"/>
              </w:rPr>
              <w:pict>
                <v:shape id="Picture 5" o:spid="_x0000_s1031" type="#_x0000_t75" style="position:absolute;left:0;text-align:left;margin-left:-2.4pt;margin-top:.5pt;width:213.75pt;height:155.55pt;z-index:251618304;visibility:visible">
                  <v:imagedata r:id="rId13" o:title="5"/>
                </v:shape>
              </w:pict>
            </w:r>
          </w:p>
        </w:tc>
        <w:tc>
          <w:tcPr>
            <w:tcW w:w="4389" w:type="dxa"/>
          </w:tcPr>
          <w:p w:rsidR="00502E96" w:rsidRPr="001C523B" w:rsidRDefault="00502E96" w:rsidP="001C523B">
            <w:pPr>
              <w:pStyle w:val="NoSpacing"/>
              <w:spacing w:line="360" w:lineRule="auto"/>
              <w:rPr>
                <w:rFonts w:ascii="Tahoma" w:eastAsiaTheme="minorHAnsi" w:hAnsi="Tahoma" w:cs="Tahoma"/>
                <w:b/>
              </w:rPr>
            </w:pPr>
            <w:r w:rsidRPr="001C523B">
              <w:rPr>
                <w:rFonts w:ascii="Tahoma" w:eastAsiaTheme="minorHAnsi" w:hAnsi="Tahoma" w:cs="Tahoma"/>
                <w:b/>
                <w:lang w:val="en-US"/>
              </w:rPr>
              <w:t>3.1</w:t>
            </w:r>
            <w:r w:rsidR="00DA69A0" w:rsidRPr="001C523B">
              <w:rPr>
                <w:rFonts w:ascii="Tahoma" w:eastAsiaTheme="minorHAnsi" w:hAnsi="Tahoma" w:cs="Tahoma"/>
                <w:b/>
              </w:rPr>
              <w:t xml:space="preserve">  </w:t>
            </w:r>
            <w:r w:rsidRPr="001C523B">
              <w:rPr>
                <w:rFonts w:ascii="Tahoma" w:eastAsiaTheme="minorHAnsi" w:hAnsi="Tahoma" w:cs="Tahoma"/>
                <w:b/>
              </w:rPr>
              <w:t xml:space="preserve">Identifikasi Permasalahan Berdasarkan Tugas Pokok dan Fungsi </w:t>
            </w:r>
          </w:p>
          <w:p w:rsidR="00502E96" w:rsidRPr="001C523B" w:rsidRDefault="00502E96" w:rsidP="001C523B">
            <w:pPr>
              <w:pStyle w:val="NoSpacing"/>
              <w:spacing w:line="360" w:lineRule="auto"/>
              <w:jc w:val="both"/>
              <w:rPr>
                <w:rFonts w:ascii="Tahoma" w:eastAsiaTheme="minorHAnsi" w:hAnsi="Tahoma" w:cs="Tahoma"/>
              </w:rPr>
            </w:pPr>
          </w:p>
          <w:p w:rsidR="00502E96" w:rsidRPr="001C523B" w:rsidRDefault="00502E96" w:rsidP="002B6292">
            <w:pPr>
              <w:pStyle w:val="NoSpacing"/>
              <w:spacing w:line="360" w:lineRule="auto"/>
              <w:jc w:val="both"/>
              <w:rPr>
                <w:rFonts w:ascii="Tahoma" w:eastAsiaTheme="minorHAnsi" w:hAnsi="Tahoma" w:cs="Tahoma"/>
                <w:b/>
                <w:sz w:val="24"/>
                <w:szCs w:val="24"/>
              </w:rPr>
            </w:pPr>
            <w:r w:rsidRPr="001C523B">
              <w:rPr>
                <w:rFonts w:ascii="Tahoma" w:eastAsiaTheme="minorHAnsi" w:hAnsi="Tahoma" w:cs="Tahoma"/>
              </w:rPr>
              <w:t xml:space="preserve">Dinas Perhubungan </w:t>
            </w:r>
            <w:r w:rsidR="002B6292">
              <w:rPr>
                <w:rFonts w:ascii="Tahoma" w:eastAsiaTheme="minorHAnsi" w:hAnsi="Tahoma" w:cs="Tahoma"/>
              </w:rPr>
              <w:t xml:space="preserve">Provinsi Sumatera Barat </w:t>
            </w:r>
            <w:r w:rsidRPr="001C523B">
              <w:rPr>
                <w:rFonts w:ascii="Tahoma" w:eastAsiaTheme="minorHAnsi" w:hAnsi="Tahoma" w:cs="Tahoma"/>
              </w:rPr>
              <w:t>dalam melaksanakan urusan Pemer</w:t>
            </w:r>
            <w:r w:rsidR="002B6292">
              <w:rPr>
                <w:rFonts w:ascii="Tahoma" w:eastAsiaTheme="minorHAnsi" w:hAnsi="Tahoma" w:cs="Tahoma"/>
              </w:rPr>
              <w:t>intah Daerah di bidang Perhubungan</w:t>
            </w:r>
            <w:r w:rsidRPr="001C523B">
              <w:rPr>
                <w:rFonts w:ascii="Tahoma" w:eastAsiaTheme="minorHAnsi" w:hAnsi="Tahoma" w:cs="Tahoma"/>
              </w:rPr>
              <w:t>,</w:t>
            </w:r>
            <w:r w:rsidR="002B6292">
              <w:rPr>
                <w:rFonts w:ascii="Tahoma" w:eastAsiaTheme="minorHAnsi" w:hAnsi="Tahoma" w:cs="Tahoma"/>
              </w:rPr>
              <w:t xml:space="preserve"> tentunya</w:t>
            </w:r>
            <w:r w:rsidRPr="001C523B">
              <w:rPr>
                <w:rFonts w:ascii="Tahoma" w:eastAsiaTheme="minorHAnsi" w:hAnsi="Tahoma" w:cs="Tahoma"/>
              </w:rPr>
              <w:t xml:space="preserve"> menghadapi berbagai permasalahan dan kendala</w:t>
            </w:r>
          </w:p>
        </w:tc>
      </w:tr>
    </w:tbl>
    <w:p w:rsidR="00502E96" w:rsidRPr="00CD16EF" w:rsidRDefault="00502E96" w:rsidP="000905C3">
      <w:pPr>
        <w:pStyle w:val="NoSpacing"/>
        <w:spacing w:line="360" w:lineRule="auto"/>
        <w:jc w:val="center"/>
        <w:rPr>
          <w:rFonts w:ascii="Tahoma" w:hAnsi="Tahoma" w:cs="Tahoma"/>
          <w:b/>
          <w:sz w:val="24"/>
          <w:szCs w:val="24"/>
        </w:rPr>
      </w:pPr>
    </w:p>
    <w:p w:rsidR="00A302C4" w:rsidRDefault="00A302C4" w:rsidP="004C3396">
      <w:pPr>
        <w:spacing w:line="360" w:lineRule="auto"/>
        <w:ind w:left="426" w:firstLine="567"/>
        <w:jc w:val="both"/>
        <w:rPr>
          <w:rFonts w:ascii="Tahoma" w:hAnsi="Tahoma" w:cs="Tahoma"/>
          <w:sz w:val="22"/>
          <w:szCs w:val="22"/>
          <w:lang w:eastAsia="en-SG"/>
        </w:rPr>
      </w:pPr>
      <w:r w:rsidRPr="00CD16EF">
        <w:rPr>
          <w:rFonts w:ascii="Tahoma" w:hAnsi="Tahoma" w:cs="Tahoma"/>
          <w:sz w:val="22"/>
          <w:szCs w:val="22"/>
        </w:rPr>
        <w:t xml:space="preserve">Hal ini tentunya berpengaruh kepada sasaran atau target yang ingin dicapai sehingga tidak bisa maksimal, sehingga permasalahan-permasalan ini perlu ditangani secara serius. </w:t>
      </w:r>
      <w:r w:rsidRPr="00CD16EF">
        <w:rPr>
          <w:rFonts w:ascii="Tahoma" w:hAnsi="Tahoma" w:cs="Tahoma"/>
          <w:sz w:val="22"/>
          <w:szCs w:val="22"/>
          <w:lang w:val="en-SG" w:eastAsia="en-SG"/>
        </w:rPr>
        <w:t xml:space="preserve">Identifikasi permasalahan pada tiap urusan dilakukan dengan memperhatikan capaian indikator kinerja pembangunan dan hasil evaluasi pembangunan lima tahun terakhir </w:t>
      </w:r>
      <w:r w:rsidR="004A4C77" w:rsidRPr="00CD16EF">
        <w:rPr>
          <w:rFonts w:ascii="Tahoma" w:hAnsi="Tahoma" w:cs="Tahoma"/>
          <w:sz w:val="22"/>
          <w:szCs w:val="22"/>
          <w:lang w:eastAsia="en-SG"/>
        </w:rPr>
        <w:t xml:space="preserve">yang selanjutnya menjadi isu strategis bagi Dinas Perhubungan dalam menjalankan tugas dan fungsi pelayanannya, antara lain </w:t>
      </w:r>
      <w:r w:rsidRPr="00CD16EF">
        <w:rPr>
          <w:rFonts w:ascii="Tahoma" w:hAnsi="Tahoma" w:cs="Tahoma"/>
          <w:sz w:val="22"/>
          <w:szCs w:val="22"/>
          <w:lang w:val="en-SG" w:eastAsia="en-SG"/>
        </w:rPr>
        <w:t>sebagai berikut :</w:t>
      </w:r>
    </w:p>
    <w:p w:rsidR="00B43D29" w:rsidRPr="00B43D29" w:rsidRDefault="00B43D29" w:rsidP="00B43D29">
      <w:pPr>
        <w:ind w:left="426" w:firstLine="567"/>
        <w:jc w:val="both"/>
        <w:rPr>
          <w:rFonts w:ascii="Tahoma" w:hAnsi="Tahoma" w:cs="Tahoma"/>
          <w:sz w:val="22"/>
          <w:szCs w:val="22"/>
          <w:lang w:eastAsia="en-SG"/>
        </w:rPr>
      </w:pPr>
    </w:p>
    <w:p w:rsidR="00A302C4" w:rsidRDefault="00A302C4" w:rsidP="002D5163">
      <w:pPr>
        <w:pStyle w:val="ListParagraph"/>
        <w:numPr>
          <w:ilvl w:val="0"/>
          <w:numId w:val="35"/>
        </w:numPr>
        <w:spacing w:line="360" w:lineRule="auto"/>
        <w:jc w:val="both"/>
        <w:rPr>
          <w:rFonts w:ascii="Tahoma" w:hAnsi="Tahoma" w:cs="Tahoma"/>
          <w:sz w:val="22"/>
          <w:szCs w:val="22"/>
        </w:rPr>
      </w:pPr>
      <w:r w:rsidRPr="00CD16EF">
        <w:rPr>
          <w:rFonts w:ascii="Tahoma" w:hAnsi="Tahoma" w:cs="Tahoma"/>
          <w:sz w:val="22"/>
          <w:szCs w:val="22"/>
        </w:rPr>
        <w:t>Sekretariat</w:t>
      </w:r>
    </w:p>
    <w:p w:rsidR="00576FCA" w:rsidRDefault="00576FCA" w:rsidP="002D5163">
      <w:pPr>
        <w:pStyle w:val="ListParagraph"/>
        <w:numPr>
          <w:ilvl w:val="0"/>
          <w:numId w:val="44"/>
        </w:numPr>
        <w:spacing w:line="360" w:lineRule="auto"/>
        <w:jc w:val="both"/>
        <w:rPr>
          <w:rFonts w:ascii="Tahoma" w:hAnsi="Tahoma" w:cs="Tahoma"/>
          <w:sz w:val="22"/>
          <w:szCs w:val="22"/>
        </w:rPr>
      </w:pPr>
      <w:r>
        <w:rPr>
          <w:rFonts w:ascii="Tahoma" w:hAnsi="Tahoma" w:cs="Tahoma"/>
          <w:sz w:val="22"/>
          <w:szCs w:val="22"/>
        </w:rPr>
        <w:t>Rendahnya tingkat disiplin pegawai</w:t>
      </w:r>
    </w:p>
    <w:p w:rsidR="00576FCA" w:rsidRDefault="00576FCA" w:rsidP="002D5163">
      <w:pPr>
        <w:pStyle w:val="ListParagraph"/>
        <w:numPr>
          <w:ilvl w:val="0"/>
          <w:numId w:val="44"/>
        </w:numPr>
        <w:spacing w:line="360" w:lineRule="auto"/>
        <w:jc w:val="both"/>
        <w:rPr>
          <w:rFonts w:ascii="Tahoma" w:hAnsi="Tahoma" w:cs="Tahoma"/>
          <w:sz w:val="22"/>
          <w:szCs w:val="22"/>
        </w:rPr>
      </w:pPr>
      <w:r>
        <w:rPr>
          <w:rFonts w:ascii="Tahoma" w:hAnsi="Tahoma" w:cs="Tahoma"/>
          <w:sz w:val="22"/>
          <w:szCs w:val="22"/>
        </w:rPr>
        <w:t>Masih lemahnya pengawasan dan evaluasi untuk kinerja pegawai</w:t>
      </w:r>
    </w:p>
    <w:p w:rsidR="00576FCA" w:rsidRPr="00CD16EF" w:rsidRDefault="00576FCA" w:rsidP="002D5163">
      <w:pPr>
        <w:pStyle w:val="ListParagraph"/>
        <w:numPr>
          <w:ilvl w:val="0"/>
          <w:numId w:val="44"/>
        </w:numPr>
        <w:spacing w:line="360" w:lineRule="auto"/>
        <w:jc w:val="both"/>
        <w:rPr>
          <w:rFonts w:ascii="Tahoma" w:hAnsi="Tahoma" w:cs="Tahoma"/>
          <w:sz w:val="22"/>
          <w:szCs w:val="22"/>
        </w:rPr>
      </w:pPr>
      <w:r>
        <w:rPr>
          <w:rFonts w:ascii="Tahoma" w:hAnsi="Tahoma" w:cs="Tahoma"/>
          <w:sz w:val="22"/>
          <w:szCs w:val="22"/>
        </w:rPr>
        <w:t>Kurangnya pegawai yang memiliki kompetensi teknis di bidang Perhubungan</w:t>
      </w:r>
    </w:p>
    <w:p w:rsidR="00FF0056" w:rsidRPr="00CD16EF" w:rsidRDefault="00FF0056" w:rsidP="00A92FA9">
      <w:pPr>
        <w:pStyle w:val="NoSpacing"/>
      </w:pPr>
    </w:p>
    <w:p w:rsidR="00A302C4" w:rsidRPr="00CD16EF" w:rsidRDefault="00A302C4" w:rsidP="002D5163">
      <w:pPr>
        <w:pStyle w:val="ListParagraph"/>
        <w:numPr>
          <w:ilvl w:val="0"/>
          <w:numId w:val="35"/>
        </w:numPr>
        <w:spacing w:line="360" w:lineRule="auto"/>
        <w:jc w:val="both"/>
        <w:rPr>
          <w:rFonts w:ascii="Tahoma" w:hAnsi="Tahoma" w:cs="Tahoma"/>
          <w:sz w:val="22"/>
          <w:szCs w:val="22"/>
        </w:rPr>
      </w:pPr>
      <w:r w:rsidRPr="00CD16EF">
        <w:rPr>
          <w:rFonts w:ascii="Tahoma" w:hAnsi="Tahoma" w:cs="Tahoma"/>
          <w:sz w:val="22"/>
          <w:szCs w:val="22"/>
        </w:rPr>
        <w:t>Bidang Lalu Lintas Angkutan Darat dan Perekeretaapian</w:t>
      </w:r>
    </w:p>
    <w:p w:rsidR="00A302C4" w:rsidRPr="00CD16EF" w:rsidRDefault="00A302C4" w:rsidP="002D5163">
      <w:pPr>
        <w:pStyle w:val="ListParagraph"/>
        <w:numPr>
          <w:ilvl w:val="0"/>
          <w:numId w:val="36"/>
        </w:numPr>
        <w:spacing w:line="360" w:lineRule="auto"/>
        <w:jc w:val="both"/>
        <w:rPr>
          <w:rFonts w:ascii="Tahoma" w:hAnsi="Tahoma" w:cs="Tahoma"/>
          <w:sz w:val="22"/>
          <w:szCs w:val="22"/>
        </w:rPr>
      </w:pPr>
      <w:r w:rsidRPr="00CD16EF">
        <w:rPr>
          <w:rFonts w:ascii="Tahoma" w:hAnsi="Tahoma" w:cs="Tahoma"/>
          <w:sz w:val="22"/>
          <w:szCs w:val="22"/>
        </w:rPr>
        <w:t>Lalu Lintas dan Angkutan Jalan</w:t>
      </w:r>
    </w:p>
    <w:p w:rsidR="00A302C4" w:rsidRPr="00CD16EF" w:rsidRDefault="00A302C4" w:rsidP="00A302C4">
      <w:pPr>
        <w:autoSpaceDE w:val="0"/>
        <w:autoSpaceDN w:val="0"/>
        <w:adjustRightInd w:val="0"/>
        <w:spacing w:line="360" w:lineRule="auto"/>
        <w:ind w:left="720"/>
        <w:jc w:val="both"/>
        <w:rPr>
          <w:rFonts w:ascii="Tahoma" w:hAnsi="Tahoma" w:cs="Tahoma"/>
          <w:sz w:val="22"/>
          <w:szCs w:val="22"/>
        </w:rPr>
      </w:pPr>
      <w:r w:rsidRPr="00CD16EF">
        <w:rPr>
          <w:rFonts w:ascii="Tahoma" w:hAnsi="Tahoma" w:cs="Tahoma"/>
          <w:sz w:val="22"/>
          <w:szCs w:val="22"/>
        </w:rPr>
        <w:t>Angkutan jalan mempunyai peranan besar untuk angkutan dalam</w:t>
      </w:r>
      <w:r w:rsidR="005D0BA8">
        <w:rPr>
          <w:rFonts w:ascii="Tahoma" w:hAnsi="Tahoma" w:cs="Tahoma"/>
          <w:sz w:val="22"/>
          <w:szCs w:val="22"/>
        </w:rPr>
        <w:t xml:space="preserve"> P</w:t>
      </w:r>
      <w:r w:rsidRPr="00CD16EF">
        <w:rPr>
          <w:rFonts w:ascii="Tahoma" w:hAnsi="Tahoma" w:cs="Tahoma"/>
          <w:sz w:val="22"/>
          <w:szCs w:val="22"/>
        </w:rPr>
        <w:t>ro</w:t>
      </w:r>
      <w:r w:rsidR="005D0BA8">
        <w:rPr>
          <w:rFonts w:ascii="Tahoma" w:hAnsi="Tahoma" w:cs="Tahoma"/>
          <w:sz w:val="22"/>
          <w:szCs w:val="22"/>
        </w:rPr>
        <w:t>v</w:t>
      </w:r>
      <w:r w:rsidRPr="00CD16EF">
        <w:rPr>
          <w:rFonts w:ascii="Tahoma" w:hAnsi="Tahoma" w:cs="Tahoma"/>
          <w:sz w:val="22"/>
          <w:szCs w:val="22"/>
        </w:rPr>
        <w:t>insi dan dalam kota, baik dengan moda kendaraan angkutan umum</w:t>
      </w:r>
      <w:r w:rsidR="005D0BA8">
        <w:rPr>
          <w:rFonts w:ascii="Tahoma" w:hAnsi="Tahoma" w:cs="Tahoma"/>
          <w:sz w:val="22"/>
          <w:szCs w:val="22"/>
        </w:rPr>
        <w:t xml:space="preserve"> </w:t>
      </w:r>
      <w:r w:rsidRPr="00CD16EF">
        <w:rPr>
          <w:rFonts w:ascii="Tahoma" w:hAnsi="Tahoma" w:cs="Tahoma"/>
          <w:sz w:val="22"/>
          <w:szCs w:val="22"/>
        </w:rPr>
        <w:t xml:space="preserve">maupun moda angkutan kendaraan pribadi. Kondisi jalan di Sumatera Barat  pada umumnya cukup baik. Panjang jalan yang ada di Sumatera Barat  terbagi atas jalan nasional 1.500 KM dan jalan provinsi  1.500 KM Sebagian besar kondisi jalan  nasional maupun jalan provinsi di Sumatera Barat dalam keadaan baik. </w:t>
      </w:r>
    </w:p>
    <w:p w:rsidR="00A302C4" w:rsidRPr="00CD16EF" w:rsidRDefault="00A302C4" w:rsidP="00A302C4">
      <w:pPr>
        <w:spacing w:line="360" w:lineRule="auto"/>
        <w:ind w:left="720"/>
        <w:jc w:val="both"/>
        <w:rPr>
          <w:rFonts w:ascii="Tahoma" w:hAnsi="Tahoma" w:cs="Tahoma"/>
          <w:sz w:val="22"/>
          <w:szCs w:val="22"/>
        </w:rPr>
      </w:pPr>
      <w:r w:rsidRPr="00CD16EF">
        <w:rPr>
          <w:rFonts w:ascii="Tahoma" w:hAnsi="Tahoma" w:cs="Tahoma"/>
          <w:sz w:val="22"/>
          <w:szCs w:val="22"/>
          <w:lang w:val="es-ES"/>
        </w:rPr>
        <w:lastRenderedPageBreak/>
        <w:t>Pertumbuhan jumlah kendaraan yang semakin tinggi menghasilkan beberapa dampak atau permasalahan transportasi</w:t>
      </w:r>
      <w:r w:rsidRPr="00CD16EF">
        <w:rPr>
          <w:rFonts w:ascii="Tahoma" w:hAnsi="Tahoma" w:cs="Tahoma"/>
          <w:sz w:val="22"/>
          <w:szCs w:val="22"/>
        </w:rPr>
        <w:t xml:space="preserve"> dan </w:t>
      </w:r>
      <w:r w:rsidRPr="00CD16EF">
        <w:rPr>
          <w:rFonts w:ascii="Tahoma" w:hAnsi="Tahoma" w:cs="Tahoma"/>
          <w:sz w:val="22"/>
          <w:szCs w:val="22"/>
          <w:lang w:val="es-ES"/>
        </w:rPr>
        <w:t xml:space="preserve"> masalah keselamatan </w:t>
      </w:r>
      <w:r w:rsidRPr="00CD16EF">
        <w:rPr>
          <w:rFonts w:ascii="Tahoma" w:hAnsi="Tahoma" w:cs="Tahoma"/>
          <w:sz w:val="22"/>
          <w:szCs w:val="22"/>
        </w:rPr>
        <w:t>l</w:t>
      </w:r>
      <w:r w:rsidRPr="00CD16EF">
        <w:rPr>
          <w:rFonts w:ascii="Tahoma" w:hAnsi="Tahoma" w:cs="Tahoma"/>
          <w:sz w:val="22"/>
          <w:szCs w:val="22"/>
          <w:lang w:val="es-ES"/>
        </w:rPr>
        <w:t xml:space="preserve">alu lintas dan </w:t>
      </w:r>
      <w:r w:rsidRPr="00CD16EF">
        <w:rPr>
          <w:rFonts w:ascii="Tahoma" w:hAnsi="Tahoma" w:cs="Tahoma"/>
          <w:sz w:val="22"/>
          <w:szCs w:val="22"/>
        </w:rPr>
        <w:t>a</w:t>
      </w:r>
      <w:r w:rsidRPr="00CD16EF">
        <w:rPr>
          <w:rFonts w:ascii="Tahoma" w:hAnsi="Tahoma" w:cs="Tahoma"/>
          <w:sz w:val="22"/>
          <w:szCs w:val="22"/>
          <w:lang w:val="es-ES"/>
        </w:rPr>
        <w:t xml:space="preserve">ngkutan </w:t>
      </w:r>
      <w:r w:rsidRPr="00CD16EF">
        <w:rPr>
          <w:rFonts w:ascii="Tahoma" w:hAnsi="Tahoma" w:cs="Tahoma"/>
          <w:sz w:val="22"/>
          <w:szCs w:val="22"/>
        </w:rPr>
        <w:t>j</w:t>
      </w:r>
      <w:r w:rsidRPr="00CD16EF">
        <w:rPr>
          <w:rFonts w:ascii="Tahoma" w:hAnsi="Tahoma" w:cs="Tahoma"/>
          <w:sz w:val="22"/>
          <w:szCs w:val="22"/>
          <w:lang w:val="es-ES"/>
        </w:rPr>
        <w:t xml:space="preserve">alan. Hal ini disadari karena pertumbuhan kendaraan bermotor yang secara otomatis bertambahnya jumlah pengguna kendaraan bermotor dijalan </w:t>
      </w:r>
      <w:r w:rsidRPr="00CE512B">
        <w:rPr>
          <w:rFonts w:ascii="Tahoma" w:hAnsi="Tahoma" w:cs="Tahoma"/>
          <w:sz w:val="22"/>
          <w:szCs w:val="22"/>
        </w:rPr>
        <w:t>sehingga juga</w:t>
      </w:r>
      <w:r w:rsidRPr="00CD16EF">
        <w:rPr>
          <w:rFonts w:ascii="Tahoma" w:hAnsi="Tahoma" w:cs="Tahoma"/>
          <w:sz w:val="22"/>
          <w:szCs w:val="22"/>
        </w:rPr>
        <w:t xml:space="preserve"> harus</w:t>
      </w:r>
      <w:r w:rsidRPr="00CD16EF">
        <w:rPr>
          <w:rFonts w:ascii="Tahoma" w:hAnsi="Tahoma" w:cs="Tahoma"/>
          <w:sz w:val="22"/>
          <w:szCs w:val="22"/>
          <w:lang w:val="es-ES"/>
        </w:rPr>
        <w:t xml:space="preserve"> di ikuti dengan peningkatan pemahaman  dan kesadaran terhadap tata cara berkendaraan yang baik,  pemahaman terhadap peraturan lalu lintas lainnya</w:t>
      </w:r>
      <w:r w:rsidRPr="00CD16EF">
        <w:rPr>
          <w:rFonts w:ascii="Tahoma" w:hAnsi="Tahoma" w:cs="Tahoma"/>
          <w:sz w:val="22"/>
          <w:szCs w:val="22"/>
        </w:rPr>
        <w:t xml:space="preserve"> serta penyediaan fasilitas lalu lintas sebagai pedoman, penuntun dan petunjuk bagi pemakai jalan.</w:t>
      </w:r>
    </w:p>
    <w:p w:rsidR="00A302C4" w:rsidRPr="00CD16EF" w:rsidRDefault="00A302C4" w:rsidP="0057545D">
      <w:pPr>
        <w:pStyle w:val="Title"/>
        <w:numPr>
          <w:ilvl w:val="0"/>
          <w:numId w:val="0"/>
        </w:numPr>
        <w:spacing w:line="360" w:lineRule="auto"/>
        <w:ind w:left="709"/>
        <w:jc w:val="both"/>
        <w:rPr>
          <w:rFonts w:ascii="Tahoma" w:hAnsi="Tahoma" w:cs="Tahoma"/>
          <w:b w:val="0"/>
          <w:sz w:val="22"/>
          <w:szCs w:val="22"/>
          <w:lang w:val="id-ID"/>
        </w:rPr>
      </w:pPr>
      <w:r w:rsidRPr="00CD16EF">
        <w:rPr>
          <w:rFonts w:ascii="Tahoma" w:hAnsi="Tahoma" w:cs="Tahoma"/>
          <w:b w:val="0"/>
          <w:sz w:val="22"/>
          <w:szCs w:val="22"/>
        </w:rPr>
        <w:t>Untuk itu, kondisi infrastruktur jalan yang baik tersebut perlu didukung dengan kelengkapan fasilitas /prasarana keselamataan lalu lintas seperti rambu, marka, delineator, guardrail, traffic light, cermin tikungan serta fasilitas lalu lintas lainnya sebagai pedoman, penuntun dan petunjuk bagi pemakai jalan.</w:t>
      </w:r>
    </w:p>
    <w:p w:rsidR="00A302C4" w:rsidRPr="00CD16EF" w:rsidRDefault="00A302C4" w:rsidP="00A302C4">
      <w:pPr>
        <w:pStyle w:val="ListParagraph"/>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Simpul transportasi angkutan jalan berupa terminal type A dan Type  B di Provinsi Sumatera Barat sebanyak 12 terminal. Sedangkan jumlah mobil bis yang melayani Angkutan Kota Dalam Provinsi  (AKDP) adalah 1.661 unit yang melayani  181 trayek, sedangkan yang melayani Angkutan Kota Antar Provinsi (AKAP) adalah  535 unit.</w:t>
      </w:r>
    </w:p>
    <w:p w:rsidR="00A302C4" w:rsidRPr="0057545D" w:rsidRDefault="00A302C4" w:rsidP="0057545D">
      <w:pPr>
        <w:pStyle w:val="Title"/>
        <w:numPr>
          <w:ilvl w:val="0"/>
          <w:numId w:val="0"/>
        </w:numPr>
        <w:spacing w:line="360" w:lineRule="auto"/>
        <w:ind w:left="720"/>
        <w:jc w:val="both"/>
        <w:rPr>
          <w:rFonts w:ascii="Tahoma" w:hAnsi="Tahoma" w:cs="Tahoma"/>
          <w:b w:val="0"/>
          <w:sz w:val="22"/>
          <w:szCs w:val="22"/>
        </w:rPr>
      </w:pPr>
      <w:r w:rsidRPr="0057545D">
        <w:rPr>
          <w:rFonts w:ascii="Tahoma" w:hAnsi="Tahoma" w:cs="Tahoma"/>
          <w:b w:val="0"/>
          <w:sz w:val="22"/>
          <w:szCs w:val="22"/>
        </w:rPr>
        <w:t>Pemasalahan lalu lintas angkutan jalan antara lain :</w:t>
      </w:r>
    </w:p>
    <w:p w:rsidR="00A302C4" w:rsidRPr="00181E67"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Tingginya tingkat penggunaan kendaraan pribadi mengakibatkan penggunaan ruang jalan tidak efektif dan efisien sehingga mengakibatkan kemacetan lalu lintas</w:t>
      </w:r>
      <w:r w:rsidRPr="00CD16EF">
        <w:rPr>
          <w:rFonts w:ascii="Tahoma" w:hAnsi="Tahoma" w:cs="Tahoma"/>
          <w:lang w:val="en-US"/>
        </w:rPr>
        <w:t>.</w:t>
      </w:r>
    </w:p>
    <w:p w:rsidR="00A302C4" w:rsidRPr="00A6409C" w:rsidRDefault="00A302C4" w:rsidP="002D5163">
      <w:pPr>
        <w:pStyle w:val="NoSpacing"/>
        <w:numPr>
          <w:ilvl w:val="0"/>
          <w:numId w:val="37"/>
        </w:numPr>
        <w:spacing w:line="360" w:lineRule="auto"/>
        <w:jc w:val="both"/>
        <w:rPr>
          <w:rFonts w:ascii="Tahoma" w:hAnsi="Tahoma" w:cs="Tahoma"/>
          <w:lang w:val="en-US"/>
        </w:rPr>
      </w:pPr>
      <w:r w:rsidRPr="00A6409C">
        <w:rPr>
          <w:rFonts w:ascii="Tahoma" w:hAnsi="Tahoma" w:cs="Tahoma"/>
        </w:rPr>
        <w:t>Peningkatan pencemaran udara sebagai akibat meluasnya kemacetan lalu lintas</w:t>
      </w:r>
    </w:p>
    <w:p w:rsidR="00A302C4" w:rsidRPr="00A6409C" w:rsidRDefault="00A302C4" w:rsidP="002D5163">
      <w:pPr>
        <w:pStyle w:val="Title"/>
        <w:numPr>
          <w:ilvl w:val="0"/>
          <w:numId w:val="37"/>
        </w:numPr>
        <w:spacing w:line="360" w:lineRule="auto"/>
        <w:jc w:val="both"/>
        <w:rPr>
          <w:rFonts w:ascii="Tahoma" w:hAnsi="Tahoma" w:cs="Tahoma"/>
          <w:b w:val="0"/>
          <w:sz w:val="22"/>
          <w:szCs w:val="22"/>
        </w:rPr>
      </w:pPr>
      <w:r w:rsidRPr="00A6409C">
        <w:rPr>
          <w:rFonts w:ascii="Tahoma" w:hAnsi="Tahoma" w:cs="Tahoma"/>
          <w:b w:val="0"/>
          <w:sz w:val="22"/>
          <w:szCs w:val="22"/>
        </w:rPr>
        <w:t>Belum memadainya ketersediaan fasilitas penunjang dalam optimalisasi pemanfaatan sarana dan prasarana transportasi</w:t>
      </w:r>
    </w:p>
    <w:p w:rsidR="00A302C4" w:rsidRPr="00A6409C" w:rsidRDefault="00A302C4" w:rsidP="002D5163">
      <w:pPr>
        <w:pStyle w:val="Title"/>
        <w:numPr>
          <w:ilvl w:val="0"/>
          <w:numId w:val="37"/>
        </w:numPr>
        <w:spacing w:line="360" w:lineRule="auto"/>
        <w:jc w:val="both"/>
        <w:rPr>
          <w:rFonts w:ascii="Tahoma" w:hAnsi="Tahoma" w:cs="Tahoma"/>
          <w:b w:val="0"/>
          <w:sz w:val="22"/>
          <w:szCs w:val="22"/>
        </w:rPr>
      </w:pPr>
      <w:r w:rsidRPr="00A6409C">
        <w:rPr>
          <w:rFonts w:ascii="Tahoma" w:hAnsi="Tahoma" w:cs="Tahoma"/>
          <w:b w:val="0"/>
          <w:sz w:val="22"/>
          <w:szCs w:val="22"/>
        </w:rPr>
        <w:t>Dalam aspek pelayanan angkutan antara lain belum optimalnya pemenuhan standar pelayanan sarana dan prasarana transportasi serta belum optimalnya penyelenggaraan dan pelayanan angkutan keperintisan.</w:t>
      </w:r>
    </w:p>
    <w:p w:rsidR="00A302C4" w:rsidRPr="00A6409C" w:rsidRDefault="00A302C4" w:rsidP="002D5163">
      <w:pPr>
        <w:pStyle w:val="NoSpacing"/>
        <w:numPr>
          <w:ilvl w:val="0"/>
          <w:numId w:val="37"/>
        </w:numPr>
        <w:spacing w:line="360" w:lineRule="auto"/>
        <w:jc w:val="both"/>
        <w:rPr>
          <w:rFonts w:ascii="Tahoma" w:hAnsi="Tahoma" w:cs="Tahoma"/>
          <w:lang w:val="en-US"/>
        </w:rPr>
      </w:pPr>
      <w:r w:rsidRPr="00A6409C">
        <w:rPr>
          <w:rFonts w:ascii="Tahoma" w:hAnsi="Tahoma" w:cs="Tahoma"/>
        </w:rPr>
        <w:t xml:space="preserve">Rendahnya disiplin berlalu lintas.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A6409C">
        <w:rPr>
          <w:rFonts w:ascii="Tahoma" w:hAnsi="Tahoma" w:cs="Tahoma"/>
        </w:rPr>
        <w:t>Belum optimalnya fungsi kelembagaan dalam peningkatan keselamatan</w:t>
      </w:r>
      <w:r w:rsidRPr="00CD16EF">
        <w:rPr>
          <w:rFonts w:ascii="Tahoma" w:hAnsi="Tahoma" w:cs="Tahoma"/>
        </w:rPr>
        <w:t xml:space="preserve"> transportasi secara terintegrasi</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Minimnya kesadaran dan peran serta masyarakat akan keselamatan dan keamanan transportasi;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lastRenderedPageBreak/>
        <w:t xml:space="preserve">Belum optimalnya pengawasan dan penegakan hukum dalam pemenuhan standar keselamatan dan keamanan transportasi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Belum optimalnya pemenuhan standar keselamatan dan keamanan transportasi meliputi kecukupan dan kehandalan sarana prasarana /fasilitas lalu lintas untuk keselamatan dan keamanan transportasi.</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Minimnya kualitas dan kuantitas SDM Transportasi sesuai kompetensi standar keselamatan dan keamanan transportasi.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Tingginya tingkat fatalitas korban kecelakaan lalu lintas jalan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 Belum terintegrasinya data kecelakaan yang dapat digunakan untuk peningkatan keselamatan jalan </w:t>
      </w:r>
    </w:p>
    <w:p w:rsidR="00A302C4" w:rsidRPr="0057545D"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Belum optimalnya penanganan perlintasan sebidang jalur KA dengan jalan sesuai dengan peraturan perundang-undangan </w:t>
      </w:r>
    </w:p>
    <w:p w:rsidR="0057545D" w:rsidRPr="0057545D" w:rsidRDefault="0057545D" w:rsidP="0057545D">
      <w:pPr>
        <w:pStyle w:val="NoSpacing"/>
      </w:pPr>
    </w:p>
    <w:p w:rsidR="00A302C4" w:rsidRPr="00CD16EF" w:rsidRDefault="00A302C4" w:rsidP="002D5163">
      <w:pPr>
        <w:pStyle w:val="NoSpacing"/>
        <w:numPr>
          <w:ilvl w:val="0"/>
          <w:numId w:val="36"/>
        </w:numPr>
        <w:spacing w:line="360" w:lineRule="auto"/>
        <w:jc w:val="both"/>
        <w:rPr>
          <w:rFonts w:ascii="Tahoma" w:hAnsi="Tahoma" w:cs="Tahoma"/>
          <w:lang w:val="en-US"/>
        </w:rPr>
      </w:pPr>
      <w:r w:rsidRPr="00CD16EF">
        <w:rPr>
          <w:rFonts w:ascii="Tahoma" w:hAnsi="Tahoma" w:cs="Tahoma"/>
        </w:rPr>
        <w:t>Angkutan Sungai Danau dan Penyeberangan (ASDP)</w:t>
      </w:r>
    </w:p>
    <w:p w:rsidR="00A302C4" w:rsidRPr="00CD16EF" w:rsidRDefault="00A302C4" w:rsidP="00A302C4">
      <w:pPr>
        <w:pStyle w:val="ListParagraph"/>
        <w:autoSpaceDE w:val="0"/>
        <w:autoSpaceDN w:val="0"/>
        <w:adjustRightInd w:val="0"/>
        <w:spacing w:line="360" w:lineRule="auto"/>
        <w:jc w:val="both"/>
        <w:rPr>
          <w:rFonts w:ascii="Tahoma" w:hAnsi="Tahoma" w:cs="Tahoma"/>
          <w:sz w:val="22"/>
          <w:szCs w:val="22"/>
        </w:rPr>
      </w:pPr>
      <w:r w:rsidRPr="00CD16EF">
        <w:rPr>
          <w:rFonts w:ascii="Tahoma" w:hAnsi="Tahoma" w:cs="Tahoma"/>
          <w:sz w:val="22"/>
          <w:szCs w:val="22"/>
        </w:rPr>
        <w:t>Angkutan Sungai Danau dan Penyeberangan (ASDP) di Sumatera Barat khususnya Angkutan  Penyeberangan juga mempunyai peranan yang cukup penting. Kabupaten Kepulauan Mentawai sebagai daerah kepulauan dengan pintu gerbang melalui pelabuhan penyeberangan di Bungus Teluk Kabung Padang, sangat mengandalkan angkutan penyeberangan  dalam pengangkutan bahan pokok dan bahan material pembangunan. Saat ini ada 4 (empat) lintasan angkutan penyeberangan kedaerah ini yaitu Padang -  Sikakap, jarak 104 mil; Padang – Tua Pejat, jarak 90 mil; Padang- Muara Siberut, jarak 82 mil  dan Muara Siberut – Sikabaluan, jarak 60 mil;  dengan 4 (empat) pelabuhan penyeberangan di Bungus Padang, Sikakap dan Tua Pejat serta  Muara Siberut di  Kabupaten Kepulauan Mentawai.</w:t>
      </w:r>
    </w:p>
    <w:p w:rsidR="00A302C4" w:rsidRPr="00CD16EF" w:rsidRDefault="00A302C4" w:rsidP="00A302C4">
      <w:pPr>
        <w:pStyle w:val="ListParagraph"/>
        <w:autoSpaceDE w:val="0"/>
        <w:autoSpaceDN w:val="0"/>
        <w:adjustRightInd w:val="0"/>
        <w:spacing w:line="360" w:lineRule="auto"/>
        <w:jc w:val="both"/>
        <w:rPr>
          <w:rFonts w:ascii="Tahoma" w:hAnsi="Tahoma" w:cs="Tahoma"/>
          <w:sz w:val="22"/>
          <w:szCs w:val="22"/>
        </w:rPr>
      </w:pPr>
      <w:r w:rsidRPr="00CD16EF">
        <w:rPr>
          <w:rFonts w:ascii="Tahoma" w:hAnsi="Tahoma" w:cs="Tahoma"/>
          <w:sz w:val="22"/>
          <w:szCs w:val="22"/>
        </w:rPr>
        <w:t>Kapal penyeberangan yang melayani lintasan tersebut sebanyak 2 (dua) unit kapal jenis Ro-ro yaitu KMP. Ambu-Ambu  571 GT dan KMP. Gambolo 560 GT.</w:t>
      </w:r>
    </w:p>
    <w:p w:rsidR="00A302C4" w:rsidRPr="00CD16EF" w:rsidRDefault="00A302C4" w:rsidP="00A302C4">
      <w:pPr>
        <w:pStyle w:val="NoSpacing"/>
        <w:spacing w:line="360" w:lineRule="auto"/>
        <w:ind w:left="720"/>
        <w:jc w:val="both"/>
        <w:rPr>
          <w:rFonts w:ascii="Tahoma" w:hAnsi="Tahoma" w:cs="Tahoma"/>
          <w:lang w:val="en-US"/>
        </w:rPr>
      </w:pPr>
      <w:r w:rsidRPr="00CD16EF">
        <w:rPr>
          <w:rFonts w:ascii="Tahoma" w:eastAsia="Times New Roman" w:hAnsi="Tahoma" w:cs="Tahoma"/>
        </w:rPr>
        <w:t>Pemasalahan</w:t>
      </w:r>
      <w:r w:rsidR="00E40662">
        <w:rPr>
          <w:rFonts w:ascii="Tahoma" w:eastAsia="Times New Roman" w:hAnsi="Tahoma" w:cs="Tahoma"/>
        </w:rPr>
        <w:t xml:space="preserve"> </w:t>
      </w:r>
      <w:r w:rsidRPr="00CD16EF">
        <w:rPr>
          <w:rFonts w:ascii="Tahoma" w:hAnsi="Tahoma" w:cs="Tahoma"/>
        </w:rPr>
        <w:t>Angkutan Sungai Danau dan Penyeberangan (ASDP)</w:t>
      </w:r>
    </w:p>
    <w:p w:rsidR="00A302C4" w:rsidRPr="00CD16EF"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terbatasnya pelayanan kapal penyeberangan yang melayani antar pulau di kepulauan Mentawai.</w:t>
      </w:r>
    </w:p>
    <w:p w:rsidR="00A302C4" w:rsidRPr="00CD16EF"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 xml:space="preserve">Pelayanan kapal di Sikabaluan masih menggunakan dermaga pelabuhan laut, sehingga tidak sesuai dengan peruntukan kapal penyeberangan jenis </w:t>
      </w:r>
      <w:r w:rsidRPr="00CD16EF">
        <w:rPr>
          <w:rFonts w:ascii="Tahoma" w:hAnsi="Tahoma" w:cs="Tahoma"/>
          <w:sz w:val="22"/>
          <w:szCs w:val="22"/>
        </w:rPr>
        <w:lastRenderedPageBreak/>
        <w:t>Ro-ro yang sangat rawan terjadi kecelakaan baik bagi penumpang maupun keamanan kapal.</w:t>
      </w:r>
    </w:p>
    <w:p w:rsidR="00A302C4" w:rsidRPr="00CD16EF"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perlunya peningkatan fasilitas keamanan dan standar keelamatan di pelabuhan.</w:t>
      </w:r>
    </w:p>
    <w:p w:rsidR="00A302C4" w:rsidRPr="00CD16EF"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perlunya peningkatan kualitas pelayanan</w:t>
      </w:r>
    </w:p>
    <w:p w:rsidR="00A302C4"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rendahnya penggunaan kapasitas kapal sehingga masih perlunya subsidi untuk memberikan pelayanan kepada wilayah kepulauan dalam pelayanan angkutan penyeberangan sehingga terjangkau oleh seluruh lapisan masyarakat</w:t>
      </w:r>
    </w:p>
    <w:p w:rsidR="00E40662" w:rsidRPr="00CD16EF" w:rsidRDefault="00E40662" w:rsidP="00E40662">
      <w:pPr>
        <w:pStyle w:val="ListParagraph"/>
        <w:autoSpaceDE w:val="0"/>
        <w:autoSpaceDN w:val="0"/>
        <w:adjustRightInd w:val="0"/>
        <w:ind w:left="1080"/>
        <w:contextualSpacing/>
        <w:jc w:val="both"/>
        <w:rPr>
          <w:rFonts w:ascii="Tahoma" w:hAnsi="Tahoma" w:cs="Tahoma"/>
          <w:sz w:val="22"/>
          <w:szCs w:val="22"/>
        </w:rPr>
      </w:pPr>
    </w:p>
    <w:p w:rsidR="00A302C4" w:rsidRPr="00CD16EF" w:rsidRDefault="00A302C4" w:rsidP="002D5163">
      <w:pPr>
        <w:pStyle w:val="NoSpacing"/>
        <w:numPr>
          <w:ilvl w:val="0"/>
          <w:numId w:val="36"/>
        </w:numPr>
        <w:spacing w:line="360" w:lineRule="auto"/>
        <w:jc w:val="both"/>
        <w:rPr>
          <w:rFonts w:ascii="Tahoma" w:hAnsi="Tahoma" w:cs="Tahoma"/>
          <w:lang w:val="en-US"/>
        </w:rPr>
      </w:pPr>
      <w:r w:rsidRPr="00CD16EF">
        <w:rPr>
          <w:rFonts w:ascii="Tahoma" w:hAnsi="Tahoma" w:cs="Tahoma"/>
        </w:rPr>
        <w:t>Perkeretaapian</w:t>
      </w:r>
    </w:p>
    <w:p w:rsidR="00A302C4" w:rsidRPr="00CD16EF" w:rsidRDefault="00A302C4" w:rsidP="00E40662">
      <w:pPr>
        <w:spacing w:line="360" w:lineRule="auto"/>
        <w:ind w:left="720" w:firstLine="698"/>
        <w:jc w:val="both"/>
        <w:rPr>
          <w:rFonts w:ascii="Tahoma" w:hAnsi="Tahoma" w:cs="Tahoma"/>
          <w:sz w:val="22"/>
          <w:szCs w:val="22"/>
        </w:rPr>
      </w:pPr>
      <w:r w:rsidRPr="00CD16EF">
        <w:rPr>
          <w:rFonts w:ascii="Tahoma" w:hAnsi="Tahoma" w:cs="Tahoma"/>
          <w:sz w:val="22"/>
          <w:szCs w:val="22"/>
        </w:rPr>
        <w:t>Keberadaan jaringan KA di Sumatera Barat merupakan modal utama yang sangat berharga untuk menjadi dasar pengembangan KA sebagai bagian dari sistem transportasi wilayah. Keberadaan aset jalan KA sepanjang 278,461 km, dimana 197,936 km merupakan lintas operasi sedangkan sisanya sepanjang 80,525 km merupakan lintas non operasi mempunyai potensi yang sangat besar untuk dikembangkan sebagai tulang punggung angkutan khususnya angkutan barang sebagaimana telah terjadi pada jaman Belanda sampai beberapa dekade yang lalu. Angkutan hasil alam, khususnya pertambangan batubara telah menjadi salah satu aktifitas perdagangan yang juga ditopang oleh keberadaan Pelabuhan Teluk Bayur sebagai Pelabuhan Utama Internasional di pantai barat Sumatera.</w:t>
      </w:r>
    </w:p>
    <w:p w:rsidR="00A302C4" w:rsidRPr="004232EA" w:rsidRDefault="00A302C4" w:rsidP="00E40662">
      <w:pPr>
        <w:pStyle w:val="Title"/>
        <w:numPr>
          <w:ilvl w:val="0"/>
          <w:numId w:val="0"/>
        </w:numPr>
        <w:spacing w:line="360" w:lineRule="auto"/>
        <w:ind w:left="720" w:firstLine="698"/>
        <w:jc w:val="both"/>
        <w:rPr>
          <w:rFonts w:ascii="Tahoma" w:hAnsi="Tahoma" w:cs="Tahoma"/>
          <w:b w:val="0"/>
          <w:sz w:val="22"/>
          <w:szCs w:val="22"/>
        </w:rPr>
      </w:pPr>
      <w:r w:rsidRPr="004232EA">
        <w:rPr>
          <w:rFonts w:ascii="Tahoma" w:hAnsi="Tahoma" w:cs="Tahoma"/>
          <w:b w:val="0"/>
          <w:sz w:val="22"/>
          <w:szCs w:val="22"/>
        </w:rPr>
        <w:t>Guna meningkatkan peran kereta api dalam konstelasi sistem transportasi Sumatera Barat (dan juga Pulau Sumatera), dibutuhkan rencana pengembangan yang terencana dan komprehensif untuk mengoptimalkan keberadaan jaringan kereta api yang ada dan pembangunan jalur kereta api baru sehingga diharapkan memberikan dampak positif bagi ekonomi masyarakat serta memperkuat posisi Sumatera Barat dalam jaringan Kereta Api Trans Sumatera.</w:t>
      </w:r>
    </w:p>
    <w:p w:rsidR="00A302C4" w:rsidRPr="00CD16EF" w:rsidRDefault="00A302C4" w:rsidP="00A302C4">
      <w:pPr>
        <w:autoSpaceDE w:val="0"/>
        <w:autoSpaceDN w:val="0"/>
        <w:adjustRightInd w:val="0"/>
        <w:spacing w:line="360" w:lineRule="auto"/>
        <w:ind w:left="720"/>
        <w:rPr>
          <w:rFonts w:ascii="Tahoma" w:hAnsi="Tahoma" w:cs="Tahoma"/>
          <w:sz w:val="22"/>
          <w:szCs w:val="22"/>
        </w:rPr>
      </w:pPr>
      <w:r w:rsidRPr="00CD16EF">
        <w:rPr>
          <w:rFonts w:ascii="Tahoma" w:hAnsi="Tahoma" w:cs="Tahoma"/>
          <w:sz w:val="22"/>
          <w:szCs w:val="22"/>
        </w:rPr>
        <w:t>Permasalahan angkutan Kereta Api</w:t>
      </w:r>
      <w:r w:rsidR="00EF1DA3">
        <w:rPr>
          <w:rFonts w:ascii="Tahoma" w:hAnsi="Tahoma" w:cs="Tahoma"/>
          <w:sz w:val="22"/>
          <w:szCs w:val="22"/>
        </w:rPr>
        <w:t xml:space="preserve"> </w:t>
      </w:r>
      <w:r w:rsidR="002143A4">
        <w:rPr>
          <w:rFonts w:ascii="Tahoma" w:hAnsi="Tahoma" w:cs="Tahoma"/>
          <w:sz w:val="22"/>
          <w:szCs w:val="22"/>
        </w:rPr>
        <w:t xml:space="preserve">antara lain </w:t>
      </w:r>
      <w:r w:rsidR="00EF1DA3">
        <w:rPr>
          <w:rFonts w:ascii="Tahoma" w:hAnsi="Tahoma" w:cs="Tahoma"/>
          <w:sz w:val="22"/>
          <w:szCs w:val="22"/>
        </w:rPr>
        <w:t>:</w:t>
      </w:r>
    </w:p>
    <w:p w:rsidR="00A302C4" w:rsidRPr="00CD16EF" w:rsidRDefault="00A302C4" w:rsidP="002D5163">
      <w:pPr>
        <w:pStyle w:val="ListParagraph"/>
        <w:numPr>
          <w:ilvl w:val="0"/>
          <w:numId w:val="38"/>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rendahnya peranan KA dalam pelayanan angkutan umum baik orang maupun barang.</w:t>
      </w:r>
    </w:p>
    <w:p w:rsidR="00A302C4" w:rsidRPr="00CD16EF" w:rsidRDefault="002143A4" w:rsidP="002D5163">
      <w:pPr>
        <w:pStyle w:val="ListParagraph"/>
        <w:numPr>
          <w:ilvl w:val="0"/>
          <w:numId w:val="38"/>
        </w:numPr>
        <w:autoSpaceDE w:val="0"/>
        <w:autoSpaceDN w:val="0"/>
        <w:adjustRightInd w:val="0"/>
        <w:spacing w:line="360" w:lineRule="auto"/>
        <w:contextualSpacing/>
        <w:jc w:val="both"/>
        <w:rPr>
          <w:rFonts w:ascii="Tahoma" w:hAnsi="Tahoma" w:cs="Tahoma"/>
          <w:sz w:val="22"/>
          <w:szCs w:val="22"/>
        </w:rPr>
      </w:pPr>
      <w:r>
        <w:rPr>
          <w:rFonts w:ascii="Tahoma" w:hAnsi="Tahoma" w:cs="Tahoma"/>
          <w:sz w:val="22"/>
          <w:szCs w:val="22"/>
        </w:rPr>
        <w:lastRenderedPageBreak/>
        <w:t xml:space="preserve">Banyaknya rel mati atau </w:t>
      </w:r>
      <w:r w:rsidR="00A302C4" w:rsidRPr="00CD16EF">
        <w:rPr>
          <w:rFonts w:ascii="Tahoma" w:hAnsi="Tahoma" w:cs="Tahoma"/>
          <w:sz w:val="22"/>
          <w:szCs w:val="22"/>
        </w:rPr>
        <w:t>tidak berfungsi, dan bahkan pada sebagian ruas telah digunakan oleh masyarakat untuk permukiman dan lain sebagainya, sehingga untuk mengembalikan kepada kondisi dan fungsi semula akan membutuhkan proses yang sulit dan cukup panjang.</w:t>
      </w:r>
    </w:p>
    <w:p w:rsidR="00A302C4" w:rsidRPr="00CD16EF" w:rsidRDefault="00A302C4" w:rsidP="002D5163">
      <w:pPr>
        <w:pStyle w:val="ListParagraph"/>
        <w:numPr>
          <w:ilvl w:val="0"/>
          <w:numId w:val="38"/>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Banyaknya perlintasan sebidang yang tidak resmi yang memiliki dampak resiko kecelakan yang tinggi baik terhadap pemakai jalan raya diperlintasan sebidang maupun keselamatan dan keamanan kereta api serta juga berpengaruh terhadap kecepatan perjalanan kereta api.</w:t>
      </w:r>
    </w:p>
    <w:p w:rsidR="00A302C4" w:rsidRDefault="00A302C4" w:rsidP="002D5163">
      <w:pPr>
        <w:pStyle w:val="ListParagraph"/>
        <w:numPr>
          <w:ilvl w:val="0"/>
          <w:numId w:val="38"/>
        </w:numPr>
        <w:spacing w:line="360" w:lineRule="auto"/>
        <w:contextualSpacing/>
        <w:jc w:val="both"/>
        <w:rPr>
          <w:rFonts w:ascii="Tahoma" w:hAnsi="Tahoma" w:cs="Tahoma"/>
          <w:sz w:val="22"/>
          <w:szCs w:val="22"/>
        </w:rPr>
      </w:pPr>
      <w:r w:rsidRPr="00CD16EF">
        <w:rPr>
          <w:rFonts w:ascii="Tahoma" w:hAnsi="Tahoma" w:cs="Tahoma"/>
          <w:sz w:val="22"/>
          <w:szCs w:val="22"/>
        </w:rPr>
        <w:t>Belum terintegrasinya dengan moda angkutan yang lain.</w:t>
      </w:r>
    </w:p>
    <w:p w:rsidR="00EF1DA3" w:rsidRPr="00CD16EF" w:rsidRDefault="00EF1DA3" w:rsidP="00EF1DA3">
      <w:pPr>
        <w:pStyle w:val="NoSpacing"/>
      </w:pPr>
    </w:p>
    <w:p w:rsidR="00A302C4" w:rsidRDefault="00A302C4" w:rsidP="002D5163">
      <w:pPr>
        <w:pStyle w:val="NoSpacing"/>
        <w:numPr>
          <w:ilvl w:val="0"/>
          <w:numId w:val="35"/>
        </w:numPr>
        <w:spacing w:line="360" w:lineRule="auto"/>
        <w:jc w:val="both"/>
        <w:rPr>
          <w:rFonts w:ascii="Tahoma" w:hAnsi="Tahoma" w:cs="Tahoma"/>
        </w:rPr>
      </w:pPr>
      <w:r w:rsidRPr="00CD16EF">
        <w:rPr>
          <w:rFonts w:ascii="Tahoma" w:hAnsi="Tahoma" w:cs="Tahoma"/>
        </w:rPr>
        <w:t>Bidang Perhubungan Laut</w:t>
      </w:r>
      <w:r w:rsidR="00DC64FB">
        <w:rPr>
          <w:rFonts w:ascii="Tahoma" w:hAnsi="Tahoma" w:cs="Tahoma"/>
          <w:lang w:val="en-US"/>
        </w:rPr>
        <w:t xml:space="preserve"> dan Udara</w:t>
      </w:r>
    </w:p>
    <w:p w:rsidR="00EF1DA3" w:rsidRDefault="00EF1DA3" w:rsidP="00EF1DA3">
      <w:pPr>
        <w:pStyle w:val="NoSpacing"/>
        <w:spacing w:line="360" w:lineRule="auto"/>
        <w:ind w:left="360"/>
        <w:jc w:val="both"/>
        <w:rPr>
          <w:rFonts w:ascii="Tahoma" w:hAnsi="Tahoma" w:cs="Tahoma"/>
        </w:rPr>
      </w:pPr>
      <w:r>
        <w:rPr>
          <w:rFonts w:ascii="Tahoma" w:hAnsi="Tahoma" w:cs="Tahoma"/>
        </w:rPr>
        <w:t>Pelaksanaan tugas dan kewenangan di bidang Perhubungan Laut memiliki</w:t>
      </w:r>
      <w:r w:rsidR="00E705AB">
        <w:rPr>
          <w:rFonts w:ascii="Tahoma" w:hAnsi="Tahoma" w:cs="Tahoma"/>
        </w:rPr>
        <w:t xml:space="preserve"> beberapa hambatan diantaranya :</w:t>
      </w:r>
    </w:p>
    <w:p w:rsidR="00B010E5" w:rsidRPr="00B010E5" w:rsidRDefault="00B010E5" w:rsidP="002D5163">
      <w:pPr>
        <w:pStyle w:val="NoSpacing"/>
        <w:numPr>
          <w:ilvl w:val="0"/>
          <w:numId w:val="45"/>
        </w:numPr>
        <w:spacing w:line="360" w:lineRule="auto"/>
        <w:jc w:val="both"/>
        <w:rPr>
          <w:rFonts w:ascii="Tahoma" w:hAnsi="Tahoma" w:cs="Tahoma"/>
          <w:lang w:val="en-US"/>
        </w:rPr>
      </w:pPr>
      <w:r w:rsidRPr="00B010E5">
        <w:rPr>
          <w:rFonts w:ascii="Tahoma" w:hAnsi="Tahoma" w:cs="Tahoma"/>
          <w:lang w:val="en-US"/>
        </w:rPr>
        <w:t>Belum optimalnya pelayanan transportasi laut terhadap masyarakat didaerah terpencil dan terisolir terutama dibagian Barat Kabupaten Kepulauan Mentawai</w:t>
      </w:r>
    </w:p>
    <w:p w:rsidR="00B010E5" w:rsidRPr="00B010E5" w:rsidRDefault="00B010E5" w:rsidP="002D5163">
      <w:pPr>
        <w:pStyle w:val="NoSpacing"/>
        <w:numPr>
          <w:ilvl w:val="0"/>
          <w:numId w:val="45"/>
        </w:numPr>
        <w:spacing w:line="360" w:lineRule="auto"/>
        <w:jc w:val="both"/>
        <w:rPr>
          <w:rFonts w:ascii="Tahoma" w:hAnsi="Tahoma" w:cs="Tahoma"/>
          <w:lang w:val="en-US"/>
        </w:rPr>
      </w:pPr>
      <w:r w:rsidRPr="00B010E5">
        <w:rPr>
          <w:rFonts w:ascii="Tahoma" w:hAnsi="Tahoma" w:cs="Tahoma"/>
          <w:lang w:val="en-US"/>
        </w:rPr>
        <w:t>Belum lengkapnya dokumen perencanaan (tukar menukar kawasan hutan lindung pelabuhan Subelen di Kabupaten Kepulauan Mentawai)</w:t>
      </w:r>
    </w:p>
    <w:p w:rsidR="00B010E5" w:rsidRPr="00B010E5" w:rsidRDefault="00B010E5" w:rsidP="002D5163">
      <w:pPr>
        <w:pStyle w:val="NoSpacing"/>
        <w:numPr>
          <w:ilvl w:val="0"/>
          <w:numId w:val="45"/>
        </w:numPr>
        <w:spacing w:line="360" w:lineRule="auto"/>
        <w:jc w:val="both"/>
        <w:rPr>
          <w:rFonts w:ascii="Tahoma" w:hAnsi="Tahoma" w:cs="Tahoma"/>
          <w:lang w:val="en-US"/>
        </w:rPr>
      </w:pPr>
      <w:r w:rsidRPr="00B010E5">
        <w:rPr>
          <w:rFonts w:ascii="Tahoma" w:hAnsi="Tahoma" w:cs="Tahoma"/>
          <w:lang w:val="en-US"/>
        </w:rPr>
        <w:t>Belum terlaksananya pembangunan fisik pelabuhan atau dermaga yang telah dilengkapi dengan dokumen perencanaan di Kabupaten Kepulauan Mentawai</w:t>
      </w:r>
    </w:p>
    <w:p w:rsidR="00374001" w:rsidRPr="00DC64FB" w:rsidRDefault="00B010E5" w:rsidP="002D5163">
      <w:pPr>
        <w:pStyle w:val="NoSpacing"/>
        <w:numPr>
          <w:ilvl w:val="0"/>
          <w:numId w:val="45"/>
        </w:numPr>
        <w:spacing w:line="360" w:lineRule="auto"/>
        <w:jc w:val="both"/>
        <w:rPr>
          <w:rFonts w:ascii="Tahoma" w:hAnsi="Tahoma" w:cs="Tahoma"/>
          <w:lang w:val="en-US"/>
        </w:rPr>
      </w:pPr>
      <w:r w:rsidRPr="00B010E5">
        <w:rPr>
          <w:rFonts w:ascii="Tahoma" w:hAnsi="Tahoma" w:cs="Tahoma"/>
          <w:lang w:val="en-US"/>
        </w:rPr>
        <w:t>Belum terlaksananya subsidi untuk kapal MV. Mentawai Fast 2 yang melayari rute Padang - Mentawai</w:t>
      </w:r>
    </w:p>
    <w:p w:rsidR="00E705AB" w:rsidRPr="00236FBF" w:rsidRDefault="00E705AB" w:rsidP="002D5163">
      <w:pPr>
        <w:pStyle w:val="NoSpacing"/>
        <w:numPr>
          <w:ilvl w:val="0"/>
          <w:numId w:val="45"/>
        </w:numPr>
        <w:spacing w:line="360" w:lineRule="auto"/>
        <w:jc w:val="both"/>
        <w:rPr>
          <w:rFonts w:ascii="Tahoma" w:hAnsi="Tahoma" w:cs="Tahoma"/>
        </w:rPr>
      </w:pPr>
      <w:r w:rsidRPr="00236FBF">
        <w:rPr>
          <w:rFonts w:ascii="Tahoma" w:hAnsi="Tahoma" w:cs="Tahoma"/>
        </w:rPr>
        <w:t xml:space="preserve">Pengembangan Bandara </w:t>
      </w:r>
      <w:r w:rsidR="00B56C5A" w:rsidRPr="00236FBF">
        <w:rPr>
          <w:rFonts w:ascii="Tahoma" w:hAnsi="Tahoma" w:cs="Tahoma"/>
        </w:rPr>
        <w:t xml:space="preserve">perintis </w:t>
      </w:r>
      <w:r w:rsidRPr="00236FBF">
        <w:rPr>
          <w:rFonts w:ascii="Tahoma" w:hAnsi="Tahoma" w:cs="Tahoma"/>
        </w:rPr>
        <w:t>di Sumatera Barat (Bandara Rokot &amp; Bandara Pusako Anak Nagari Pasaman Barat</w:t>
      </w:r>
      <w:r w:rsidR="00B56C5A" w:rsidRPr="00236FBF">
        <w:rPr>
          <w:rFonts w:ascii="Tahoma" w:hAnsi="Tahoma" w:cs="Tahoma"/>
        </w:rPr>
        <w:t>)</w:t>
      </w:r>
    </w:p>
    <w:p w:rsidR="00E705AB" w:rsidRPr="00054547" w:rsidRDefault="00E705AB" w:rsidP="002D5163">
      <w:pPr>
        <w:pStyle w:val="NoSpacing"/>
        <w:numPr>
          <w:ilvl w:val="0"/>
          <w:numId w:val="45"/>
        </w:numPr>
        <w:spacing w:line="360" w:lineRule="auto"/>
        <w:jc w:val="both"/>
        <w:rPr>
          <w:rFonts w:ascii="Tahoma" w:hAnsi="Tahoma" w:cs="Tahoma"/>
        </w:rPr>
      </w:pPr>
      <w:r w:rsidRPr="00054547">
        <w:rPr>
          <w:rFonts w:ascii="Tahoma" w:hAnsi="Tahoma" w:cs="Tahoma"/>
        </w:rPr>
        <w:t>Pembangunan Helypad di lingkup Sumatera Barat</w:t>
      </w:r>
    </w:p>
    <w:p w:rsidR="00E705AB" w:rsidRPr="00054547" w:rsidRDefault="00E705AB" w:rsidP="002D5163">
      <w:pPr>
        <w:pStyle w:val="NoSpacing"/>
        <w:numPr>
          <w:ilvl w:val="0"/>
          <w:numId w:val="45"/>
        </w:numPr>
        <w:spacing w:line="360" w:lineRule="auto"/>
        <w:jc w:val="both"/>
        <w:rPr>
          <w:rFonts w:ascii="Tahoma" w:hAnsi="Tahoma" w:cs="Tahoma"/>
        </w:rPr>
      </w:pPr>
      <w:r w:rsidRPr="00054547">
        <w:rPr>
          <w:rFonts w:ascii="Tahoma" w:hAnsi="Tahoma" w:cs="Tahoma"/>
        </w:rPr>
        <w:t>Kajian/pembangunan Emergency Landing</w:t>
      </w:r>
    </w:p>
    <w:p w:rsidR="00BA2A9D" w:rsidRPr="002143A4" w:rsidRDefault="00D238A5" w:rsidP="002D5163">
      <w:pPr>
        <w:pStyle w:val="NoSpacing"/>
        <w:numPr>
          <w:ilvl w:val="0"/>
          <w:numId w:val="45"/>
        </w:numPr>
        <w:spacing w:line="360" w:lineRule="auto"/>
        <w:jc w:val="both"/>
        <w:rPr>
          <w:rFonts w:ascii="Tahoma" w:hAnsi="Tahoma" w:cs="Tahoma"/>
        </w:rPr>
      </w:pPr>
      <w:r>
        <w:rPr>
          <w:rFonts w:ascii="Tahoma" w:hAnsi="Tahoma" w:cs="Tahoma"/>
        </w:rPr>
        <w:t>Masih t</w:t>
      </w:r>
      <w:r w:rsidR="00054547" w:rsidRPr="00054547">
        <w:rPr>
          <w:rFonts w:ascii="Tahoma" w:hAnsi="Tahoma" w:cs="Tahoma"/>
        </w:rPr>
        <w:t>erjadinya gangguan penerbangan seperti pesawat yang tidak bisa take off, gagal landing, bahkan kehilangan navigasi, menandakan bahwa kondisi pesawat sudah tidak layak terbang</w:t>
      </w:r>
    </w:p>
    <w:p w:rsidR="00305E59" w:rsidRPr="00305E59" w:rsidRDefault="00305E59" w:rsidP="00305E59">
      <w:pPr>
        <w:pStyle w:val="NoSpacing"/>
      </w:pPr>
    </w:p>
    <w:p w:rsidR="00F341EA" w:rsidRPr="008D4D42" w:rsidRDefault="00305E59" w:rsidP="008D4D42">
      <w:pPr>
        <w:pStyle w:val="NoSpacing"/>
        <w:spacing w:line="360" w:lineRule="auto"/>
        <w:ind w:left="426"/>
        <w:jc w:val="both"/>
        <w:rPr>
          <w:rFonts w:ascii="Tahoma" w:hAnsi="Tahoma" w:cs="Tahoma"/>
        </w:rPr>
      </w:pPr>
      <w:r w:rsidRPr="00305E59">
        <w:rPr>
          <w:rFonts w:ascii="Tahoma" w:hAnsi="Tahoma" w:cs="Tahoma"/>
        </w:rPr>
        <w:t xml:space="preserve">Secara garis besar </w:t>
      </w:r>
      <w:r>
        <w:rPr>
          <w:rFonts w:ascii="Tahoma" w:hAnsi="Tahoma" w:cs="Tahoma"/>
        </w:rPr>
        <w:t xml:space="preserve">kendala-kendala dalam pelaksanaan tugas dan kewenangan Dinas Perhubungan dapat disimpulkan sebagai berikut </w:t>
      </w:r>
    </w:p>
    <w:p w:rsidR="008D4D42" w:rsidRPr="008D4D42" w:rsidRDefault="008D4D42"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Tingginya tingkat penggunaan kendaraan pribadi mengakibatkan penggunaan ruang jalan tidak efektif dan efisien sehingga mengakibatkan kemacetan lalu lintas</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lastRenderedPageBreak/>
        <w:t xml:space="preserve">Belum memadainya kualitas pelayanan angkutan umum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Peningkatan pencemaran udara sebagai akibat meluasnya kemacetan lalu lintas</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Rendahnya disiplin berlalu lintas.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 Belum optimalnya fungsi kelembagaan dalam peningkatan keselamatan transportasi secara terintegrasi</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Minimnya kesadaran dan peran serta masyarakat akan keselamatan dan keamanan transportasi;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Belum optimalnya pengawasan dan penegakan hukum dalam pemenuhan standar keselamatan dan keamanan transportasi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Belum optimalnya pemenuhan standar keselamatan dan keamanan transportasi meliputi kecukupan dan kehandalan sarana prasarana keselamatan dan keamanan transportasi sesuai dengan perkembangan teknologi.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Minimnya kualitas dan kuantitas SDM Transportasi sesuai kompetensi standar keselamatan dan keamanan transportasi.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Tingginya tingkat fatalitas korban kecelakaan lalu lintas jalan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 Belum terintegrasinya data kecelakaan yang dapat digunakan untuk peningkatan keselamatan jalan </w:t>
      </w:r>
    </w:p>
    <w:p w:rsidR="00F341EA" w:rsidRPr="0020553C"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Belum optimalnya penanganan perlintasan sebidang jalur KA dengan jalan sesuai dengan peraturan perundang-undangan </w:t>
      </w:r>
    </w:p>
    <w:p w:rsidR="0020553C" w:rsidRPr="0020553C" w:rsidRDefault="0020553C" w:rsidP="0020553C">
      <w:pPr>
        <w:pStyle w:val="NoSpacing"/>
      </w:pPr>
    </w:p>
    <w:p w:rsidR="00F341EA" w:rsidRDefault="004F235F" w:rsidP="00AD3664">
      <w:pPr>
        <w:pStyle w:val="NoSpacing"/>
        <w:spacing w:line="360" w:lineRule="auto"/>
        <w:ind w:left="438"/>
        <w:jc w:val="both"/>
        <w:rPr>
          <w:rFonts w:ascii="Tahoma" w:hAnsi="Tahoma" w:cs="Tahoma"/>
        </w:rPr>
      </w:pPr>
      <w:r w:rsidRPr="00CD16EF">
        <w:rPr>
          <w:rFonts w:ascii="Tahoma" w:hAnsi="Tahoma" w:cs="Tahoma"/>
        </w:rPr>
        <w:t xml:space="preserve">Dari permasalahan yang ada tentunya tugas Dinas Perhubungan ke depan semakin berat. Oleh karena itu penguatan lembaga, peningkatan kapasitas SDM dan koordinasi dengan instansi terkait perlu ditingkatkan untuk bisa mengurangi </w:t>
      </w:r>
      <w:r w:rsidR="00AD3664" w:rsidRPr="00CD16EF">
        <w:rPr>
          <w:rFonts w:ascii="Tahoma" w:hAnsi="Tahoma" w:cs="Tahoma"/>
        </w:rPr>
        <w:t>permasalahan dan meningkatkan pelayanan transportasi.</w:t>
      </w:r>
    </w:p>
    <w:p w:rsidR="007850F0" w:rsidRDefault="007850F0" w:rsidP="007850F0">
      <w:pPr>
        <w:pStyle w:val="NoSpacing"/>
        <w:ind w:left="438"/>
        <w:jc w:val="both"/>
        <w:rPr>
          <w:rFonts w:ascii="Tahoma" w:hAnsi="Tahoma" w:cs="Tahoma"/>
        </w:rPr>
      </w:pPr>
    </w:p>
    <w:p w:rsidR="00350A77" w:rsidRDefault="00350A77" w:rsidP="007850F0">
      <w:pPr>
        <w:pStyle w:val="NoSpacing"/>
        <w:ind w:left="438"/>
        <w:jc w:val="both"/>
        <w:rPr>
          <w:rFonts w:ascii="Tahoma" w:hAnsi="Tahoma" w:cs="Tahoma"/>
        </w:rPr>
      </w:pPr>
    </w:p>
    <w:p w:rsidR="00350A77" w:rsidRDefault="00350A77"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Pr="00DC64FB" w:rsidRDefault="00DC64FB" w:rsidP="007850F0">
      <w:pPr>
        <w:pStyle w:val="NoSpacing"/>
        <w:ind w:left="438"/>
        <w:jc w:val="both"/>
        <w:rPr>
          <w:rFonts w:ascii="Tahoma" w:hAnsi="Tahoma" w:cs="Tahoma"/>
          <w:lang w:val="en-US"/>
        </w:rPr>
      </w:pPr>
    </w:p>
    <w:p w:rsidR="00350A77" w:rsidRDefault="00350A77" w:rsidP="007850F0">
      <w:pPr>
        <w:pStyle w:val="NoSpacing"/>
        <w:ind w:left="438"/>
        <w:jc w:val="both"/>
        <w:rPr>
          <w:rFonts w:ascii="Tahoma" w:hAnsi="Tahoma" w:cs="Tahoma"/>
        </w:rPr>
      </w:pPr>
    </w:p>
    <w:p w:rsidR="00350A77" w:rsidRDefault="00350A77" w:rsidP="007850F0">
      <w:pPr>
        <w:pStyle w:val="NoSpacing"/>
        <w:ind w:left="438"/>
        <w:jc w:val="both"/>
        <w:rPr>
          <w:rFonts w:ascii="Tahoma" w:hAnsi="Tahoma" w:cs="Tahoma"/>
        </w:rPr>
      </w:pPr>
    </w:p>
    <w:p w:rsidR="00350A77" w:rsidRDefault="00350A77" w:rsidP="007850F0">
      <w:pPr>
        <w:pStyle w:val="NoSpacing"/>
        <w:ind w:left="438"/>
        <w:jc w:val="both"/>
        <w:rPr>
          <w:rFonts w:ascii="Tahoma" w:hAnsi="Tahoma" w:cs="Tahoma"/>
        </w:rPr>
      </w:pPr>
    </w:p>
    <w:p w:rsidR="007850F0" w:rsidRDefault="007850F0" w:rsidP="00AD3664">
      <w:pPr>
        <w:pStyle w:val="NoSpacing"/>
        <w:spacing w:line="360" w:lineRule="auto"/>
        <w:ind w:left="438"/>
        <w:jc w:val="both"/>
        <w:rPr>
          <w:rFonts w:ascii="Tahoma" w:hAnsi="Tahoma" w:cs="Tahoma"/>
        </w:rPr>
      </w:pPr>
      <w:r>
        <w:rPr>
          <w:rFonts w:ascii="Tahoma" w:hAnsi="Tahoma" w:cs="Tahoma"/>
        </w:rPr>
        <w:lastRenderedPageBreak/>
        <w:t>Tabel T.IV.C.9  Identifikasi permasalahan berdasarkan Tugas dan Fungsi SKPD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3"/>
        <w:gridCol w:w="1118"/>
        <w:gridCol w:w="1596"/>
        <w:gridCol w:w="1493"/>
        <w:gridCol w:w="1477"/>
        <w:gridCol w:w="1493"/>
      </w:tblGrid>
      <w:tr w:rsidR="002F4D2F" w:rsidTr="001C523B">
        <w:trPr>
          <w:trHeight w:val="319"/>
        </w:trPr>
        <w:tc>
          <w:tcPr>
            <w:tcW w:w="1493" w:type="dxa"/>
            <w:vMerge w:val="restart"/>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Aspek Kajian</w:t>
            </w:r>
          </w:p>
        </w:tc>
        <w:tc>
          <w:tcPr>
            <w:tcW w:w="1118" w:type="dxa"/>
            <w:vMerge w:val="restart"/>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Capaian/ Kondisi saat ini</w:t>
            </w:r>
          </w:p>
        </w:tc>
        <w:tc>
          <w:tcPr>
            <w:tcW w:w="1596" w:type="dxa"/>
            <w:vMerge w:val="restart"/>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Standar yang digunakan</w:t>
            </w:r>
          </w:p>
        </w:tc>
        <w:tc>
          <w:tcPr>
            <w:tcW w:w="2970" w:type="dxa"/>
            <w:gridSpan w:val="2"/>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Faktor yang mempengaruhi</w:t>
            </w:r>
          </w:p>
        </w:tc>
        <w:tc>
          <w:tcPr>
            <w:tcW w:w="1493" w:type="dxa"/>
            <w:vMerge w:val="restart"/>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Permasalahan Pelayanan SKPD</w:t>
            </w:r>
          </w:p>
        </w:tc>
      </w:tr>
      <w:tr w:rsidR="002F4D2F" w:rsidTr="001C523B">
        <w:tc>
          <w:tcPr>
            <w:tcW w:w="1493" w:type="dxa"/>
            <w:vMerge/>
            <w:shd w:val="clear" w:color="auto" w:fill="C2D69B" w:themeFill="accent3" w:themeFillTint="99"/>
          </w:tcPr>
          <w:p w:rsidR="007850F0" w:rsidRPr="001C523B" w:rsidRDefault="007850F0" w:rsidP="001C523B">
            <w:pPr>
              <w:pStyle w:val="NoSpacing"/>
              <w:jc w:val="both"/>
              <w:rPr>
                <w:rFonts w:ascii="Tahoma" w:eastAsiaTheme="minorHAnsi" w:hAnsi="Tahoma" w:cs="Tahoma"/>
                <w:sz w:val="18"/>
                <w:szCs w:val="18"/>
              </w:rPr>
            </w:pPr>
          </w:p>
        </w:tc>
        <w:tc>
          <w:tcPr>
            <w:tcW w:w="1118" w:type="dxa"/>
            <w:vMerge/>
            <w:shd w:val="clear" w:color="auto" w:fill="C2D69B" w:themeFill="accent3" w:themeFillTint="99"/>
          </w:tcPr>
          <w:p w:rsidR="007850F0" w:rsidRPr="001C523B" w:rsidRDefault="007850F0" w:rsidP="001C523B">
            <w:pPr>
              <w:pStyle w:val="NoSpacing"/>
              <w:jc w:val="both"/>
              <w:rPr>
                <w:rFonts w:ascii="Tahoma" w:eastAsiaTheme="minorHAnsi" w:hAnsi="Tahoma" w:cs="Tahoma"/>
                <w:sz w:val="18"/>
                <w:szCs w:val="18"/>
              </w:rPr>
            </w:pPr>
          </w:p>
        </w:tc>
        <w:tc>
          <w:tcPr>
            <w:tcW w:w="1596" w:type="dxa"/>
            <w:vMerge/>
            <w:shd w:val="clear" w:color="auto" w:fill="C2D69B" w:themeFill="accent3" w:themeFillTint="99"/>
          </w:tcPr>
          <w:p w:rsidR="007850F0" w:rsidRPr="001C523B" w:rsidRDefault="007850F0" w:rsidP="001C523B">
            <w:pPr>
              <w:pStyle w:val="NoSpacing"/>
              <w:jc w:val="both"/>
              <w:rPr>
                <w:rFonts w:ascii="Tahoma" w:eastAsiaTheme="minorHAnsi" w:hAnsi="Tahoma" w:cs="Tahoma"/>
                <w:sz w:val="18"/>
                <w:szCs w:val="18"/>
              </w:rPr>
            </w:pPr>
          </w:p>
        </w:tc>
        <w:tc>
          <w:tcPr>
            <w:tcW w:w="1493" w:type="dxa"/>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Internal</w:t>
            </w:r>
          </w:p>
        </w:tc>
        <w:tc>
          <w:tcPr>
            <w:tcW w:w="1477" w:type="dxa"/>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Eksternal</w:t>
            </w:r>
          </w:p>
        </w:tc>
        <w:tc>
          <w:tcPr>
            <w:tcW w:w="1493" w:type="dxa"/>
            <w:vMerge/>
            <w:shd w:val="clear" w:color="auto" w:fill="C2D69B" w:themeFill="accent3" w:themeFillTint="99"/>
          </w:tcPr>
          <w:p w:rsidR="007850F0" w:rsidRPr="001C523B" w:rsidRDefault="007850F0" w:rsidP="001C523B">
            <w:pPr>
              <w:pStyle w:val="NoSpacing"/>
              <w:jc w:val="both"/>
              <w:rPr>
                <w:rFonts w:ascii="Tahoma" w:eastAsiaTheme="minorHAnsi" w:hAnsi="Tahoma" w:cs="Tahoma"/>
                <w:sz w:val="18"/>
                <w:szCs w:val="18"/>
              </w:rPr>
            </w:pPr>
          </w:p>
        </w:tc>
      </w:tr>
      <w:tr w:rsidR="002F4D2F" w:rsidTr="001C523B">
        <w:tc>
          <w:tcPr>
            <w:tcW w:w="1493"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1</w:t>
            </w:r>
          </w:p>
        </w:tc>
        <w:tc>
          <w:tcPr>
            <w:tcW w:w="1118"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2</w:t>
            </w:r>
          </w:p>
        </w:tc>
        <w:tc>
          <w:tcPr>
            <w:tcW w:w="1596"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3</w:t>
            </w:r>
          </w:p>
        </w:tc>
        <w:tc>
          <w:tcPr>
            <w:tcW w:w="1493"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4</w:t>
            </w:r>
          </w:p>
        </w:tc>
        <w:tc>
          <w:tcPr>
            <w:tcW w:w="1477"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5</w:t>
            </w:r>
          </w:p>
        </w:tc>
        <w:tc>
          <w:tcPr>
            <w:tcW w:w="1493"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6</w:t>
            </w:r>
          </w:p>
        </w:tc>
      </w:tr>
      <w:tr w:rsidR="002F4D2F" w:rsidTr="001C523B">
        <w:tc>
          <w:tcPr>
            <w:tcW w:w="1493" w:type="dxa"/>
            <w:tcBorders>
              <w:bottom w:val="nil"/>
            </w:tcBorders>
          </w:tcPr>
          <w:p w:rsidR="007850F0" w:rsidRPr="001C523B" w:rsidRDefault="00841E34"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Gambaran pelayanan SKPD</w:t>
            </w:r>
          </w:p>
        </w:tc>
        <w:tc>
          <w:tcPr>
            <w:tcW w:w="1118" w:type="dxa"/>
            <w:tcBorders>
              <w:bottom w:val="nil"/>
            </w:tcBorders>
          </w:tcPr>
          <w:p w:rsidR="007850F0" w:rsidRPr="001C523B" w:rsidRDefault="00841E34"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Belum optimal</w:t>
            </w:r>
          </w:p>
        </w:tc>
        <w:tc>
          <w:tcPr>
            <w:tcW w:w="1596" w:type="dxa"/>
            <w:tcBorders>
              <w:bottom w:val="nil"/>
            </w:tcBorders>
          </w:tcPr>
          <w:p w:rsidR="007850F0" w:rsidRPr="001C523B" w:rsidRDefault="00972AFB" w:rsidP="00841E34">
            <w:pPr>
              <w:pStyle w:val="NoSpacing"/>
              <w:rPr>
                <w:rFonts w:ascii="Tahoma" w:eastAsiaTheme="minorHAnsi" w:hAnsi="Tahoma" w:cs="Tahoma"/>
                <w:sz w:val="18"/>
                <w:szCs w:val="18"/>
              </w:rPr>
            </w:pPr>
            <w:r w:rsidRPr="001C523B">
              <w:rPr>
                <w:rFonts w:ascii="Tahoma" w:eastAsiaTheme="minorHAnsi" w:hAnsi="Tahoma" w:cs="Tahoma"/>
                <w:sz w:val="18"/>
                <w:szCs w:val="18"/>
              </w:rPr>
              <w:t xml:space="preserve">Persentase </w:t>
            </w:r>
            <w:r w:rsidR="00841E34" w:rsidRPr="001C523B">
              <w:rPr>
                <w:rFonts w:ascii="Tahoma" w:eastAsiaTheme="minorHAnsi" w:hAnsi="Tahoma" w:cs="Tahoma"/>
                <w:sz w:val="18"/>
                <w:szCs w:val="18"/>
              </w:rPr>
              <w:t>Pembangunan infrastruktur sarana dan prasarana transportasi</w:t>
            </w:r>
            <w:r w:rsidR="006610B0">
              <w:rPr>
                <w:rFonts w:ascii="Tahoma" w:eastAsiaTheme="minorHAnsi" w:hAnsi="Tahoma" w:cs="Tahoma"/>
                <w:sz w:val="18"/>
                <w:szCs w:val="18"/>
              </w:rPr>
              <w:t>.</w:t>
            </w:r>
          </w:p>
        </w:tc>
        <w:tc>
          <w:tcPr>
            <w:tcW w:w="1493" w:type="dxa"/>
            <w:tcBorders>
              <w:bottom w:val="nil"/>
            </w:tcBorders>
          </w:tcPr>
          <w:p w:rsidR="007850F0" w:rsidRPr="001C523B" w:rsidRDefault="00972AFB"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Keterbatasan anggaran</w:t>
            </w:r>
          </w:p>
        </w:tc>
        <w:tc>
          <w:tcPr>
            <w:tcW w:w="1477" w:type="dxa"/>
            <w:tcBorders>
              <w:bottom w:val="nil"/>
            </w:tcBorders>
          </w:tcPr>
          <w:p w:rsidR="007850F0" w:rsidRPr="001C523B" w:rsidRDefault="00972AFB" w:rsidP="0092042B">
            <w:pPr>
              <w:pStyle w:val="NoSpacing"/>
              <w:rPr>
                <w:rFonts w:ascii="Tahoma" w:eastAsiaTheme="minorHAnsi" w:hAnsi="Tahoma" w:cs="Tahoma"/>
                <w:sz w:val="18"/>
                <w:szCs w:val="18"/>
              </w:rPr>
            </w:pPr>
            <w:r w:rsidRPr="001C523B">
              <w:rPr>
                <w:rFonts w:ascii="Tahoma" w:eastAsiaTheme="minorHAnsi" w:hAnsi="Tahoma" w:cs="Tahoma"/>
                <w:sz w:val="18"/>
                <w:szCs w:val="18"/>
              </w:rPr>
              <w:t xml:space="preserve">Regulasi dan proses pengadaan barang jasa </w:t>
            </w:r>
          </w:p>
        </w:tc>
        <w:tc>
          <w:tcPr>
            <w:tcW w:w="1493" w:type="dxa"/>
          </w:tcPr>
          <w:p w:rsidR="007850F0" w:rsidRPr="001C523B" w:rsidRDefault="00FB394D" w:rsidP="00972AFB">
            <w:pPr>
              <w:pStyle w:val="NoSpacing"/>
              <w:rPr>
                <w:rFonts w:ascii="Tahoma" w:eastAsiaTheme="minorHAnsi" w:hAnsi="Tahoma" w:cs="Tahoma"/>
                <w:sz w:val="18"/>
                <w:szCs w:val="18"/>
              </w:rPr>
            </w:pPr>
            <w:r w:rsidRPr="001C523B">
              <w:rPr>
                <w:rFonts w:ascii="Tahoma" w:eastAsiaTheme="minorHAnsi" w:hAnsi="Tahoma" w:cs="Tahoma"/>
                <w:sz w:val="18"/>
                <w:szCs w:val="18"/>
              </w:rPr>
              <w:t>K</w:t>
            </w:r>
            <w:r w:rsidR="00972AFB" w:rsidRPr="001C523B">
              <w:rPr>
                <w:rFonts w:ascii="Tahoma" w:eastAsiaTheme="minorHAnsi" w:hAnsi="Tahoma" w:cs="Tahoma"/>
                <w:sz w:val="18"/>
                <w:szCs w:val="18"/>
              </w:rPr>
              <w:t>ebutuhan daerah akan sarana prasarana transportasi tidak seimbang dengan</w:t>
            </w:r>
            <w:r w:rsidR="002075E9" w:rsidRPr="001C523B">
              <w:rPr>
                <w:rFonts w:ascii="Tahoma" w:eastAsiaTheme="minorHAnsi" w:hAnsi="Tahoma" w:cs="Tahoma"/>
                <w:sz w:val="18"/>
                <w:szCs w:val="18"/>
              </w:rPr>
              <w:t xml:space="preserve"> kemampuan pendanaan.</w:t>
            </w:r>
          </w:p>
        </w:tc>
      </w:tr>
      <w:tr w:rsidR="002F4D2F" w:rsidTr="001C523B">
        <w:tc>
          <w:tcPr>
            <w:tcW w:w="1493" w:type="dxa"/>
            <w:tcBorders>
              <w:bottom w:val="nil"/>
            </w:tcBorders>
          </w:tcPr>
          <w:p w:rsidR="007850F0" w:rsidRPr="001C523B" w:rsidRDefault="00972AFB" w:rsidP="00E953F3">
            <w:pPr>
              <w:pStyle w:val="NoSpacing"/>
              <w:rPr>
                <w:rFonts w:ascii="Tahoma" w:eastAsiaTheme="minorHAnsi" w:hAnsi="Tahoma" w:cs="Tahoma"/>
                <w:sz w:val="18"/>
                <w:szCs w:val="18"/>
              </w:rPr>
            </w:pPr>
            <w:r w:rsidRPr="001C523B">
              <w:rPr>
                <w:rFonts w:ascii="Tahoma" w:eastAsiaTheme="minorHAnsi" w:hAnsi="Tahoma" w:cs="Tahoma"/>
                <w:sz w:val="18"/>
                <w:szCs w:val="18"/>
              </w:rPr>
              <w:t>Kajian terhadap Renstra Kabupaten/Kota</w:t>
            </w:r>
          </w:p>
        </w:tc>
        <w:tc>
          <w:tcPr>
            <w:tcW w:w="1118" w:type="dxa"/>
            <w:tcBorders>
              <w:bottom w:val="nil"/>
            </w:tcBorders>
          </w:tcPr>
          <w:p w:rsidR="007850F0" w:rsidRPr="001C523B" w:rsidRDefault="006C7C3D"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 xml:space="preserve">Sudah </w:t>
            </w:r>
            <w:r w:rsidR="002075E9" w:rsidRPr="001C523B">
              <w:rPr>
                <w:rFonts w:ascii="Tahoma" w:eastAsiaTheme="minorHAnsi" w:hAnsi="Tahoma" w:cs="Tahoma"/>
                <w:sz w:val="18"/>
                <w:szCs w:val="18"/>
              </w:rPr>
              <w:t>selaras</w:t>
            </w:r>
          </w:p>
        </w:tc>
        <w:tc>
          <w:tcPr>
            <w:tcW w:w="1596" w:type="dxa"/>
            <w:tcBorders>
              <w:bottom w:val="nil"/>
            </w:tcBorders>
          </w:tcPr>
          <w:p w:rsidR="007850F0" w:rsidRPr="001C523B" w:rsidRDefault="00CA1FC0"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 xml:space="preserve">Hasil </w:t>
            </w:r>
            <w:r w:rsidR="006C7C3D" w:rsidRPr="001C523B">
              <w:rPr>
                <w:rFonts w:ascii="Tahoma" w:eastAsiaTheme="minorHAnsi" w:hAnsi="Tahoma" w:cs="Tahoma"/>
                <w:sz w:val="18"/>
                <w:szCs w:val="18"/>
              </w:rPr>
              <w:t>Musrenbangprov.</w:t>
            </w:r>
          </w:p>
        </w:tc>
        <w:tc>
          <w:tcPr>
            <w:tcW w:w="1493" w:type="dxa"/>
            <w:tcBorders>
              <w:bottom w:val="nil"/>
            </w:tcBorders>
          </w:tcPr>
          <w:p w:rsidR="007850F0" w:rsidRPr="001C523B" w:rsidRDefault="008C59F9" w:rsidP="008C59F9">
            <w:pPr>
              <w:pStyle w:val="NoSpacing"/>
              <w:rPr>
                <w:rFonts w:ascii="Tahoma" w:eastAsiaTheme="minorHAnsi" w:hAnsi="Tahoma" w:cs="Tahoma"/>
                <w:sz w:val="18"/>
                <w:szCs w:val="18"/>
              </w:rPr>
            </w:pPr>
            <w:r w:rsidRPr="001C523B">
              <w:rPr>
                <w:rFonts w:ascii="Tahoma" w:eastAsiaTheme="minorHAnsi" w:hAnsi="Tahoma" w:cs="Tahoma"/>
                <w:sz w:val="18"/>
                <w:szCs w:val="18"/>
              </w:rPr>
              <w:t>Prioritas dalam pembangunan sarana dan prasarana transportasi di daerah</w:t>
            </w:r>
          </w:p>
        </w:tc>
        <w:tc>
          <w:tcPr>
            <w:tcW w:w="1477" w:type="dxa"/>
            <w:tcBorders>
              <w:bottom w:val="nil"/>
            </w:tcBorders>
          </w:tcPr>
          <w:p w:rsidR="007850F0" w:rsidRPr="001C523B" w:rsidRDefault="008861F1" w:rsidP="0092042B">
            <w:pPr>
              <w:pStyle w:val="NoSpacing"/>
              <w:rPr>
                <w:rFonts w:ascii="Tahoma" w:eastAsiaTheme="minorHAnsi" w:hAnsi="Tahoma" w:cs="Tahoma"/>
                <w:sz w:val="18"/>
                <w:szCs w:val="18"/>
              </w:rPr>
            </w:pPr>
            <w:r w:rsidRPr="001C523B">
              <w:rPr>
                <w:rFonts w:ascii="Tahoma" w:eastAsiaTheme="minorHAnsi" w:hAnsi="Tahoma" w:cs="Tahoma"/>
                <w:sz w:val="18"/>
                <w:szCs w:val="18"/>
              </w:rPr>
              <w:t>Tahapan perencanaan di kabupaten/Kota</w:t>
            </w:r>
          </w:p>
        </w:tc>
        <w:tc>
          <w:tcPr>
            <w:tcW w:w="1493" w:type="dxa"/>
          </w:tcPr>
          <w:p w:rsidR="007850F0" w:rsidRPr="001C523B" w:rsidRDefault="00CF1D11"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Ka</w:t>
            </w:r>
            <w:r w:rsidR="003D20C7" w:rsidRPr="001C523B">
              <w:rPr>
                <w:rFonts w:ascii="Tahoma" w:eastAsiaTheme="minorHAnsi" w:hAnsi="Tahoma" w:cs="Tahoma"/>
                <w:sz w:val="18"/>
                <w:szCs w:val="18"/>
              </w:rPr>
              <w:t>bupaten/Kota seringkali tidak me</w:t>
            </w:r>
            <w:r w:rsidRPr="001C523B">
              <w:rPr>
                <w:rFonts w:ascii="Tahoma" w:eastAsiaTheme="minorHAnsi" w:hAnsi="Tahoma" w:cs="Tahoma"/>
                <w:sz w:val="18"/>
                <w:szCs w:val="18"/>
              </w:rPr>
              <w:t>lengkapi</w:t>
            </w:r>
            <w:r w:rsidR="003D20C7" w:rsidRPr="001C523B">
              <w:rPr>
                <w:rFonts w:ascii="Tahoma" w:eastAsiaTheme="minorHAnsi" w:hAnsi="Tahoma" w:cs="Tahoma"/>
                <w:sz w:val="18"/>
                <w:szCs w:val="18"/>
              </w:rPr>
              <w:t xml:space="preserve"> usulan pembangunan sarana prasarana transportasi</w:t>
            </w:r>
            <w:r w:rsidRPr="001C523B">
              <w:rPr>
                <w:rFonts w:ascii="Tahoma" w:eastAsiaTheme="minorHAnsi" w:hAnsi="Tahoma" w:cs="Tahoma"/>
                <w:sz w:val="18"/>
                <w:szCs w:val="18"/>
              </w:rPr>
              <w:t xml:space="preserve"> dengan dokumen pembebasan lahan, DED dan masterplan.</w:t>
            </w:r>
            <w:r w:rsidR="00841E34" w:rsidRPr="001C523B">
              <w:rPr>
                <w:rFonts w:ascii="Tahoma" w:eastAsiaTheme="minorHAnsi" w:hAnsi="Tahoma" w:cs="Tahoma"/>
                <w:sz w:val="18"/>
                <w:szCs w:val="18"/>
              </w:rPr>
              <w:tab/>
            </w:r>
          </w:p>
        </w:tc>
      </w:tr>
      <w:tr w:rsidR="002F4D2F" w:rsidTr="001C523B">
        <w:tc>
          <w:tcPr>
            <w:tcW w:w="1493" w:type="dxa"/>
            <w:tcBorders>
              <w:bottom w:val="single" w:sz="4" w:space="0" w:color="000000" w:themeColor="text1"/>
            </w:tcBorders>
          </w:tcPr>
          <w:p w:rsidR="00972AFB" w:rsidRPr="001C523B" w:rsidRDefault="00972AFB"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Kajian terhadap Renstra K/L</w:t>
            </w:r>
          </w:p>
        </w:tc>
        <w:tc>
          <w:tcPr>
            <w:tcW w:w="1118" w:type="dxa"/>
            <w:tcBorders>
              <w:bottom w:val="single" w:sz="4" w:space="0" w:color="000000" w:themeColor="text1"/>
            </w:tcBorders>
          </w:tcPr>
          <w:p w:rsidR="00972AFB" w:rsidRPr="001C523B" w:rsidRDefault="006C7C3D"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Sudah selaras</w:t>
            </w:r>
          </w:p>
        </w:tc>
        <w:tc>
          <w:tcPr>
            <w:tcW w:w="1596" w:type="dxa"/>
            <w:tcBorders>
              <w:bottom w:val="single" w:sz="4" w:space="0" w:color="000000" w:themeColor="text1"/>
            </w:tcBorders>
          </w:tcPr>
          <w:p w:rsidR="00972AFB" w:rsidRPr="001C523B" w:rsidRDefault="00CA1FC0"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 xml:space="preserve">Hasil </w:t>
            </w:r>
            <w:r w:rsidR="006C7C3D" w:rsidRPr="001C523B">
              <w:rPr>
                <w:rFonts w:ascii="Tahoma" w:eastAsiaTheme="minorHAnsi" w:hAnsi="Tahoma" w:cs="Tahoma"/>
                <w:sz w:val="18"/>
                <w:szCs w:val="18"/>
              </w:rPr>
              <w:t>Musrenbangnas</w:t>
            </w:r>
          </w:p>
        </w:tc>
        <w:tc>
          <w:tcPr>
            <w:tcW w:w="1493" w:type="dxa"/>
            <w:tcBorders>
              <w:bottom w:val="single" w:sz="4" w:space="0" w:color="000000" w:themeColor="text1"/>
            </w:tcBorders>
          </w:tcPr>
          <w:p w:rsidR="00972AFB" w:rsidRPr="001C523B" w:rsidRDefault="00713F1B" w:rsidP="004E5DAF">
            <w:pPr>
              <w:pStyle w:val="NoSpacing"/>
              <w:rPr>
                <w:rFonts w:ascii="Tahoma" w:eastAsiaTheme="minorHAnsi" w:hAnsi="Tahoma" w:cs="Tahoma"/>
                <w:sz w:val="18"/>
                <w:szCs w:val="18"/>
              </w:rPr>
            </w:pPr>
            <w:r w:rsidRPr="001C523B">
              <w:rPr>
                <w:rFonts w:ascii="Tahoma" w:eastAsiaTheme="minorHAnsi" w:hAnsi="Tahoma" w:cs="Tahoma"/>
                <w:sz w:val="18"/>
                <w:szCs w:val="18"/>
              </w:rPr>
              <w:t>Koordinasi dengan Kabupaten/Kota</w:t>
            </w:r>
            <w:r w:rsidR="00846D32" w:rsidRPr="001C523B">
              <w:rPr>
                <w:rFonts w:ascii="Tahoma" w:eastAsiaTheme="minorHAnsi" w:hAnsi="Tahoma" w:cs="Tahoma"/>
                <w:sz w:val="18"/>
                <w:szCs w:val="18"/>
              </w:rPr>
              <w:t xml:space="preserve"> terkait arah pembangunan infrastruktur di pusat.</w:t>
            </w:r>
            <w:r w:rsidRPr="001C523B">
              <w:rPr>
                <w:rFonts w:ascii="Tahoma" w:eastAsiaTheme="minorHAnsi" w:hAnsi="Tahoma" w:cs="Tahoma"/>
                <w:sz w:val="18"/>
                <w:szCs w:val="18"/>
              </w:rPr>
              <w:t xml:space="preserve"> </w:t>
            </w:r>
          </w:p>
        </w:tc>
        <w:tc>
          <w:tcPr>
            <w:tcW w:w="1477" w:type="dxa"/>
            <w:tcBorders>
              <w:bottom w:val="single" w:sz="4" w:space="0" w:color="000000" w:themeColor="text1"/>
            </w:tcBorders>
          </w:tcPr>
          <w:p w:rsidR="00972AFB" w:rsidRPr="001C523B" w:rsidRDefault="002075E9"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Prioritas infrastruktur dari K/L</w:t>
            </w:r>
          </w:p>
        </w:tc>
        <w:tc>
          <w:tcPr>
            <w:tcW w:w="1493" w:type="dxa"/>
          </w:tcPr>
          <w:p w:rsidR="00972AFB" w:rsidRPr="001C523B" w:rsidRDefault="009D122B"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Pembebasan lahan untuk pengembangan sarana prasarana transportasi</w:t>
            </w:r>
          </w:p>
        </w:tc>
      </w:tr>
      <w:tr w:rsidR="002F4D2F" w:rsidTr="001C523B">
        <w:tc>
          <w:tcPr>
            <w:tcW w:w="1493" w:type="dxa"/>
            <w:tcBorders>
              <w:top w:val="single" w:sz="4" w:space="0" w:color="000000" w:themeColor="text1"/>
              <w:bottom w:val="nil"/>
            </w:tcBorders>
          </w:tcPr>
          <w:p w:rsidR="009D122B" w:rsidRPr="001C523B" w:rsidRDefault="009D122B" w:rsidP="00713F1B">
            <w:pPr>
              <w:pStyle w:val="NoSpacing"/>
              <w:rPr>
                <w:rFonts w:ascii="Tahoma" w:eastAsiaTheme="minorHAnsi" w:hAnsi="Tahoma" w:cs="Tahoma"/>
                <w:sz w:val="18"/>
                <w:szCs w:val="18"/>
              </w:rPr>
            </w:pPr>
          </w:p>
        </w:tc>
        <w:tc>
          <w:tcPr>
            <w:tcW w:w="1118" w:type="dxa"/>
            <w:tcBorders>
              <w:top w:val="single" w:sz="4" w:space="0" w:color="000000" w:themeColor="text1"/>
              <w:bottom w:val="nil"/>
            </w:tcBorders>
          </w:tcPr>
          <w:p w:rsidR="009D122B" w:rsidRPr="001C523B" w:rsidRDefault="009D122B" w:rsidP="0092042B">
            <w:pPr>
              <w:pStyle w:val="NoSpacing"/>
              <w:rPr>
                <w:rFonts w:ascii="Tahoma" w:eastAsiaTheme="minorHAnsi" w:hAnsi="Tahoma" w:cs="Tahoma"/>
                <w:sz w:val="18"/>
                <w:szCs w:val="18"/>
              </w:rPr>
            </w:pPr>
          </w:p>
        </w:tc>
        <w:tc>
          <w:tcPr>
            <w:tcW w:w="1596" w:type="dxa"/>
            <w:tcBorders>
              <w:top w:val="single" w:sz="4" w:space="0" w:color="000000" w:themeColor="text1"/>
              <w:bottom w:val="nil"/>
            </w:tcBorders>
          </w:tcPr>
          <w:p w:rsidR="009D122B" w:rsidRPr="001C523B" w:rsidRDefault="009D122B" w:rsidP="001C523B">
            <w:pPr>
              <w:pStyle w:val="NoSpacing"/>
              <w:jc w:val="both"/>
              <w:rPr>
                <w:rFonts w:ascii="Tahoma" w:eastAsiaTheme="minorHAnsi" w:hAnsi="Tahoma" w:cs="Tahoma"/>
                <w:sz w:val="18"/>
                <w:szCs w:val="18"/>
              </w:rPr>
            </w:pPr>
          </w:p>
        </w:tc>
        <w:tc>
          <w:tcPr>
            <w:tcW w:w="1493" w:type="dxa"/>
            <w:tcBorders>
              <w:top w:val="single" w:sz="4" w:space="0" w:color="000000" w:themeColor="text1"/>
              <w:bottom w:val="nil"/>
            </w:tcBorders>
          </w:tcPr>
          <w:p w:rsidR="009D122B" w:rsidRPr="001C523B" w:rsidRDefault="009D122B" w:rsidP="001C523B">
            <w:pPr>
              <w:pStyle w:val="NoSpacing"/>
              <w:jc w:val="both"/>
              <w:rPr>
                <w:rFonts w:ascii="Tahoma" w:eastAsiaTheme="minorHAnsi" w:hAnsi="Tahoma" w:cs="Tahoma"/>
                <w:sz w:val="18"/>
                <w:szCs w:val="18"/>
              </w:rPr>
            </w:pPr>
          </w:p>
        </w:tc>
        <w:tc>
          <w:tcPr>
            <w:tcW w:w="1477" w:type="dxa"/>
            <w:tcBorders>
              <w:top w:val="single" w:sz="4" w:space="0" w:color="000000" w:themeColor="text1"/>
              <w:bottom w:val="nil"/>
            </w:tcBorders>
          </w:tcPr>
          <w:p w:rsidR="009D122B" w:rsidRPr="001C523B" w:rsidRDefault="009D122B" w:rsidP="001C523B">
            <w:pPr>
              <w:pStyle w:val="NoSpacing"/>
              <w:jc w:val="both"/>
              <w:rPr>
                <w:rFonts w:ascii="Tahoma" w:eastAsiaTheme="minorHAnsi" w:hAnsi="Tahoma" w:cs="Tahoma"/>
                <w:sz w:val="18"/>
                <w:szCs w:val="18"/>
              </w:rPr>
            </w:pPr>
          </w:p>
        </w:tc>
        <w:tc>
          <w:tcPr>
            <w:tcW w:w="1493" w:type="dxa"/>
          </w:tcPr>
          <w:p w:rsidR="009D122B" w:rsidRPr="001C523B" w:rsidRDefault="009D122B"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Kepadatan lalu lintas yang berisiko menyebabkan kecelakaam lalu lintas</w:t>
            </w:r>
          </w:p>
        </w:tc>
      </w:tr>
      <w:tr w:rsidR="002F4D2F" w:rsidTr="001C523B">
        <w:tc>
          <w:tcPr>
            <w:tcW w:w="1493" w:type="dxa"/>
            <w:tcBorders>
              <w:top w:val="nil"/>
            </w:tcBorders>
          </w:tcPr>
          <w:p w:rsidR="009D122B" w:rsidRPr="001C523B" w:rsidRDefault="009D122B" w:rsidP="00713F1B">
            <w:pPr>
              <w:pStyle w:val="NoSpacing"/>
              <w:rPr>
                <w:rFonts w:ascii="Tahoma" w:eastAsiaTheme="minorHAnsi" w:hAnsi="Tahoma" w:cs="Tahoma"/>
                <w:sz w:val="18"/>
                <w:szCs w:val="18"/>
              </w:rPr>
            </w:pPr>
          </w:p>
        </w:tc>
        <w:tc>
          <w:tcPr>
            <w:tcW w:w="1118" w:type="dxa"/>
            <w:tcBorders>
              <w:top w:val="nil"/>
            </w:tcBorders>
          </w:tcPr>
          <w:p w:rsidR="009D122B" w:rsidRPr="001C523B" w:rsidRDefault="009D122B" w:rsidP="0092042B">
            <w:pPr>
              <w:pStyle w:val="NoSpacing"/>
              <w:rPr>
                <w:rFonts w:ascii="Tahoma" w:eastAsiaTheme="minorHAnsi" w:hAnsi="Tahoma" w:cs="Tahoma"/>
                <w:sz w:val="18"/>
                <w:szCs w:val="18"/>
              </w:rPr>
            </w:pPr>
          </w:p>
        </w:tc>
        <w:tc>
          <w:tcPr>
            <w:tcW w:w="1596" w:type="dxa"/>
            <w:tcBorders>
              <w:top w:val="nil"/>
            </w:tcBorders>
          </w:tcPr>
          <w:p w:rsidR="009D122B" w:rsidRPr="001C523B" w:rsidRDefault="009D122B" w:rsidP="001C523B">
            <w:pPr>
              <w:pStyle w:val="NoSpacing"/>
              <w:jc w:val="both"/>
              <w:rPr>
                <w:rFonts w:ascii="Tahoma" w:eastAsiaTheme="minorHAnsi" w:hAnsi="Tahoma" w:cs="Tahoma"/>
                <w:sz w:val="18"/>
                <w:szCs w:val="18"/>
              </w:rPr>
            </w:pPr>
          </w:p>
        </w:tc>
        <w:tc>
          <w:tcPr>
            <w:tcW w:w="1493" w:type="dxa"/>
            <w:tcBorders>
              <w:top w:val="nil"/>
            </w:tcBorders>
          </w:tcPr>
          <w:p w:rsidR="009D122B" w:rsidRPr="001C523B" w:rsidRDefault="009D122B" w:rsidP="001C523B">
            <w:pPr>
              <w:pStyle w:val="NoSpacing"/>
              <w:jc w:val="both"/>
              <w:rPr>
                <w:rFonts w:ascii="Tahoma" w:eastAsiaTheme="minorHAnsi" w:hAnsi="Tahoma" w:cs="Tahoma"/>
                <w:sz w:val="18"/>
                <w:szCs w:val="18"/>
              </w:rPr>
            </w:pPr>
          </w:p>
        </w:tc>
        <w:tc>
          <w:tcPr>
            <w:tcW w:w="1477" w:type="dxa"/>
            <w:tcBorders>
              <w:top w:val="nil"/>
            </w:tcBorders>
          </w:tcPr>
          <w:p w:rsidR="009D122B" w:rsidRPr="001C523B" w:rsidRDefault="009D122B" w:rsidP="001C523B">
            <w:pPr>
              <w:pStyle w:val="NoSpacing"/>
              <w:jc w:val="both"/>
              <w:rPr>
                <w:rFonts w:ascii="Tahoma" w:eastAsiaTheme="minorHAnsi" w:hAnsi="Tahoma" w:cs="Tahoma"/>
                <w:sz w:val="18"/>
                <w:szCs w:val="18"/>
              </w:rPr>
            </w:pPr>
          </w:p>
        </w:tc>
        <w:tc>
          <w:tcPr>
            <w:tcW w:w="1493" w:type="dxa"/>
          </w:tcPr>
          <w:p w:rsidR="009D122B" w:rsidRPr="001C523B" w:rsidRDefault="009D122B"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Masih rendahnya SDM yang paham aplikasi teknologi informasi dan sistem manajemen perkotaan</w:t>
            </w:r>
          </w:p>
        </w:tc>
      </w:tr>
      <w:tr w:rsidR="002F4D2F" w:rsidTr="001C523B">
        <w:tc>
          <w:tcPr>
            <w:tcW w:w="1493" w:type="dxa"/>
          </w:tcPr>
          <w:p w:rsidR="00972AFB" w:rsidRPr="001C523B" w:rsidRDefault="00972AFB" w:rsidP="00713F1B">
            <w:pPr>
              <w:pStyle w:val="NoSpacing"/>
              <w:rPr>
                <w:rFonts w:ascii="Tahoma" w:eastAsiaTheme="minorHAnsi" w:hAnsi="Tahoma" w:cs="Tahoma"/>
                <w:sz w:val="18"/>
                <w:szCs w:val="18"/>
              </w:rPr>
            </w:pPr>
            <w:r w:rsidRPr="001C523B">
              <w:rPr>
                <w:rFonts w:ascii="Tahoma" w:eastAsiaTheme="minorHAnsi" w:hAnsi="Tahoma" w:cs="Tahoma"/>
                <w:sz w:val="18"/>
                <w:szCs w:val="18"/>
              </w:rPr>
              <w:t>Kajian terhadap RTRW dan KLHS</w:t>
            </w:r>
          </w:p>
        </w:tc>
        <w:tc>
          <w:tcPr>
            <w:tcW w:w="1118" w:type="dxa"/>
          </w:tcPr>
          <w:p w:rsidR="00972AFB" w:rsidRPr="001C523B" w:rsidRDefault="00153AAE" w:rsidP="0092042B">
            <w:pPr>
              <w:pStyle w:val="NoSpacing"/>
              <w:rPr>
                <w:rFonts w:ascii="Tahoma" w:eastAsiaTheme="minorHAnsi" w:hAnsi="Tahoma" w:cs="Tahoma"/>
                <w:sz w:val="18"/>
                <w:szCs w:val="18"/>
              </w:rPr>
            </w:pPr>
            <w:r w:rsidRPr="001C523B">
              <w:rPr>
                <w:rFonts w:ascii="Tahoma" w:eastAsiaTheme="minorHAnsi" w:hAnsi="Tahoma" w:cs="Tahoma"/>
                <w:sz w:val="18"/>
                <w:szCs w:val="18"/>
              </w:rPr>
              <w:t>Sudah merujuk kepada RTRW dan KLHS</w:t>
            </w:r>
          </w:p>
        </w:tc>
        <w:tc>
          <w:tcPr>
            <w:tcW w:w="1596" w:type="dxa"/>
          </w:tcPr>
          <w:p w:rsidR="00972AFB" w:rsidRPr="001C523B" w:rsidRDefault="002075E9"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Dokumen Amdal</w:t>
            </w:r>
          </w:p>
        </w:tc>
        <w:tc>
          <w:tcPr>
            <w:tcW w:w="1493" w:type="dxa"/>
          </w:tcPr>
          <w:p w:rsidR="00972AFB" w:rsidRPr="001C523B" w:rsidRDefault="004E2496" w:rsidP="00F771D2">
            <w:pPr>
              <w:pStyle w:val="NoSpacing"/>
              <w:rPr>
                <w:rFonts w:ascii="Tahoma" w:eastAsiaTheme="minorHAnsi" w:hAnsi="Tahoma" w:cs="Tahoma"/>
                <w:sz w:val="18"/>
                <w:szCs w:val="18"/>
              </w:rPr>
            </w:pPr>
            <w:r w:rsidRPr="001C523B">
              <w:rPr>
                <w:rFonts w:ascii="Tahoma" w:eastAsiaTheme="minorHAnsi" w:hAnsi="Tahoma" w:cs="Tahoma"/>
                <w:sz w:val="18"/>
                <w:szCs w:val="18"/>
              </w:rPr>
              <w:t>Rencana pembangunan pelabuhan</w:t>
            </w:r>
            <w:r w:rsidR="00F771D2" w:rsidRPr="001C523B">
              <w:rPr>
                <w:rFonts w:ascii="Tahoma" w:eastAsiaTheme="minorHAnsi" w:hAnsi="Tahoma" w:cs="Tahoma"/>
                <w:sz w:val="18"/>
                <w:szCs w:val="18"/>
              </w:rPr>
              <w:t>, dan pengembangan jalur kereta api (short cut) Padang - Solok</w:t>
            </w:r>
          </w:p>
        </w:tc>
        <w:tc>
          <w:tcPr>
            <w:tcW w:w="1477" w:type="dxa"/>
          </w:tcPr>
          <w:p w:rsidR="00972AFB" w:rsidRPr="001C523B" w:rsidRDefault="0073054A" w:rsidP="0073054A">
            <w:pPr>
              <w:pStyle w:val="NoSpacing"/>
              <w:rPr>
                <w:rFonts w:ascii="Tahoma" w:eastAsiaTheme="minorHAnsi" w:hAnsi="Tahoma" w:cs="Tahoma"/>
                <w:sz w:val="18"/>
                <w:szCs w:val="18"/>
              </w:rPr>
            </w:pPr>
            <w:r w:rsidRPr="001C523B">
              <w:rPr>
                <w:rFonts w:ascii="Tahoma" w:eastAsiaTheme="minorHAnsi" w:hAnsi="Tahoma" w:cs="Tahoma"/>
                <w:sz w:val="18"/>
                <w:szCs w:val="18"/>
              </w:rPr>
              <w:t>Kebutuhan RTH dalam rencana pembangunan dermaga</w:t>
            </w:r>
          </w:p>
        </w:tc>
        <w:tc>
          <w:tcPr>
            <w:tcW w:w="1493" w:type="dxa"/>
          </w:tcPr>
          <w:p w:rsidR="00972AFB" w:rsidRPr="001C523B" w:rsidRDefault="000A2605"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Perubahan lingkungan terkait rencana pembangunan pelabuhan dan pengembangan jalur kereta api (short cut) Padang - Solok</w:t>
            </w:r>
          </w:p>
        </w:tc>
      </w:tr>
    </w:tbl>
    <w:p w:rsidR="00CB7C47" w:rsidRPr="00CD16EF" w:rsidRDefault="00CB7C47" w:rsidP="009C4372">
      <w:pPr>
        <w:pStyle w:val="NoSpacing"/>
        <w:spacing w:line="360" w:lineRule="auto"/>
        <w:jc w:val="both"/>
        <w:rPr>
          <w:rFonts w:ascii="Tahoma" w:hAnsi="Tahoma" w:cs="Tahoma"/>
        </w:rPr>
      </w:pPr>
    </w:p>
    <w:p w:rsidR="001F4596" w:rsidRDefault="001F4596" w:rsidP="001F4596">
      <w:pPr>
        <w:pStyle w:val="NoSpacing"/>
        <w:spacing w:line="360" w:lineRule="auto"/>
        <w:jc w:val="both"/>
        <w:rPr>
          <w:rFonts w:ascii="Tahoma" w:hAnsi="Tahoma" w:cs="Tahoma"/>
          <w:b/>
        </w:rPr>
      </w:pPr>
      <w:r w:rsidRPr="00CD16EF">
        <w:rPr>
          <w:rFonts w:ascii="Tahoma" w:hAnsi="Tahoma" w:cs="Tahoma"/>
          <w:b/>
        </w:rPr>
        <w:lastRenderedPageBreak/>
        <w:t xml:space="preserve">3.2 </w:t>
      </w:r>
      <w:r w:rsidR="00452349">
        <w:rPr>
          <w:rFonts w:ascii="Tahoma" w:hAnsi="Tahoma" w:cs="Tahoma"/>
          <w:b/>
        </w:rPr>
        <w:t>T</w:t>
      </w:r>
      <w:r w:rsidR="00452349" w:rsidRPr="00CD16EF">
        <w:rPr>
          <w:rFonts w:ascii="Tahoma" w:hAnsi="Tahoma" w:cs="Tahoma"/>
          <w:b/>
        </w:rPr>
        <w:t xml:space="preserve">elaahan </w:t>
      </w:r>
      <w:r w:rsidR="00452349">
        <w:rPr>
          <w:rFonts w:ascii="Tahoma" w:hAnsi="Tahoma" w:cs="Tahoma"/>
          <w:b/>
        </w:rPr>
        <w:t>V</w:t>
      </w:r>
      <w:r w:rsidR="00452349" w:rsidRPr="00CD16EF">
        <w:rPr>
          <w:rFonts w:ascii="Tahoma" w:hAnsi="Tahoma" w:cs="Tahoma"/>
          <w:b/>
        </w:rPr>
        <w:t xml:space="preserve">isi, </w:t>
      </w:r>
      <w:r w:rsidR="00452349">
        <w:rPr>
          <w:rFonts w:ascii="Tahoma" w:hAnsi="Tahoma" w:cs="Tahoma"/>
          <w:b/>
        </w:rPr>
        <w:t>M</w:t>
      </w:r>
      <w:r w:rsidR="00452349" w:rsidRPr="00CD16EF">
        <w:rPr>
          <w:rFonts w:ascii="Tahoma" w:hAnsi="Tahoma" w:cs="Tahoma"/>
          <w:b/>
        </w:rPr>
        <w:t xml:space="preserve">isi dan </w:t>
      </w:r>
      <w:r w:rsidR="00452349">
        <w:rPr>
          <w:rFonts w:ascii="Tahoma" w:hAnsi="Tahoma" w:cs="Tahoma"/>
          <w:b/>
        </w:rPr>
        <w:t xml:space="preserve">Program </w:t>
      </w:r>
      <w:r w:rsidR="00A62B7D">
        <w:rPr>
          <w:rFonts w:ascii="Tahoma" w:hAnsi="Tahoma" w:cs="Tahoma"/>
          <w:b/>
        </w:rPr>
        <w:t>Kepala Daerah</w:t>
      </w:r>
    </w:p>
    <w:p w:rsidR="00CB7118" w:rsidRPr="00CB7118" w:rsidRDefault="00CB7118" w:rsidP="00CB7118">
      <w:pPr>
        <w:pStyle w:val="NoSpacing"/>
      </w:pPr>
    </w:p>
    <w:p w:rsidR="00AD3664" w:rsidRPr="00CD16EF" w:rsidRDefault="00591EF4" w:rsidP="00CB7C47">
      <w:pPr>
        <w:pStyle w:val="NoSpacing"/>
        <w:spacing w:line="360" w:lineRule="auto"/>
        <w:ind w:left="426"/>
        <w:jc w:val="both"/>
        <w:rPr>
          <w:rFonts w:ascii="Tahoma" w:hAnsi="Tahoma" w:cs="Tahoma"/>
        </w:rPr>
      </w:pPr>
      <w:r w:rsidRPr="00CD16EF">
        <w:rPr>
          <w:rFonts w:ascii="Tahoma" w:hAnsi="Tahoma" w:cs="Tahoma"/>
        </w:rPr>
        <w:t>Dengan terpilihnya Kepala Daerah yang baru, maka ditetapkanlah Visi, Misi dan Program Prioritas Gubernur dan Wakil Gubernur Tahun 2016 - 2021</w:t>
      </w:r>
      <w:r w:rsidR="002F0331" w:rsidRPr="00CD16EF">
        <w:rPr>
          <w:rFonts w:ascii="Tahoma" w:hAnsi="Tahoma" w:cs="Tahoma"/>
        </w:rPr>
        <w:t>, yaitu :</w:t>
      </w:r>
    </w:p>
    <w:p w:rsidR="00F341EA" w:rsidRPr="00E25B85" w:rsidRDefault="00F341EA" w:rsidP="00903CDE">
      <w:pPr>
        <w:pStyle w:val="NoSpacing"/>
        <w:spacing w:line="360" w:lineRule="auto"/>
        <w:ind w:left="426"/>
        <w:jc w:val="both"/>
      </w:pPr>
    </w:p>
    <w:p w:rsidR="00F341EA" w:rsidRPr="00085670" w:rsidRDefault="00EB0059" w:rsidP="002F0331">
      <w:pPr>
        <w:pStyle w:val="NoSpacing"/>
        <w:spacing w:line="360" w:lineRule="auto"/>
        <w:ind w:left="426"/>
        <w:jc w:val="center"/>
        <w:rPr>
          <w:b/>
          <w:i/>
          <w:sz w:val="28"/>
          <w:szCs w:val="28"/>
        </w:rPr>
      </w:pPr>
      <w:r w:rsidRPr="00EB0059">
        <w:rPr>
          <w:b/>
          <w:i/>
          <w:noProof/>
          <w:sz w:val="28"/>
          <w:szCs w:val="28"/>
        </w:rPr>
        <w:pict>
          <v:shape id="Picture 1" o:spid="_x0000_s1030" type="#_x0000_t75" alt="http://www.goriau.com/assets/imgbank/24012016/05757ee051f79575fb12becn2-15400.jpg" style="position:absolute;left:0;text-align:left;margin-left:0;margin-top:0;width:196.9pt;height:111.35pt;z-index:251613184;visibility:visible;mso-position-horizontal:left;mso-position-vertical:top">
            <v:imagedata r:id="rId14" o:title="05757ee051f79575fb12becn2-15400"/>
            <w10:wrap type="square"/>
          </v:shape>
        </w:pict>
      </w:r>
      <w:r w:rsidR="002F0331" w:rsidRPr="00085670">
        <w:rPr>
          <w:b/>
          <w:i/>
          <w:sz w:val="28"/>
          <w:szCs w:val="28"/>
        </w:rPr>
        <w:t>“Terwujudnya Sumatera Barat yang Madani dan Sejahtera”</w:t>
      </w:r>
    </w:p>
    <w:p w:rsidR="00F341EA" w:rsidRPr="00E25B85" w:rsidRDefault="00F341EA" w:rsidP="00903CDE">
      <w:pPr>
        <w:pStyle w:val="NoSpacing"/>
        <w:spacing w:line="360" w:lineRule="auto"/>
        <w:ind w:left="426"/>
        <w:jc w:val="both"/>
      </w:pPr>
    </w:p>
    <w:p w:rsidR="008C5665" w:rsidRPr="00E25B85" w:rsidRDefault="008C5665" w:rsidP="002F0331">
      <w:pPr>
        <w:pStyle w:val="NoSpacing"/>
        <w:spacing w:line="360" w:lineRule="auto"/>
        <w:jc w:val="both"/>
      </w:pPr>
    </w:p>
    <w:p w:rsidR="008C5665" w:rsidRPr="00E25B85" w:rsidRDefault="008C5665" w:rsidP="00903CDE">
      <w:pPr>
        <w:pStyle w:val="NoSpacing"/>
        <w:spacing w:line="360" w:lineRule="auto"/>
        <w:ind w:left="426"/>
        <w:jc w:val="both"/>
      </w:pPr>
    </w:p>
    <w:p w:rsidR="002F0331" w:rsidRPr="00E25B85" w:rsidRDefault="002F0331" w:rsidP="00CD16EF">
      <w:pPr>
        <w:pStyle w:val="Title"/>
        <w:numPr>
          <w:ilvl w:val="0"/>
          <w:numId w:val="0"/>
        </w:numPr>
        <w:jc w:val="left"/>
        <w:rPr>
          <w:lang w:val="id-ID"/>
        </w:rPr>
      </w:pPr>
    </w:p>
    <w:p w:rsidR="008C5665" w:rsidRPr="00C96E0D" w:rsidRDefault="002F0331" w:rsidP="002F0331">
      <w:pPr>
        <w:pStyle w:val="NoSpacing"/>
        <w:spacing w:line="360" w:lineRule="auto"/>
        <w:ind w:left="426"/>
        <w:jc w:val="both"/>
        <w:rPr>
          <w:rFonts w:ascii="Tahoma" w:hAnsi="Tahoma" w:cs="Tahoma"/>
        </w:rPr>
      </w:pPr>
      <w:r w:rsidRPr="00C96E0D">
        <w:rPr>
          <w:rFonts w:ascii="Tahoma" w:hAnsi="Tahoma" w:cs="Tahoma"/>
        </w:rPr>
        <w:t>Dalam upaya untuk mewujudkan visi tersebut adalah melalui 5 Misi Pembangunan, yaitu :</w:t>
      </w:r>
    </w:p>
    <w:p w:rsidR="002F0331" w:rsidRPr="00C96E0D" w:rsidRDefault="00E25B85" w:rsidP="002D5163">
      <w:pPr>
        <w:pStyle w:val="NoSpacing"/>
        <w:numPr>
          <w:ilvl w:val="0"/>
          <w:numId w:val="19"/>
        </w:numPr>
        <w:spacing w:line="360" w:lineRule="auto"/>
        <w:ind w:left="770"/>
        <w:jc w:val="both"/>
        <w:rPr>
          <w:rFonts w:ascii="Tahoma" w:hAnsi="Tahoma" w:cs="Tahoma"/>
          <w:noProof/>
        </w:rPr>
      </w:pPr>
      <w:r w:rsidRPr="00C96E0D">
        <w:rPr>
          <w:rFonts w:ascii="Tahoma" w:hAnsi="Tahoma" w:cs="Tahoma"/>
          <w:noProof/>
        </w:rPr>
        <w:t>Meningkatkan tata kehidupan yang harmonis, agamais, beradat, dan berbudaya berdasarkan falsafah Adat Basandi Syarak, Syarak Basandi Kitabullah.</w:t>
      </w:r>
    </w:p>
    <w:p w:rsidR="00E25B85" w:rsidRPr="00C96E0D" w:rsidRDefault="00E25B85" w:rsidP="002D5163">
      <w:pPr>
        <w:pStyle w:val="NoSpacing"/>
        <w:numPr>
          <w:ilvl w:val="0"/>
          <w:numId w:val="19"/>
        </w:numPr>
        <w:spacing w:line="360" w:lineRule="auto"/>
        <w:ind w:left="770"/>
        <w:jc w:val="both"/>
        <w:rPr>
          <w:rFonts w:ascii="Tahoma" w:hAnsi="Tahoma" w:cs="Tahoma"/>
          <w:noProof/>
        </w:rPr>
      </w:pPr>
      <w:r w:rsidRPr="00C96E0D">
        <w:rPr>
          <w:rFonts w:ascii="Tahoma" w:hAnsi="Tahoma" w:cs="Tahoma"/>
          <w:noProof/>
        </w:rPr>
        <w:t>Meningkatkan tata pemerintahan yang baik, bersih dan profesional</w:t>
      </w:r>
    </w:p>
    <w:p w:rsidR="00E25B85" w:rsidRPr="00766611" w:rsidRDefault="00E25B85" w:rsidP="002D5163">
      <w:pPr>
        <w:pStyle w:val="NoSpacing"/>
        <w:numPr>
          <w:ilvl w:val="0"/>
          <w:numId w:val="19"/>
        </w:numPr>
        <w:spacing w:line="360" w:lineRule="auto"/>
        <w:ind w:left="770"/>
        <w:jc w:val="both"/>
        <w:rPr>
          <w:rFonts w:ascii="Tahoma" w:hAnsi="Tahoma" w:cs="Tahoma"/>
          <w:noProof/>
        </w:rPr>
      </w:pPr>
      <w:r w:rsidRPr="00C96E0D">
        <w:rPr>
          <w:rFonts w:ascii="Tahoma" w:hAnsi="Tahoma" w:cs="Tahoma"/>
          <w:noProof/>
        </w:rPr>
        <w:t>Meningkatkan sumberdaya manusia yang cerdas, sehat, beriman</w:t>
      </w:r>
      <w:r w:rsidRPr="00766611">
        <w:rPr>
          <w:rFonts w:ascii="Tahoma" w:hAnsi="Tahoma" w:cs="Tahoma"/>
          <w:noProof/>
        </w:rPr>
        <w:t>, berkarakter dan berkualitas tinggi.</w:t>
      </w:r>
    </w:p>
    <w:p w:rsidR="00E25B85" w:rsidRPr="00766611" w:rsidRDefault="00E25B85" w:rsidP="002D5163">
      <w:pPr>
        <w:pStyle w:val="NoSpacing"/>
        <w:numPr>
          <w:ilvl w:val="0"/>
          <w:numId w:val="19"/>
        </w:numPr>
        <w:spacing w:line="360" w:lineRule="auto"/>
        <w:ind w:left="770"/>
        <w:jc w:val="both"/>
        <w:rPr>
          <w:rFonts w:ascii="Tahoma" w:hAnsi="Tahoma" w:cs="Tahoma"/>
          <w:noProof/>
        </w:rPr>
      </w:pPr>
      <w:r w:rsidRPr="00766611">
        <w:rPr>
          <w:rFonts w:ascii="Tahoma" w:hAnsi="Tahoma" w:cs="Tahoma"/>
          <w:noProof/>
        </w:rPr>
        <w:t>Meningkatkan ekonomi masyarakat berbasis kerakyatan yang tangguh, produktif dan berdaya saing regional dan global, dengan mengoptimalkan pemanfaatan sumberdaya pembangunan daerah</w:t>
      </w:r>
    </w:p>
    <w:p w:rsidR="00E25B85" w:rsidRPr="00C630A1" w:rsidRDefault="00E25B85" w:rsidP="002D5163">
      <w:pPr>
        <w:pStyle w:val="NoSpacing"/>
        <w:numPr>
          <w:ilvl w:val="0"/>
          <w:numId w:val="19"/>
        </w:numPr>
        <w:spacing w:line="360" w:lineRule="auto"/>
        <w:ind w:left="770"/>
        <w:jc w:val="both"/>
        <w:rPr>
          <w:rFonts w:ascii="Tahoma" w:hAnsi="Tahoma" w:cs="Tahoma"/>
          <w:noProof/>
        </w:rPr>
      </w:pPr>
      <w:r w:rsidRPr="00C630A1">
        <w:rPr>
          <w:rFonts w:ascii="Tahoma" w:hAnsi="Tahoma" w:cs="Tahoma"/>
          <w:noProof/>
        </w:rPr>
        <w:t>Meningkatkan Infrastruktur dan pembangunan yang berkelanjutan dan berwawasan lingkungan.</w:t>
      </w:r>
    </w:p>
    <w:p w:rsidR="00A97DAA" w:rsidRPr="00C630A1" w:rsidRDefault="00A97DAA" w:rsidP="00C630A1">
      <w:pPr>
        <w:pStyle w:val="NoSpacing"/>
      </w:pPr>
    </w:p>
    <w:p w:rsidR="008C5665" w:rsidRPr="00C630A1" w:rsidRDefault="00A97DAA" w:rsidP="00903CDE">
      <w:pPr>
        <w:pStyle w:val="NoSpacing"/>
        <w:spacing w:line="360" w:lineRule="auto"/>
        <w:ind w:left="426"/>
        <w:jc w:val="both"/>
        <w:rPr>
          <w:rFonts w:ascii="Tahoma" w:hAnsi="Tahoma" w:cs="Tahoma"/>
        </w:rPr>
      </w:pPr>
      <w:r w:rsidRPr="00C630A1">
        <w:rPr>
          <w:rFonts w:ascii="Tahoma" w:hAnsi="Tahoma" w:cs="Tahoma"/>
        </w:rPr>
        <w:t>Untuk Prioritas Pembangunan Daerah tahun 2016 – 2021 adalah sebagai berikut :</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Pembangunan mental dan pengamalan agama dan ABS-SBK dalam kehidupan masyarakat.</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Pelaksanaan reformasi birokrasi dalam pemerintahan.</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Peningkatan pemerataan dan kualitas pendidikan.</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Peningkatan derajat kesehatan masyarakat.</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Kedaulatan pangan dan pengembangan agribisnis.</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Pengembangan pariwisata, industr</w:t>
      </w:r>
      <w:r w:rsidR="00942516" w:rsidRPr="00C630A1">
        <w:rPr>
          <w:rFonts w:ascii="Tahoma" w:hAnsi="Tahoma" w:cs="Tahoma"/>
        </w:rPr>
        <w:t>i</w:t>
      </w:r>
      <w:r w:rsidRPr="00C630A1">
        <w:rPr>
          <w:rFonts w:ascii="Tahoma" w:hAnsi="Tahoma" w:cs="Tahoma"/>
        </w:rPr>
        <w:t>, perdagangan, koperasi dan investasi.</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Pengembangan kemaritiman dan kelautan.</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lastRenderedPageBreak/>
        <w:t>Penurunan tingkat kemiskinan, pengangguran dan daerah tertinggal.</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Pengembangan energ</w:t>
      </w:r>
      <w:r w:rsidR="00750666">
        <w:rPr>
          <w:rFonts w:ascii="Tahoma" w:hAnsi="Tahoma" w:cs="Tahoma"/>
        </w:rPr>
        <w:t>i</w:t>
      </w:r>
      <w:r w:rsidRPr="00C630A1">
        <w:rPr>
          <w:rFonts w:ascii="Tahoma" w:hAnsi="Tahoma" w:cs="Tahoma"/>
        </w:rPr>
        <w:t xml:space="preserve"> dan pembangunan infrastruktur.</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Pelestarian lingkungan hidup dan penanggulangan bencana alam.</w:t>
      </w:r>
    </w:p>
    <w:p w:rsidR="00942516" w:rsidRPr="00C630A1" w:rsidRDefault="00942516" w:rsidP="00994840">
      <w:pPr>
        <w:pStyle w:val="NoSpacing"/>
        <w:rPr>
          <w:rFonts w:ascii="Tahoma" w:hAnsi="Tahoma" w:cs="Tahoma"/>
        </w:rPr>
      </w:pPr>
    </w:p>
    <w:p w:rsidR="00AD645B" w:rsidRPr="00C630A1" w:rsidRDefault="00942516" w:rsidP="007D7EA8">
      <w:pPr>
        <w:pStyle w:val="NoSpacing"/>
        <w:spacing w:line="360" w:lineRule="auto"/>
        <w:ind w:left="438"/>
        <w:jc w:val="both"/>
        <w:rPr>
          <w:rFonts w:ascii="Tahoma" w:hAnsi="Tahoma" w:cs="Tahoma"/>
          <w:noProof/>
        </w:rPr>
      </w:pPr>
      <w:r w:rsidRPr="00C630A1">
        <w:rPr>
          <w:rFonts w:ascii="Tahoma" w:hAnsi="Tahoma" w:cs="Tahoma"/>
          <w:noProof/>
        </w:rPr>
        <w:t xml:space="preserve">Dari misi gubernur yang ditetapkan, </w:t>
      </w:r>
      <w:r w:rsidR="00B051BA" w:rsidRPr="00C630A1">
        <w:rPr>
          <w:rFonts w:ascii="Tahoma" w:hAnsi="Tahoma" w:cs="Tahoma"/>
          <w:noProof/>
          <w:lang w:val="en-US"/>
        </w:rPr>
        <w:t xml:space="preserve">untuk tupoksi Perhubungan </w:t>
      </w:r>
      <w:r w:rsidRPr="00C630A1">
        <w:rPr>
          <w:rFonts w:ascii="Tahoma" w:hAnsi="Tahoma" w:cs="Tahoma"/>
          <w:noProof/>
        </w:rPr>
        <w:t>m</w:t>
      </w:r>
      <w:r w:rsidR="008A74A5" w:rsidRPr="00C630A1">
        <w:rPr>
          <w:rFonts w:ascii="Tahoma" w:hAnsi="Tahoma" w:cs="Tahoma"/>
          <w:noProof/>
        </w:rPr>
        <w:t>endukung kepada</w:t>
      </w:r>
      <w:r w:rsidR="00C96E0D">
        <w:rPr>
          <w:rFonts w:ascii="Tahoma" w:hAnsi="Tahoma" w:cs="Tahoma"/>
          <w:noProof/>
        </w:rPr>
        <w:t xml:space="preserve"> </w:t>
      </w:r>
      <w:r w:rsidR="00B051BA" w:rsidRPr="00C630A1">
        <w:rPr>
          <w:rFonts w:ascii="Tahoma" w:hAnsi="Tahoma" w:cs="Tahoma"/>
          <w:noProof/>
          <w:lang w:val="en-US"/>
        </w:rPr>
        <w:t>M</w:t>
      </w:r>
      <w:r w:rsidRPr="00C630A1">
        <w:rPr>
          <w:rFonts w:ascii="Tahoma" w:hAnsi="Tahoma" w:cs="Tahoma"/>
          <w:noProof/>
        </w:rPr>
        <w:t xml:space="preserve">isi yang ke-5, yaitu </w:t>
      </w:r>
      <w:r w:rsidRPr="00CB6376">
        <w:rPr>
          <w:rFonts w:ascii="Tahoma" w:hAnsi="Tahoma" w:cs="Tahoma"/>
          <w:b/>
          <w:noProof/>
        </w:rPr>
        <w:t>Meningkatkan Infrastruktur dan pembangunan yang berkelanjutan dan berwawasan lingkungan</w:t>
      </w:r>
      <w:r w:rsidR="00B051BA" w:rsidRPr="00CB6376">
        <w:rPr>
          <w:rFonts w:ascii="Tahoma" w:hAnsi="Tahoma" w:cs="Tahoma"/>
          <w:b/>
          <w:noProof/>
          <w:lang w:val="en-US"/>
        </w:rPr>
        <w:t>.</w:t>
      </w:r>
      <w:r w:rsidR="00965CED">
        <w:rPr>
          <w:rFonts w:ascii="Tahoma" w:hAnsi="Tahoma" w:cs="Tahoma"/>
          <w:b/>
          <w:i/>
          <w:noProof/>
        </w:rPr>
        <w:t xml:space="preserve"> </w:t>
      </w:r>
      <w:r w:rsidR="008A74A5" w:rsidRPr="00C630A1">
        <w:rPr>
          <w:rFonts w:ascii="Tahoma" w:hAnsi="Tahoma" w:cs="Tahoma"/>
          <w:noProof/>
        </w:rPr>
        <w:t xml:space="preserve">Dan untuk Prioritas Pembangunan Daerah, </w:t>
      </w:r>
      <w:r w:rsidR="00B051BA" w:rsidRPr="00C630A1">
        <w:rPr>
          <w:rFonts w:ascii="Tahoma" w:hAnsi="Tahoma" w:cs="Tahoma"/>
          <w:noProof/>
          <w:lang w:val="en-US"/>
        </w:rPr>
        <w:t xml:space="preserve">tupoksi bidang Perhubungan </w:t>
      </w:r>
      <w:r w:rsidR="008A74A5" w:rsidRPr="00C630A1">
        <w:rPr>
          <w:rFonts w:ascii="Tahoma" w:hAnsi="Tahoma" w:cs="Tahoma"/>
          <w:noProof/>
        </w:rPr>
        <w:t xml:space="preserve">mendukung kepada program ke-9 yaitu </w:t>
      </w:r>
      <w:r w:rsidR="008A74A5" w:rsidRPr="00CD4053">
        <w:rPr>
          <w:rFonts w:ascii="Tahoma" w:hAnsi="Tahoma" w:cs="Tahoma"/>
          <w:b/>
          <w:noProof/>
        </w:rPr>
        <w:t>Pengembangan Energi dan Pembangunan Infrastruktur.</w:t>
      </w:r>
      <w:r w:rsidR="00C96E0D">
        <w:rPr>
          <w:rFonts w:ascii="Tahoma" w:hAnsi="Tahoma" w:cs="Tahoma"/>
          <w:b/>
          <w:noProof/>
        </w:rPr>
        <w:t xml:space="preserve"> </w:t>
      </w:r>
      <w:r w:rsidR="008A74A5" w:rsidRPr="00C630A1">
        <w:rPr>
          <w:rFonts w:ascii="Tahoma" w:hAnsi="Tahoma" w:cs="Tahoma"/>
          <w:noProof/>
        </w:rPr>
        <w:t xml:space="preserve">Untuk mendukung misi dan program </w:t>
      </w:r>
      <w:r w:rsidR="00B051BA" w:rsidRPr="00C630A1">
        <w:rPr>
          <w:rFonts w:ascii="Tahoma" w:hAnsi="Tahoma" w:cs="Tahoma"/>
          <w:noProof/>
          <w:lang w:val="en-US"/>
        </w:rPr>
        <w:t xml:space="preserve">yang telah ditetapkan </w:t>
      </w:r>
      <w:r w:rsidR="008A74A5" w:rsidRPr="00C630A1">
        <w:rPr>
          <w:rFonts w:ascii="Tahoma" w:hAnsi="Tahoma" w:cs="Tahoma"/>
          <w:noProof/>
        </w:rPr>
        <w:t xml:space="preserve">maka </w:t>
      </w:r>
      <w:r w:rsidR="00231961" w:rsidRPr="00C630A1">
        <w:rPr>
          <w:rFonts w:ascii="Tahoma" w:hAnsi="Tahoma" w:cs="Tahoma"/>
          <w:noProof/>
          <w:lang w:val="en-US"/>
        </w:rPr>
        <w:t xml:space="preserve">perencanaan program dan kegiatan </w:t>
      </w:r>
      <w:r w:rsidR="008A74A5" w:rsidRPr="00C630A1">
        <w:rPr>
          <w:rFonts w:ascii="Tahoma" w:hAnsi="Tahoma" w:cs="Tahoma"/>
          <w:noProof/>
        </w:rPr>
        <w:t xml:space="preserve">Dinas Perhubungan </w:t>
      </w:r>
      <w:r w:rsidR="00231961" w:rsidRPr="00C630A1">
        <w:rPr>
          <w:rFonts w:ascii="Tahoma" w:hAnsi="Tahoma" w:cs="Tahoma"/>
          <w:noProof/>
          <w:lang w:val="en-US"/>
        </w:rPr>
        <w:t xml:space="preserve">Tahun 2016 – 2021 </w:t>
      </w:r>
      <w:r w:rsidR="008A74A5" w:rsidRPr="00C630A1">
        <w:rPr>
          <w:rFonts w:ascii="Tahoma" w:hAnsi="Tahoma" w:cs="Tahoma"/>
          <w:noProof/>
        </w:rPr>
        <w:t>akan</w:t>
      </w:r>
      <w:r w:rsidR="00231961" w:rsidRPr="00C630A1">
        <w:rPr>
          <w:rFonts w:ascii="Tahoma" w:hAnsi="Tahoma" w:cs="Tahoma"/>
          <w:noProof/>
          <w:lang w:val="en-US"/>
        </w:rPr>
        <w:t xml:space="preserve"> difokuskan</w:t>
      </w:r>
      <w:r w:rsidR="008A74A5" w:rsidRPr="00C630A1">
        <w:rPr>
          <w:rFonts w:ascii="Tahoma" w:hAnsi="Tahoma" w:cs="Tahoma"/>
          <w:noProof/>
        </w:rPr>
        <w:t xml:space="preserve"> kepada target capaian dari misi dan prioritas pembangunan daerah tersebut.</w:t>
      </w:r>
    </w:p>
    <w:p w:rsidR="00A75ACD" w:rsidRPr="00C630A1" w:rsidRDefault="00A75ACD" w:rsidP="00A75ACD">
      <w:pPr>
        <w:pStyle w:val="NoSpacing"/>
        <w:rPr>
          <w:rFonts w:ascii="Tahoma" w:hAnsi="Tahoma" w:cs="Tahoma"/>
        </w:rPr>
      </w:pPr>
    </w:p>
    <w:p w:rsidR="00A75ACD" w:rsidRPr="00C630A1" w:rsidRDefault="00AD645B" w:rsidP="00A75ACD">
      <w:pPr>
        <w:pStyle w:val="NoSpacing"/>
        <w:spacing w:line="360" w:lineRule="auto"/>
        <w:ind w:left="426" w:firstLine="708"/>
        <w:jc w:val="both"/>
        <w:rPr>
          <w:rFonts w:ascii="Tahoma" w:hAnsi="Tahoma" w:cs="Tahoma"/>
        </w:rPr>
      </w:pPr>
      <w:r w:rsidRPr="00C630A1">
        <w:rPr>
          <w:rFonts w:ascii="Tahoma" w:hAnsi="Tahoma" w:cs="Tahoma"/>
          <w:lang w:val="en-US"/>
        </w:rPr>
        <w:t xml:space="preserve">Dalam penyusunan RPJMD, </w:t>
      </w:r>
      <w:r w:rsidR="00A75ACD" w:rsidRPr="00C630A1">
        <w:rPr>
          <w:rFonts w:ascii="Tahoma" w:hAnsi="Tahoma" w:cs="Tahoma"/>
          <w:lang w:val="en-US"/>
        </w:rPr>
        <w:t xml:space="preserve">untuk </w:t>
      </w:r>
      <w:r w:rsidR="00A75ACD" w:rsidRPr="00C630A1">
        <w:rPr>
          <w:rFonts w:ascii="Tahoma" w:hAnsi="Tahoma" w:cs="Tahoma"/>
          <w:bCs/>
        </w:rPr>
        <w:t xml:space="preserve">mewujudkan sasaran pembangunan yang menjadi prioritas daerah dilakukan dengan strategi : </w:t>
      </w:r>
    </w:p>
    <w:p w:rsidR="00CB2B85" w:rsidRPr="00C630A1" w:rsidRDefault="00CB2B85" w:rsidP="002D5163">
      <w:pPr>
        <w:pStyle w:val="NoSpacing"/>
        <w:numPr>
          <w:ilvl w:val="0"/>
          <w:numId w:val="21"/>
        </w:numPr>
        <w:tabs>
          <w:tab w:val="clear" w:pos="720"/>
        </w:tabs>
        <w:spacing w:line="360" w:lineRule="auto"/>
        <w:ind w:left="709" w:hanging="218"/>
        <w:jc w:val="both"/>
        <w:rPr>
          <w:rFonts w:ascii="Tahoma" w:hAnsi="Tahoma" w:cs="Tahoma"/>
        </w:rPr>
      </w:pPr>
      <w:r w:rsidRPr="00C630A1">
        <w:rPr>
          <w:rFonts w:ascii="Tahoma" w:hAnsi="Tahoma" w:cs="Tahoma"/>
          <w:bCs/>
        </w:rPr>
        <w:t xml:space="preserve">Mendayagunakan nilai-nilai gotong royong dan kerjasama yang ada di masyarakat dengan pendekatan pembangunan terpadu yang bersifat holistik dan integratif. </w:t>
      </w:r>
    </w:p>
    <w:p w:rsidR="00CB2B85" w:rsidRPr="00C630A1" w:rsidRDefault="00CB2B85" w:rsidP="002D5163">
      <w:pPr>
        <w:pStyle w:val="NoSpacing"/>
        <w:numPr>
          <w:ilvl w:val="0"/>
          <w:numId w:val="21"/>
        </w:numPr>
        <w:tabs>
          <w:tab w:val="clear" w:pos="720"/>
        </w:tabs>
        <w:spacing w:line="360" w:lineRule="auto"/>
        <w:ind w:left="709" w:hanging="218"/>
        <w:jc w:val="both"/>
        <w:rPr>
          <w:rFonts w:ascii="Tahoma" w:hAnsi="Tahoma" w:cs="Tahoma"/>
        </w:rPr>
      </w:pPr>
      <w:r w:rsidRPr="00C630A1">
        <w:rPr>
          <w:rFonts w:ascii="Tahoma" w:hAnsi="Tahoma" w:cs="Tahoma"/>
          <w:bCs/>
        </w:rPr>
        <w:t>Meningkatkan pembangunan sumberdaya manusia dan pemberdayaan perempuan untuk mendukung pembangunan pada semua aspek kehidupan masyarakat</w:t>
      </w:r>
    </w:p>
    <w:p w:rsidR="00CB2B85" w:rsidRPr="00C630A1" w:rsidRDefault="00CB2B85" w:rsidP="002D5163">
      <w:pPr>
        <w:pStyle w:val="NoSpacing"/>
        <w:numPr>
          <w:ilvl w:val="0"/>
          <w:numId w:val="21"/>
        </w:numPr>
        <w:tabs>
          <w:tab w:val="clear" w:pos="720"/>
        </w:tabs>
        <w:spacing w:line="360" w:lineRule="auto"/>
        <w:ind w:left="709" w:hanging="218"/>
        <w:jc w:val="both"/>
        <w:rPr>
          <w:rFonts w:ascii="Tahoma" w:hAnsi="Tahoma" w:cs="Tahoma"/>
        </w:rPr>
      </w:pPr>
      <w:r w:rsidRPr="00C630A1">
        <w:rPr>
          <w:rFonts w:ascii="Tahoma" w:hAnsi="Tahoma" w:cs="Tahoma"/>
          <w:bCs/>
        </w:rPr>
        <w:t xml:space="preserve">Mengoptimalkan pemanfaatan sumberdaya daerah untuk pembangunan ekonomi yang semakin terbuka dibidang pertanian, pariwisata, industri, kelautan dan kemaritiman, serta energi. </w:t>
      </w:r>
    </w:p>
    <w:p w:rsidR="00CB2B85" w:rsidRPr="00C630A1" w:rsidRDefault="00CB2B85" w:rsidP="002D5163">
      <w:pPr>
        <w:pStyle w:val="NoSpacing"/>
        <w:numPr>
          <w:ilvl w:val="0"/>
          <w:numId w:val="21"/>
        </w:numPr>
        <w:tabs>
          <w:tab w:val="clear" w:pos="720"/>
        </w:tabs>
        <w:spacing w:line="360" w:lineRule="auto"/>
        <w:ind w:left="709" w:hanging="218"/>
        <w:jc w:val="both"/>
        <w:rPr>
          <w:rFonts w:ascii="Tahoma" w:hAnsi="Tahoma" w:cs="Tahoma"/>
        </w:rPr>
      </w:pPr>
      <w:r w:rsidRPr="00C630A1">
        <w:rPr>
          <w:rFonts w:ascii="Tahoma" w:hAnsi="Tahoma" w:cs="Tahoma"/>
          <w:bCs/>
        </w:rPr>
        <w:t xml:space="preserve">Menekan kesenjangan pembangunan antar wilayah untuk pemerataan pembangunan dan hasil-hasilnya. </w:t>
      </w:r>
    </w:p>
    <w:p w:rsidR="00CB2B85" w:rsidRPr="00C630A1" w:rsidRDefault="00CB2B85" w:rsidP="002D5163">
      <w:pPr>
        <w:pStyle w:val="NoSpacing"/>
        <w:numPr>
          <w:ilvl w:val="0"/>
          <w:numId w:val="21"/>
        </w:numPr>
        <w:tabs>
          <w:tab w:val="clear" w:pos="720"/>
        </w:tabs>
        <w:spacing w:line="360" w:lineRule="auto"/>
        <w:ind w:left="851"/>
        <w:jc w:val="both"/>
        <w:rPr>
          <w:rFonts w:ascii="Tahoma" w:hAnsi="Tahoma" w:cs="Tahoma"/>
        </w:rPr>
      </w:pPr>
      <w:r w:rsidRPr="00C630A1">
        <w:rPr>
          <w:rFonts w:ascii="Tahoma" w:hAnsi="Tahoma" w:cs="Tahoma"/>
          <w:bCs/>
        </w:rPr>
        <w:t xml:space="preserve">Melaksanakan pembangunan berkelanjutan dan berwawasan lingkungan </w:t>
      </w:r>
    </w:p>
    <w:p w:rsidR="003B4954" w:rsidRPr="00C630A1" w:rsidRDefault="003B4954" w:rsidP="00994840">
      <w:pPr>
        <w:pStyle w:val="NoSpacing"/>
        <w:rPr>
          <w:rFonts w:ascii="Tahoma" w:hAnsi="Tahoma" w:cs="Tahoma"/>
        </w:rPr>
      </w:pPr>
    </w:p>
    <w:p w:rsidR="00964F99" w:rsidRPr="00C630A1" w:rsidRDefault="00964F99" w:rsidP="003B4954">
      <w:pPr>
        <w:pStyle w:val="NoSpacing"/>
        <w:spacing w:line="360" w:lineRule="auto"/>
        <w:ind w:left="426"/>
        <w:jc w:val="both"/>
        <w:rPr>
          <w:rFonts w:ascii="Tahoma" w:hAnsi="Tahoma" w:cs="Tahoma"/>
        </w:rPr>
      </w:pPr>
      <w:r w:rsidRPr="00C630A1">
        <w:rPr>
          <w:rFonts w:ascii="Tahoma" w:hAnsi="Tahoma" w:cs="Tahoma"/>
          <w:bCs/>
        </w:rPr>
        <w:t xml:space="preserve">Pelaksanaan dan strategi tersebut diwujudkan dalam bentuk 9 gerakan pembangunan terpadu yaitu : </w:t>
      </w:r>
    </w:p>
    <w:p w:rsidR="00CB2B85" w:rsidRPr="00C630A1" w:rsidRDefault="00CB2B85" w:rsidP="002D5163">
      <w:pPr>
        <w:pStyle w:val="NoSpacing"/>
        <w:numPr>
          <w:ilvl w:val="0"/>
          <w:numId w:val="22"/>
        </w:numPr>
        <w:tabs>
          <w:tab w:val="clear" w:pos="720"/>
        </w:tabs>
        <w:spacing w:line="360" w:lineRule="auto"/>
        <w:ind w:left="709" w:hanging="218"/>
        <w:jc w:val="both"/>
        <w:rPr>
          <w:rFonts w:ascii="Tahoma" w:hAnsi="Tahoma" w:cs="Tahoma"/>
        </w:rPr>
      </w:pPr>
      <w:r w:rsidRPr="00C630A1">
        <w:rPr>
          <w:rFonts w:ascii="Tahoma" w:hAnsi="Tahoma" w:cs="Tahoma"/>
          <w:bCs/>
        </w:rPr>
        <w:t xml:space="preserve">Gerakan  Terpadu Pengamalan Nilai-nilai Agama Dan Pelestarian Serta Aplikasi ABS-SBK </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Reformasi Birokrasi Pemerintahan</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Peningkatan dan Pengembangan Sumber Daya Manusia</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lastRenderedPageBreak/>
        <w:t>Gerakan Terpadu Pensejahteraan Petani (GPP)</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Pemberdayaan Ekonomi Masyarakat Pesisir (GPEMP)</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 xml:space="preserve">Gerakan Terpadu Pengembangan Koperasi, Usaha Mikro Dan Kecil </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Pengembangan Kepariwisataan</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Pemberdayaan  Fakir Miskin</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noProof/>
        </w:rPr>
      </w:pPr>
      <w:r w:rsidRPr="00C630A1">
        <w:rPr>
          <w:rFonts w:ascii="Tahoma" w:hAnsi="Tahoma" w:cs="Tahoma"/>
          <w:bCs/>
        </w:rPr>
        <w:t>Geraka</w:t>
      </w:r>
      <w:r w:rsidRPr="00C630A1">
        <w:rPr>
          <w:rFonts w:ascii="Tahoma" w:hAnsi="Tahoma" w:cs="Tahoma"/>
          <w:bCs/>
          <w:noProof/>
        </w:rPr>
        <w:t>n Terpadu Sumbar Bersih dan Pembangunan Berkelanjutan</w:t>
      </w:r>
    </w:p>
    <w:p w:rsidR="00AD645B" w:rsidRPr="00C630A1" w:rsidRDefault="00AD645B" w:rsidP="00CB2B85">
      <w:pPr>
        <w:pStyle w:val="NoSpacing"/>
        <w:rPr>
          <w:rFonts w:ascii="Tahoma" w:hAnsi="Tahoma" w:cs="Tahoma"/>
          <w:noProof/>
        </w:rPr>
      </w:pPr>
    </w:p>
    <w:p w:rsidR="0002552B" w:rsidRPr="00C630A1" w:rsidRDefault="0002552B" w:rsidP="00A75ACD">
      <w:pPr>
        <w:pStyle w:val="NoSpacing"/>
        <w:spacing w:line="360" w:lineRule="auto"/>
        <w:ind w:left="426"/>
        <w:jc w:val="both"/>
        <w:rPr>
          <w:rFonts w:ascii="Tahoma" w:hAnsi="Tahoma" w:cs="Tahoma"/>
          <w:bCs/>
          <w:noProof/>
        </w:rPr>
      </w:pPr>
      <w:r w:rsidRPr="00C630A1">
        <w:rPr>
          <w:rFonts w:ascii="Tahoma" w:hAnsi="Tahoma" w:cs="Tahoma"/>
          <w:noProof/>
        </w:rPr>
        <w:t xml:space="preserve">Maka untuk gerakan terpadu, Dinas Perhubungan mendukung kepada </w:t>
      </w:r>
      <w:r w:rsidR="00756803" w:rsidRPr="00C630A1">
        <w:rPr>
          <w:rFonts w:ascii="Tahoma" w:hAnsi="Tahoma" w:cs="Tahoma"/>
          <w:noProof/>
        </w:rPr>
        <w:t>poin 2 yaitu G</w:t>
      </w:r>
      <w:r w:rsidR="00756803" w:rsidRPr="00C630A1">
        <w:rPr>
          <w:rFonts w:ascii="Tahoma" w:hAnsi="Tahoma" w:cs="Tahoma"/>
          <w:bCs/>
          <w:noProof/>
        </w:rPr>
        <w:t>erakan Terpadu Reformasi Birokrasi Pemerintahan. P</w:t>
      </w:r>
      <w:r w:rsidRPr="00C630A1">
        <w:rPr>
          <w:rFonts w:ascii="Tahoma" w:hAnsi="Tahoma" w:cs="Tahoma"/>
          <w:noProof/>
        </w:rPr>
        <w:t xml:space="preserve">oin 5 yaitu </w:t>
      </w:r>
      <w:r w:rsidR="00F61CA6" w:rsidRPr="00C630A1">
        <w:rPr>
          <w:rFonts w:ascii="Tahoma" w:hAnsi="Tahoma" w:cs="Tahoma"/>
          <w:noProof/>
        </w:rPr>
        <w:t>G</w:t>
      </w:r>
      <w:r w:rsidR="00F61CA6" w:rsidRPr="00C630A1">
        <w:rPr>
          <w:rFonts w:ascii="Tahoma" w:hAnsi="Tahoma" w:cs="Tahoma"/>
          <w:bCs/>
          <w:noProof/>
        </w:rPr>
        <w:t>erakan Terpadu Pemberdayaan Ekonomi Masyarakat Pesisir (GPEMP) dan poin 9 yaitu Gerakan Terpadu Sumbar Bersih dan Pembangunan Berkelanjutan.</w:t>
      </w:r>
    </w:p>
    <w:p w:rsidR="00CB2B85" w:rsidRPr="00C630A1" w:rsidRDefault="00CB2B85" w:rsidP="00A75ACD">
      <w:pPr>
        <w:pStyle w:val="NoSpacing"/>
        <w:spacing w:line="360" w:lineRule="auto"/>
        <w:ind w:left="426"/>
        <w:jc w:val="both"/>
        <w:rPr>
          <w:rFonts w:ascii="Tahoma" w:hAnsi="Tahoma" w:cs="Tahoma"/>
          <w:bCs/>
          <w:noProof/>
        </w:rPr>
      </w:pPr>
    </w:p>
    <w:p w:rsidR="00AD645B" w:rsidRDefault="00CB2B85" w:rsidP="00CB2B85">
      <w:pPr>
        <w:pStyle w:val="NoSpacing"/>
        <w:spacing w:line="360" w:lineRule="auto"/>
        <w:ind w:left="426"/>
        <w:jc w:val="both"/>
        <w:rPr>
          <w:rFonts w:ascii="Tahoma" w:hAnsi="Tahoma" w:cs="Tahoma"/>
          <w:noProof/>
        </w:rPr>
      </w:pPr>
      <w:r w:rsidRPr="00C630A1">
        <w:rPr>
          <w:rFonts w:ascii="Tahoma" w:hAnsi="Tahoma" w:cs="Tahoma"/>
          <w:noProof/>
        </w:rPr>
        <w:t xml:space="preserve">Sehingga terlihat bahwa Dinas Perhubungan sesuai Tugas Pokok dan Fungsinya </w:t>
      </w:r>
      <w:r w:rsidR="00BB29AC">
        <w:rPr>
          <w:rFonts w:ascii="Tahoma" w:hAnsi="Tahoma" w:cs="Tahoma"/>
          <w:noProof/>
        </w:rPr>
        <w:t xml:space="preserve">yang </w:t>
      </w:r>
      <w:r w:rsidRPr="00C630A1">
        <w:rPr>
          <w:rFonts w:ascii="Tahoma" w:hAnsi="Tahoma" w:cs="Tahoma"/>
          <w:noProof/>
        </w:rPr>
        <w:t xml:space="preserve">mendukung </w:t>
      </w:r>
      <w:r w:rsidR="00BB29AC">
        <w:rPr>
          <w:rFonts w:ascii="Tahoma" w:hAnsi="Tahoma" w:cs="Tahoma"/>
          <w:noProof/>
        </w:rPr>
        <w:t>Visi dan Misi Kepala Daerah Terpilih dan tertuang dalam dokumen Rencana Pembangunan Jangka Menengah Daerah Provinsi dapat dilihat pada tabel berkut</w:t>
      </w:r>
      <w:r w:rsidRPr="00C630A1">
        <w:rPr>
          <w:rFonts w:ascii="Tahoma" w:hAnsi="Tahoma" w:cs="Tahoma"/>
          <w:noProof/>
        </w:rPr>
        <w:t xml:space="preserve"> :</w:t>
      </w:r>
    </w:p>
    <w:p w:rsidR="00C630A1" w:rsidRPr="00C630A1" w:rsidRDefault="00C630A1" w:rsidP="00CB2B85">
      <w:pPr>
        <w:pStyle w:val="NoSpacing"/>
        <w:spacing w:line="360" w:lineRule="auto"/>
        <w:ind w:left="426"/>
        <w:jc w:val="both"/>
        <w:rPr>
          <w:rFonts w:ascii="Tahoma" w:hAnsi="Tahoma" w:cs="Tahoma"/>
          <w:noProof/>
        </w:rPr>
      </w:pPr>
    </w:p>
    <w:p w:rsidR="007D0579" w:rsidRDefault="00476189" w:rsidP="007D0579">
      <w:pPr>
        <w:pStyle w:val="NoSpacing"/>
        <w:spacing w:line="360" w:lineRule="auto"/>
        <w:jc w:val="both"/>
        <w:rPr>
          <w:rFonts w:ascii="Tahoma" w:hAnsi="Tahoma" w:cs="Tahoma"/>
          <w:b/>
          <w:noProof/>
        </w:rPr>
      </w:pPr>
      <w:r>
        <w:rPr>
          <w:rFonts w:ascii="Tahoma" w:hAnsi="Tahoma" w:cs="Tahoma"/>
          <w:b/>
          <w:noProof/>
        </w:rPr>
        <w:t>TABEL.</w:t>
      </w:r>
      <w:r w:rsidR="002449A7">
        <w:rPr>
          <w:rFonts w:ascii="Tahoma" w:hAnsi="Tahoma" w:cs="Tahoma"/>
          <w:b/>
          <w:noProof/>
        </w:rPr>
        <w:t>3.</w:t>
      </w:r>
      <w:r w:rsidR="007D0579" w:rsidRPr="00C630A1">
        <w:rPr>
          <w:rFonts w:ascii="Tahoma" w:hAnsi="Tahoma" w:cs="Tahoma"/>
          <w:b/>
          <w:noProof/>
        </w:rPr>
        <w:t xml:space="preserve">1 Tugas Pokok dan Fungsi </w:t>
      </w:r>
      <w:r w:rsidR="00F90745">
        <w:rPr>
          <w:rFonts w:ascii="Tahoma" w:hAnsi="Tahoma" w:cs="Tahoma"/>
          <w:b/>
          <w:noProof/>
        </w:rPr>
        <w:t xml:space="preserve">Bidang Perhubungan </w:t>
      </w:r>
      <w:r w:rsidR="007D0579" w:rsidRPr="00C630A1">
        <w:rPr>
          <w:rFonts w:ascii="Tahoma" w:hAnsi="Tahoma" w:cs="Tahoma"/>
          <w:b/>
          <w:noProof/>
        </w:rPr>
        <w:t xml:space="preserve">yang </w:t>
      </w:r>
      <w:r>
        <w:rPr>
          <w:rFonts w:ascii="Tahoma" w:hAnsi="Tahoma" w:cs="Tahoma"/>
          <w:b/>
          <w:noProof/>
        </w:rPr>
        <w:t xml:space="preserve">                 </w:t>
      </w:r>
      <w:r w:rsidR="007D0579" w:rsidRPr="00C630A1">
        <w:rPr>
          <w:rFonts w:ascii="Tahoma" w:hAnsi="Tahoma" w:cs="Tahoma"/>
          <w:b/>
          <w:noProof/>
        </w:rPr>
        <w:t>mendukung</w:t>
      </w:r>
      <w:r w:rsidR="00F90745">
        <w:rPr>
          <w:rFonts w:ascii="Tahoma" w:hAnsi="Tahoma" w:cs="Tahoma"/>
          <w:b/>
          <w:noProof/>
        </w:rPr>
        <w:t xml:space="preserve"> Visi dan Misi Kepala </w:t>
      </w:r>
      <w:r w:rsidR="002449A7">
        <w:rPr>
          <w:rFonts w:ascii="Tahoma" w:hAnsi="Tahoma" w:cs="Tahoma"/>
          <w:b/>
          <w:noProof/>
        </w:rPr>
        <w:t xml:space="preserve">Daerah </w:t>
      </w:r>
      <w:r w:rsidR="00450341">
        <w:rPr>
          <w:rFonts w:ascii="Tahoma" w:hAnsi="Tahoma" w:cs="Tahoma"/>
          <w:b/>
          <w:noProof/>
        </w:rPr>
        <w:t>da</w:t>
      </w:r>
      <w:r w:rsidR="002449A7">
        <w:rPr>
          <w:rFonts w:ascii="Tahoma" w:hAnsi="Tahoma" w:cs="Tahoma"/>
          <w:b/>
          <w:noProof/>
        </w:rPr>
        <w:t>n Tertuang da</w:t>
      </w:r>
      <w:r w:rsidR="00450341">
        <w:rPr>
          <w:rFonts w:ascii="Tahoma" w:hAnsi="Tahoma" w:cs="Tahoma"/>
          <w:b/>
          <w:noProof/>
        </w:rPr>
        <w:t xml:space="preserve">lam </w:t>
      </w:r>
      <w:r w:rsidR="00BE5E25">
        <w:rPr>
          <w:rFonts w:ascii="Tahoma" w:hAnsi="Tahoma" w:cs="Tahoma"/>
          <w:b/>
          <w:noProof/>
        </w:rPr>
        <w:t>RPJMD</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87"/>
        <w:gridCol w:w="7229"/>
      </w:tblGrid>
      <w:tr w:rsidR="002F4D2F" w:rsidTr="001C523B">
        <w:tc>
          <w:tcPr>
            <w:tcW w:w="851" w:type="dxa"/>
            <w:tcBorders>
              <w:righ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Visi</w:t>
            </w:r>
          </w:p>
        </w:tc>
        <w:tc>
          <w:tcPr>
            <w:tcW w:w="283" w:type="dxa"/>
            <w:tcBorders>
              <w:left w:val="nil"/>
              <w:righ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w:t>
            </w:r>
          </w:p>
        </w:tc>
        <w:tc>
          <w:tcPr>
            <w:tcW w:w="7229" w:type="dxa"/>
            <w:tcBorders>
              <w:lef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Terwujudnya Masyarakat Sumatera Barat Madani dan Sejahtera</w:t>
            </w:r>
          </w:p>
        </w:tc>
      </w:tr>
      <w:tr w:rsidR="002F4D2F" w:rsidTr="001C523B">
        <w:tc>
          <w:tcPr>
            <w:tcW w:w="851" w:type="dxa"/>
            <w:tcBorders>
              <w:righ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Misi 5</w:t>
            </w:r>
          </w:p>
        </w:tc>
        <w:tc>
          <w:tcPr>
            <w:tcW w:w="283" w:type="dxa"/>
            <w:tcBorders>
              <w:left w:val="nil"/>
              <w:righ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w:t>
            </w:r>
          </w:p>
        </w:tc>
        <w:tc>
          <w:tcPr>
            <w:tcW w:w="7229" w:type="dxa"/>
            <w:tcBorders>
              <w:lef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lang w:val="en-US"/>
              </w:rPr>
              <w:t>M</w:t>
            </w:r>
            <w:r w:rsidRPr="001C523B">
              <w:rPr>
                <w:rFonts w:ascii="Tahoma" w:eastAsiaTheme="minorHAnsi" w:hAnsi="Tahoma" w:cs="Tahoma"/>
                <w:noProof/>
                <w:sz w:val="20"/>
                <w:szCs w:val="20"/>
              </w:rPr>
              <w:t>eningkatkan Infrastruktur dan pembangunan yang berkelanjutan dan berwawasan lingkungan</w:t>
            </w:r>
          </w:p>
        </w:tc>
      </w:tr>
    </w:tbl>
    <w:p w:rsidR="00061D39" w:rsidRPr="00156CE2" w:rsidRDefault="00061D39" w:rsidP="00156CE2">
      <w:pPr>
        <w:pStyle w:val="NoSpacing"/>
        <w:jc w:val="both"/>
        <w:rPr>
          <w:rFonts w:ascii="Tahoma" w:hAnsi="Tahoma" w:cs="Tahoma"/>
          <w:b/>
          <w:noProof/>
          <w:sz w:val="2"/>
          <w:szCs w:val="2"/>
        </w:rPr>
      </w:pP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842"/>
        <w:gridCol w:w="1985"/>
        <w:gridCol w:w="2551"/>
      </w:tblGrid>
      <w:tr w:rsidR="002F4D2F" w:rsidTr="001C523B">
        <w:trPr>
          <w:trHeight w:val="481"/>
        </w:trPr>
        <w:tc>
          <w:tcPr>
            <w:tcW w:w="1985" w:type="dxa"/>
            <w:shd w:val="clear" w:color="auto" w:fill="92CDDC" w:themeFill="accent5" w:themeFillTint="99"/>
            <w:vAlign w:val="center"/>
          </w:tcPr>
          <w:p w:rsidR="00F233DD" w:rsidRPr="001C523B" w:rsidRDefault="00F84757" w:rsidP="001C523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TUJUAN</w:t>
            </w:r>
          </w:p>
        </w:tc>
        <w:tc>
          <w:tcPr>
            <w:tcW w:w="1842" w:type="dxa"/>
            <w:shd w:val="clear" w:color="auto" w:fill="92CDDC" w:themeFill="accent5" w:themeFillTint="99"/>
            <w:vAlign w:val="center"/>
          </w:tcPr>
          <w:p w:rsidR="00F233DD" w:rsidRPr="001C523B" w:rsidRDefault="00F84757" w:rsidP="001C523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SASARAN</w:t>
            </w:r>
          </w:p>
        </w:tc>
        <w:tc>
          <w:tcPr>
            <w:tcW w:w="1985" w:type="dxa"/>
            <w:shd w:val="clear" w:color="auto" w:fill="92CDDC" w:themeFill="accent5" w:themeFillTint="99"/>
            <w:vAlign w:val="center"/>
          </w:tcPr>
          <w:p w:rsidR="00F233DD" w:rsidRPr="001C523B" w:rsidRDefault="00F84757" w:rsidP="001C523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STRATEGI</w:t>
            </w:r>
          </w:p>
        </w:tc>
        <w:tc>
          <w:tcPr>
            <w:tcW w:w="2551" w:type="dxa"/>
            <w:shd w:val="clear" w:color="auto" w:fill="92CDDC" w:themeFill="accent5" w:themeFillTint="99"/>
            <w:vAlign w:val="center"/>
          </w:tcPr>
          <w:p w:rsidR="00F233DD" w:rsidRPr="001C523B" w:rsidRDefault="00F84757" w:rsidP="001C523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ARAH KEBIJAKAN</w:t>
            </w:r>
          </w:p>
        </w:tc>
      </w:tr>
      <w:tr w:rsidR="004C6498" w:rsidTr="001C523B">
        <w:tc>
          <w:tcPr>
            <w:tcW w:w="1985" w:type="dxa"/>
            <w:vMerge w:val="restart"/>
          </w:tcPr>
          <w:p w:rsidR="004C6498" w:rsidRPr="001C523B" w:rsidRDefault="004C6498" w:rsidP="002D5163">
            <w:pPr>
              <w:pStyle w:val="NoSpacing"/>
              <w:numPr>
                <w:ilvl w:val="0"/>
                <w:numId w:val="46"/>
              </w:numPr>
              <w:spacing w:line="276" w:lineRule="auto"/>
              <w:ind w:left="176" w:hanging="241"/>
              <w:rPr>
                <w:rFonts w:ascii="Tahoma" w:eastAsiaTheme="minorHAnsi" w:hAnsi="Tahoma" w:cs="Tahoma"/>
                <w:noProof/>
                <w:sz w:val="18"/>
                <w:szCs w:val="18"/>
              </w:rPr>
            </w:pPr>
            <w:r w:rsidRPr="001C523B">
              <w:rPr>
                <w:rFonts w:ascii="Tahoma" w:eastAsiaTheme="minorHAnsi" w:hAnsi="Tahoma" w:cs="Tahoma"/>
                <w:bCs/>
                <w:noProof/>
                <w:sz w:val="18"/>
                <w:szCs w:val="18"/>
              </w:rPr>
              <w:t>Meningkatkan penyediaan infrastruktur untuk pengembangan ekonomi dan pengembangan wilayah</w:t>
            </w:r>
          </w:p>
        </w:tc>
        <w:tc>
          <w:tcPr>
            <w:tcW w:w="1842" w:type="dxa"/>
            <w:vMerge w:val="restart"/>
          </w:tcPr>
          <w:p w:rsidR="004C6498" w:rsidRPr="001C523B" w:rsidRDefault="004C6498" w:rsidP="002D5163">
            <w:pPr>
              <w:pStyle w:val="NoSpacing"/>
              <w:numPr>
                <w:ilvl w:val="0"/>
                <w:numId w:val="67"/>
              </w:numPr>
              <w:spacing w:line="276" w:lineRule="auto"/>
              <w:ind w:left="188" w:hanging="218"/>
              <w:jc w:val="both"/>
              <w:rPr>
                <w:rFonts w:ascii="Tahoma" w:eastAsiaTheme="minorHAnsi" w:hAnsi="Tahoma" w:cs="Tahoma"/>
                <w:noProof/>
                <w:sz w:val="18"/>
                <w:szCs w:val="18"/>
              </w:rPr>
            </w:pPr>
            <w:r w:rsidRPr="001C523B">
              <w:rPr>
                <w:rFonts w:ascii="Tahoma" w:eastAsiaTheme="minorHAnsi" w:hAnsi="Tahoma" w:cs="Tahoma"/>
                <w:noProof/>
                <w:sz w:val="18"/>
                <w:szCs w:val="18"/>
              </w:rPr>
              <w:t>Meningkatnya pelayanan perhubungan/transportasi</w:t>
            </w:r>
          </w:p>
        </w:tc>
        <w:tc>
          <w:tcPr>
            <w:tcW w:w="1985" w:type="dxa"/>
            <w:vMerge w:val="restart"/>
          </w:tcPr>
          <w:p w:rsidR="004C6498" w:rsidRPr="001C523B" w:rsidRDefault="004C6498" w:rsidP="002D5163">
            <w:pPr>
              <w:pStyle w:val="NoSpacing"/>
              <w:numPr>
                <w:ilvl w:val="0"/>
                <w:numId w:val="47"/>
              </w:numPr>
              <w:spacing w:line="276" w:lineRule="auto"/>
              <w:ind w:left="183" w:hanging="249"/>
              <w:rPr>
                <w:rFonts w:ascii="Tahoma" w:eastAsiaTheme="minorHAnsi" w:hAnsi="Tahoma" w:cs="Tahoma"/>
                <w:noProof/>
                <w:sz w:val="18"/>
                <w:szCs w:val="18"/>
              </w:rPr>
            </w:pPr>
            <w:r w:rsidRPr="001C523B">
              <w:rPr>
                <w:rFonts w:ascii="Tahoma" w:eastAsiaTheme="minorHAnsi" w:hAnsi="Tahoma" w:cs="Tahoma"/>
                <w:noProof/>
                <w:sz w:val="18"/>
                <w:szCs w:val="18"/>
              </w:rPr>
              <w:t>Mempercepat pembangunan transportasi massal dalam rangka peningkatan daya saing daerah</w:t>
            </w:r>
          </w:p>
        </w:tc>
        <w:tc>
          <w:tcPr>
            <w:tcW w:w="2551" w:type="dxa"/>
          </w:tcPr>
          <w:p w:rsidR="004C6498" w:rsidRPr="001C523B" w:rsidRDefault="004C6498" w:rsidP="002D5163">
            <w:pPr>
              <w:pStyle w:val="NoSpacing"/>
              <w:numPr>
                <w:ilvl w:val="0"/>
                <w:numId w:val="48"/>
              </w:numPr>
              <w:spacing w:line="276" w:lineRule="auto"/>
              <w:ind w:left="237" w:hanging="283"/>
              <w:rPr>
                <w:rFonts w:ascii="Tahoma" w:eastAsiaTheme="minorHAnsi" w:hAnsi="Tahoma" w:cs="Tahoma"/>
                <w:noProof/>
                <w:sz w:val="18"/>
                <w:szCs w:val="18"/>
              </w:rPr>
            </w:pPr>
            <w:r w:rsidRPr="001C523B">
              <w:rPr>
                <w:rFonts w:ascii="Tahoma" w:eastAsiaTheme="minorHAnsi" w:hAnsi="Tahoma" w:cs="Tahoma"/>
                <w:noProof/>
                <w:sz w:val="18"/>
                <w:szCs w:val="18"/>
              </w:rPr>
              <w:t>Pengembangan aksesibilitas pelayanan angkutan umum antar kota dalam propinsi, kawasan aglomerasi perkotaan dan pelayanan angkutan perintis pada daerah-daerah terpencil</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46"/>
              </w:numPr>
              <w:spacing w:line="276" w:lineRule="auto"/>
              <w:ind w:left="237" w:hanging="280"/>
              <w:jc w:val="both"/>
              <w:rPr>
                <w:rFonts w:ascii="Tahoma" w:eastAsiaTheme="minorHAnsi" w:hAnsi="Tahoma" w:cs="Tahoma"/>
                <w:noProof/>
                <w:sz w:val="18"/>
                <w:szCs w:val="18"/>
              </w:rPr>
            </w:pPr>
            <w:r w:rsidRPr="001C523B">
              <w:rPr>
                <w:rFonts w:ascii="Tahoma" w:eastAsiaTheme="minorHAnsi" w:hAnsi="Tahoma" w:cs="Tahoma"/>
                <w:noProof/>
                <w:sz w:val="18"/>
                <w:szCs w:val="18"/>
              </w:rPr>
              <w:t>Pengembangan jaringan dan prasarana pelayanan angkutan SDP</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val="restart"/>
          </w:tcPr>
          <w:p w:rsidR="004C6498" w:rsidRPr="001C523B" w:rsidRDefault="004C6498" w:rsidP="002D5163">
            <w:pPr>
              <w:pStyle w:val="NoSpacing"/>
              <w:numPr>
                <w:ilvl w:val="0"/>
                <w:numId w:val="49"/>
              </w:numPr>
              <w:spacing w:line="276" w:lineRule="auto"/>
              <w:ind w:left="176" w:hanging="218"/>
              <w:rPr>
                <w:rFonts w:ascii="Tahoma" w:eastAsiaTheme="minorHAnsi" w:hAnsi="Tahoma" w:cs="Tahoma"/>
                <w:noProof/>
                <w:sz w:val="18"/>
                <w:szCs w:val="18"/>
              </w:rPr>
            </w:pPr>
            <w:r w:rsidRPr="001C523B">
              <w:rPr>
                <w:rFonts w:ascii="Tahoma" w:eastAsiaTheme="minorHAnsi" w:hAnsi="Tahoma" w:cs="Tahoma"/>
                <w:noProof/>
                <w:sz w:val="18"/>
                <w:szCs w:val="18"/>
              </w:rPr>
              <w:t xml:space="preserve">Membangun konektifitas wilayah pada pusat-pusat pertumbuhan ekonomi, objek wisata dan simpul </w:t>
            </w:r>
            <w:r w:rsidRPr="001C523B">
              <w:rPr>
                <w:rFonts w:ascii="Tahoma" w:eastAsiaTheme="minorHAnsi" w:hAnsi="Tahoma" w:cs="Tahoma"/>
                <w:noProof/>
                <w:sz w:val="18"/>
                <w:szCs w:val="18"/>
              </w:rPr>
              <w:lastRenderedPageBreak/>
              <w:t>transportasi</w:t>
            </w:r>
          </w:p>
        </w:tc>
        <w:tc>
          <w:tcPr>
            <w:tcW w:w="2551" w:type="dxa"/>
          </w:tcPr>
          <w:p w:rsidR="004C6498" w:rsidRPr="001C523B" w:rsidRDefault="004C6498" w:rsidP="002D5163">
            <w:pPr>
              <w:pStyle w:val="NoSpacing"/>
              <w:numPr>
                <w:ilvl w:val="0"/>
                <w:numId w:val="50"/>
              </w:numPr>
              <w:spacing w:line="276" w:lineRule="auto"/>
              <w:ind w:left="237" w:hanging="280"/>
              <w:rPr>
                <w:rFonts w:ascii="Tahoma" w:eastAsiaTheme="minorHAnsi" w:hAnsi="Tahoma" w:cs="Tahoma"/>
                <w:noProof/>
                <w:sz w:val="18"/>
                <w:szCs w:val="18"/>
              </w:rPr>
            </w:pPr>
            <w:r w:rsidRPr="001C523B">
              <w:rPr>
                <w:rFonts w:ascii="Tahoma" w:eastAsiaTheme="minorHAnsi" w:hAnsi="Tahoma" w:cs="Tahoma"/>
                <w:noProof/>
                <w:sz w:val="18"/>
                <w:szCs w:val="18"/>
              </w:rPr>
              <w:lastRenderedPageBreak/>
              <w:t>Pengembangan aksesibilitas layanan transportasi dalam mendukung pariwisata Sumbar</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51"/>
              </w:numPr>
              <w:spacing w:line="276" w:lineRule="auto"/>
              <w:ind w:left="237" w:hanging="280"/>
              <w:rPr>
                <w:rFonts w:ascii="Tahoma" w:eastAsiaTheme="minorHAnsi" w:hAnsi="Tahoma" w:cs="Tahoma"/>
                <w:noProof/>
                <w:sz w:val="18"/>
                <w:szCs w:val="18"/>
              </w:rPr>
            </w:pPr>
            <w:r w:rsidRPr="001C523B">
              <w:rPr>
                <w:rFonts w:ascii="Tahoma" w:eastAsiaTheme="minorHAnsi" w:hAnsi="Tahoma" w:cs="Tahoma"/>
                <w:noProof/>
                <w:sz w:val="18"/>
                <w:szCs w:val="18"/>
              </w:rPr>
              <w:t xml:space="preserve">Pembangunan </w:t>
            </w:r>
            <w:r w:rsidRPr="001C523B">
              <w:rPr>
                <w:rFonts w:ascii="Tahoma" w:eastAsiaTheme="minorHAnsi" w:hAnsi="Tahoma" w:cs="Tahoma"/>
                <w:noProof/>
                <w:sz w:val="18"/>
                <w:szCs w:val="18"/>
              </w:rPr>
              <w:lastRenderedPageBreak/>
              <w:t>infrastruktur simpul/sistem jaringan transportasi antar dan intermoda</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51"/>
              </w:numPr>
              <w:spacing w:line="276" w:lineRule="auto"/>
              <w:ind w:left="237" w:hanging="280"/>
              <w:rPr>
                <w:rFonts w:ascii="Tahoma" w:eastAsiaTheme="minorHAnsi" w:hAnsi="Tahoma" w:cs="Tahoma"/>
                <w:noProof/>
                <w:sz w:val="18"/>
                <w:szCs w:val="18"/>
              </w:rPr>
            </w:pPr>
            <w:r w:rsidRPr="001C523B">
              <w:rPr>
                <w:rFonts w:ascii="Tahoma" w:eastAsiaTheme="minorHAnsi" w:hAnsi="Tahoma" w:cs="Tahoma"/>
                <w:noProof/>
                <w:sz w:val="18"/>
                <w:szCs w:val="18"/>
              </w:rPr>
              <w:t>Pembangunan fasilitas keselamatan kereta api</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tcPr>
          <w:p w:rsidR="004C6498" w:rsidRPr="001C523B" w:rsidRDefault="004C6498" w:rsidP="002D5163">
            <w:pPr>
              <w:pStyle w:val="NoSpacing"/>
              <w:numPr>
                <w:ilvl w:val="0"/>
                <w:numId w:val="52"/>
              </w:numPr>
              <w:spacing w:line="276" w:lineRule="auto"/>
              <w:ind w:left="176" w:hanging="218"/>
              <w:rPr>
                <w:rFonts w:ascii="Tahoma" w:eastAsiaTheme="minorHAnsi" w:hAnsi="Tahoma" w:cs="Tahoma"/>
                <w:noProof/>
                <w:sz w:val="18"/>
                <w:szCs w:val="18"/>
              </w:rPr>
            </w:pPr>
            <w:r w:rsidRPr="001C523B">
              <w:rPr>
                <w:rFonts w:ascii="Tahoma" w:eastAsiaTheme="minorHAnsi" w:hAnsi="Tahoma" w:cs="Tahoma"/>
                <w:noProof/>
                <w:sz w:val="18"/>
                <w:szCs w:val="18"/>
              </w:rPr>
              <w:t>Menciptakan integrasi antar dan intermoda</w:t>
            </w:r>
          </w:p>
        </w:tc>
        <w:tc>
          <w:tcPr>
            <w:tcW w:w="2551" w:type="dxa"/>
          </w:tcPr>
          <w:p w:rsidR="004C6498" w:rsidRPr="001C523B" w:rsidRDefault="004C6498" w:rsidP="002D5163">
            <w:pPr>
              <w:pStyle w:val="NoSpacing"/>
              <w:numPr>
                <w:ilvl w:val="0"/>
                <w:numId w:val="53"/>
              </w:numPr>
              <w:spacing w:line="276" w:lineRule="auto"/>
              <w:ind w:left="237" w:hanging="280"/>
              <w:rPr>
                <w:rFonts w:ascii="Tahoma" w:eastAsiaTheme="minorHAnsi" w:hAnsi="Tahoma" w:cs="Tahoma"/>
                <w:noProof/>
                <w:sz w:val="18"/>
                <w:szCs w:val="18"/>
              </w:rPr>
            </w:pPr>
            <w:r w:rsidRPr="001C523B">
              <w:rPr>
                <w:rFonts w:ascii="Tahoma" w:eastAsiaTheme="minorHAnsi" w:hAnsi="Tahoma" w:cs="Tahoma"/>
                <w:noProof/>
                <w:sz w:val="18"/>
                <w:szCs w:val="18"/>
              </w:rPr>
              <w:t>Perbaikan kelembagaan dan standar pelayanan angkutan umum</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val="restart"/>
          </w:tcPr>
          <w:p w:rsidR="004C6498" w:rsidRPr="001C523B" w:rsidRDefault="004C6498" w:rsidP="002D5163">
            <w:pPr>
              <w:pStyle w:val="NoSpacing"/>
              <w:numPr>
                <w:ilvl w:val="0"/>
                <w:numId w:val="56"/>
              </w:numPr>
              <w:spacing w:line="276" w:lineRule="auto"/>
              <w:ind w:left="176" w:hanging="218"/>
              <w:rPr>
                <w:rFonts w:ascii="Tahoma" w:eastAsiaTheme="minorHAnsi" w:hAnsi="Tahoma" w:cs="Tahoma"/>
                <w:noProof/>
                <w:sz w:val="18"/>
                <w:szCs w:val="18"/>
              </w:rPr>
            </w:pPr>
            <w:r w:rsidRPr="001C523B">
              <w:rPr>
                <w:rFonts w:ascii="Tahoma" w:eastAsiaTheme="minorHAnsi" w:hAnsi="Tahoma" w:cs="Tahoma"/>
                <w:noProof/>
                <w:sz w:val="18"/>
                <w:szCs w:val="18"/>
              </w:rPr>
              <w:t>Penguatan peran pemerintah dalam penyelenggaraan transportasi publik</w:t>
            </w:r>
          </w:p>
        </w:tc>
        <w:tc>
          <w:tcPr>
            <w:tcW w:w="2551" w:type="dxa"/>
          </w:tcPr>
          <w:p w:rsidR="004C6498" w:rsidRPr="001C523B" w:rsidRDefault="004C6498" w:rsidP="002D5163">
            <w:pPr>
              <w:pStyle w:val="NoSpacing"/>
              <w:numPr>
                <w:ilvl w:val="0"/>
                <w:numId w:val="54"/>
              </w:numPr>
              <w:spacing w:line="276" w:lineRule="auto"/>
              <w:ind w:left="237" w:hanging="280"/>
              <w:jc w:val="both"/>
              <w:rPr>
                <w:rFonts w:ascii="Tahoma" w:eastAsiaTheme="minorHAnsi" w:hAnsi="Tahoma" w:cs="Tahoma"/>
                <w:noProof/>
                <w:sz w:val="18"/>
                <w:szCs w:val="18"/>
              </w:rPr>
            </w:pPr>
            <w:r w:rsidRPr="001C523B">
              <w:rPr>
                <w:rFonts w:ascii="Tahoma" w:eastAsiaTheme="minorHAnsi" w:hAnsi="Tahoma" w:cs="Tahoma"/>
                <w:noProof/>
                <w:sz w:val="18"/>
                <w:szCs w:val="18"/>
              </w:rPr>
              <w:t>Meningkatkan kompetensi SDM melalui diklat-diklat teknis</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55"/>
              </w:numPr>
              <w:spacing w:line="276" w:lineRule="auto"/>
              <w:ind w:left="237" w:hanging="280"/>
              <w:jc w:val="both"/>
              <w:rPr>
                <w:rFonts w:ascii="Tahoma" w:eastAsiaTheme="minorHAnsi" w:hAnsi="Tahoma" w:cs="Tahoma"/>
                <w:noProof/>
                <w:sz w:val="18"/>
                <w:szCs w:val="18"/>
              </w:rPr>
            </w:pPr>
            <w:r w:rsidRPr="001C523B">
              <w:rPr>
                <w:rFonts w:ascii="Tahoma" w:eastAsiaTheme="minorHAnsi" w:hAnsi="Tahoma" w:cs="Tahoma"/>
                <w:noProof/>
                <w:sz w:val="18"/>
                <w:szCs w:val="18"/>
              </w:rPr>
              <w:t>Peningkatan/pengembangan sistem perijinan</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val="restart"/>
          </w:tcPr>
          <w:p w:rsidR="004C6498" w:rsidRPr="001C523B" w:rsidRDefault="004C6498" w:rsidP="002D5163">
            <w:pPr>
              <w:pStyle w:val="NoSpacing"/>
              <w:numPr>
                <w:ilvl w:val="0"/>
                <w:numId w:val="68"/>
              </w:numPr>
              <w:spacing w:line="276" w:lineRule="auto"/>
              <w:ind w:left="175" w:hanging="218"/>
              <w:jc w:val="both"/>
              <w:rPr>
                <w:rFonts w:ascii="Tahoma" w:eastAsiaTheme="minorHAnsi" w:hAnsi="Tahoma" w:cs="Tahoma"/>
                <w:noProof/>
                <w:sz w:val="18"/>
                <w:szCs w:val="18"/>
              </w:rPr>
            </w:pPr>
            <w:r w:rsidRPr="001C523B">
              <w:rPr>
                <w:rFonts w:ascii="Tahoma" w:eastAsiaTheme="minorHAnsi" w:hAnsi="Tahoma" w:cs="Tahoma"/>
                <w:noProof/>
                <w:sz w:val="18"/>
                <w:szCs w:val="18"/>
              </w:rPr>
              <w:t>Meningkatnya keselamatan lalu lintas</w:t>
            </w:r>
          </w:p>
        </w:tc>
        <w:tc>
          <w:tcPr>
            <w:tcW w:w="1985" w:type="dxa"/>
            <w:vMerge w:val="restart"/>
          </w:tcPr>
          <w:p w:rsidR="004C6498" w:rsidRPr="001C523B" w:rsidRDefault="004C6498" w:rsidP="002D5163">
            <w:pPr>
              <w:pStyle w:val="NoSpacing"/>
              <w:numPr>
                <w:ilvl w:val="0"/>
                <w:numId w:val="57"/>
              </w:numPr>
              <w:spacing w:line="276" w:lineRule="auto"/>
              <w:ind w:left="176" w:hanging="218"/>
              <w:rPr>
                <w:rFonts w:ascii="Tahoma" w:eastAsiaTheme="minorHAnsi" w:hAnsi="Tahoma" w:cs="Tahoma"/>
                <w:noProof/>
                <w:sz w:val="18"/>
                <w:szCs w:val="18"/>
              </w:rPr>
            </w:pPr>
            <w:r w:rsidRPr="001C523B">
              <w:rPr>
                <w:rFonts w:ascii="Tahoma" w:eastAsiaTheme="minorHAnsi" w:hAnsi="Tahoma" w:cs="Tahoma"/>
                <w:noProof/>
                <w:sz w:val="18"/>
                <w:szCs w:val="18"/>
              </w:rPr>
              <w:t xml:space="preserve">Menciptakan transportasi yang berkeselamatan dalam menyukseskan program pemerintah menuju </w:t>
            </w:r>
            <w:r w:rsidRPr="001C523B">
              <w:rPr>
                <w:rFonts w:ascii="Tahoma" w:eastAsiaTheme="minorHAnsi" w:hAnsi="Tahoma" w:cs="Tahoma"/>
                <w:i/>
                <w:noProof/>
                <w:sz w:val="18"/>
                <w:szCs w:val="18"/>
              </w:rPr>
              <w:t>Zero Accident</w:t>
            </w:r>
          </w:p>
        </w:tc>
        <w:tc>
          <w:tcPr>
            <w:tcW w:w="2551" w:type="dxa"/>
          </w:tcPr>
          <w:p w:rsidR="004C6498" w:rsidRPr="001C523B" w:rsidRDefault="004C6498" w:rsidP="002D5163">
            <w:pPr>
              <w:pStyle w:val="NoSpacing"/>
              <w:numPr>
                <w:ilvl w:val="0"/>
                <w:numId w:val="58"/>
              </w:numPr>
              <w:spacing w:line="276" w:lineRule="auto"/>
              <w:ind w:left="251" w:hanging="294"/>
              <w:rPr>
                <w:rFonts w:ascii="Tahoma" w:eastAsiaTheme="minorHAnsi" w:hAnsi="Tahoma" w:cs="Tahoma"/>
                <w:noProof/>
                <w:sz w:val="18"/>
                <w:szCs w:val="18"/>
              </w:rPr>
            </w:pPr>
            <w:r w:rsidRPr="001C523B">
              <w:rPr>
                <w:rFonts w:ascii="Tahoma" w:eastAsiaTheme="minorHAnsi" w:hAnsi="Tahoma" w:cs="Tahoma"/>
                <w:noProof/>
                <w:sz w:val="18"/>
                <w:szCs w:val="18"/>
              </w:rPr>
              <w:t>Peningkatan dan pengembangan fasilitas keselamatan LL</w:t>
            </w:r>
            <w:r w:rsidR="006B1160" w:rsidRPr="001C523B">
              <w:rPr>
                <w:rFonts w:ascii="Tahoma" w:eastAsiaTheme="minorHAnsi" w:hAnsi="Tahoma" w:cs="Tahoma"/>
                <w:noProof/>
                <w:sz w:val="18"/>
                <w:szCs w:val="18"/>
              </w:rPr>
              <w:t>A</w:t>
            </w:r>
            <w:r w:rsidRPr="001C523B">
              <w:rPr>
                <w:rFonts w:ascii="Tahoma" w:eastAsiaTheme="minorHAnsi" w:hAnsi="Tahoma" w:cs="Tahoma"/>
                <w:noProof/>
                <w:sz w:val="18"/>
                <w:szCs w:val="18"/>
              </w:rPr>
              <w:t>J</w:t>
            </w:r>
          </w:p>
        </w:tc>
      </w:tr>
      <w:tr w:rsidR="002F4D2F" w:rsidTr="001C523B">
        <w:tc>
          <w:tcPr>
            <w:tcW w:w="1985" w:type="dxa"/>
            <w:vMerge/>
            <w:tcBorders>
              <w:bottom w:val="nil"/>
            </w:tcBorders>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Borders>
              <w:bottom w:val="nil"/>
            </w:tcBorders>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DF66EF" w:rsidRPr="001C523B" w:rsidRDefault="004C6498" w:rsidP="002D5163">
            <w:pPr>
              <w:pStyle w:val="NoSpacing"/>
              <w:numPr>
                <w:ilvl w:val="0"/>
                <w:numId w:val="58"/>
              </w:numPr>
              <w:spacing w:line="276" w:lineRule="auto"/>
              <w:ind w:left="317"/>
              <w:jc w:val="both"/>
              <w:rPr>
                <w:rFonts w:ascii="Tahoma" w:eastAsiaTheme="minorHAnsi" w:hAnsi="Tahoma" w:cs="Tahoma"/>
                <w:noProof/>
                <w:sz w:val="18"/>
                <w:szCs w:val="18"/>
              </w:rPr>
            </w:pPr>
            <w:r w:rsidRPr="001C523B">
              <w:rPr>
                <w:rFonts w:ascii="Tahoma" w:eastAsiaTheme="minorHAnsi" w:hAnsi="Tahoma" w:cs="Tahoma"/>
                <w:noProof/>
                <w:sz w:val="18"/>
                <w:szCs w:val="18"/>
              </w:rPr>
              <w:t xml:space="preserve">Peningkatan manajemen dan rekayasa lalu lintas pada daerah </w:t>
            </w:r>
            <w:r w:rsidRPr="001C523B">
              <w:rPr>
                <w:rFonts w:ascii="Tahoma" w:eastAsiaTheme="minorHAnsi" w:hAnsi="Tahoma" w:cs="Tahoma"/>
                <w:i/>
                <w:noProof/>
                <w:sz w:val="18"/>
                <w:szCs w:val="18"/>
              </w:rPr>
              <w:t>Black Area</w:t>
            </w:r>
            <w:r w:rsidRPr="001C523B">
              <w:rPr>
                <w:rFonts w:ascii="Tahoma" w:eastAsiaTheme="minorHAnsi" w:hAnsi="Tahoma" w:cs="Tahoma"/>
                <w:noProof/>
                <w:sz w:val="18"/>
                <w:szCs w:val="18"/>
              </w:rPr>
              <w:t xml:space="preserve"> dan </w:t>
            </w:r>
            <w:r w:rsidRPr="001C523B">
              <w:rPr>
                <w:rFonts w:ascii="Tahoma" w:eastAsiaTheme="minorHAnsi" w:hAnsi="Tahoma" w:cs="Tahoma"/>
                <w:i/>
                <w:noProof/>
                <w:sz w:val="18"/>
                <w:szCs w:val="18"/>
              </w:rPr>
              <w:t>Black Spot</w:t>
            </w:r>
          </w:p>
        </w:tc>
      </w:tr>
      <w:tr w:rsidR="002F4D2F" w:rsidTr="001C523B">
        <w:trPr>
          <w:trHeight w:val="930"/>
        </w:trPr>
        <w:tc>
          <w:tcPr>
            <w:tcW w:w="1985" w:type="dxa"/>
            <w:vMerge w:val="restart"/>
            <w:tcBorders>
              <w:top w:val="nil"/>
            </w:tcBorders>
          </w:tcPr>
          <w:p w:rsidR="00DF66EF" w:rsidRPr="001C523B" w:rsidRDefault="00DF66EF" w:rsidP="001C523B">
            <w:pPr>
              <w:pStyle w:val="NoSpacing"/>
              <w:spacing w:line="276" w:lineRule="auto"/>
              <w:jc w:val="both"/>
              <w:rPr>
                <w:rFonts w:ascii="Tahoma" w:eastAsiaTheme="minorHAnsi" w:hAnsi="Tahoma" w:cs="Tahoma"/>
                <w:noProof/>
                <w:sz w:val="18"/>
                <w:szCs w:val="18"/>
              </w:rPr>
            </w:pPr>
          </w:p>
        </w:tc>
        <w:tc>
          <w:tcPr>
            <w:tcW w:w="1842" w:type="dxa"/>
            <w:vMerge w:val="restart"/>
            <w:tcBorders>
              <w:top w:val="nil"/>
            </w:tcBorders>
          </w:tcPr>
          <w:p w:rsidR="00DF66EF" w:rsidRPr="001C523B" w:rsidRDefault="00DF66EF" w:rsidP="001C523B">
            <w:pPr>
              <w:pStyle w:val="NoSpacing"/>
              <w:spacing w:line="276" w:lineRule="auto"/>
              <w:jc w:val="both"/>
              <w:rPr>
                <w:rFonts w:ascii="Tahoma" w:eastAsiaTheme="minorHAnsi" w:hAnsi="Tahoma" w:cs="Tahoma"/>
                <w:noProof/>
                <w:sz w:val="18"/>
                <w:szCs w:val="18"/>
              </w:rPr>
            </w:pPr>
          </w:p>
        </w:tc>
        <w:tc>
          <w:tcPr>
            <w:tcW w:w="1985" w:type="dxa"/>
            <w:vMerge/>
          </w:tcPr>
          <w:p w:rsidR="00DF66EF" w:rsidRPr="001C523B" w:rsidRDefault="00DF66EF" w:rsidP="001C523B">
            <w:pPr>
              <w:pStyle w:val="NoSpacing"/>
              <w:spacing w:line="276" w:lineRule="auto"/>
              <w:jc w:val="both"/>
              <w:rPr>
                <w:rFonts w:ascii="Tahoma" w:eastAsiaTheme="minorHAnsi" w:hAnsi="Tahoma" w:cs="Tahoma"/>
                <w:noProof/>
                <w:sz w:val="18"/>
                <w:szCs w:val="18"/>
              </w:rPr>
            </w:pPr>
          </w:p>
        </w:tc>
        <w:tc>
          <w:tcPr>
            <w:tcW w:w="2551" w:type="dxa"/>
          </w:tcPr>
          <w:p w:rsidR="00DF66EF" w:rsidRPr="001C523B" w:rsidRDefault="00DF66EF" w:rsidP="002D5163">
            <w:pPr>
              <w:pStyle w:val="NoSpacing"/>
              <w:numPr>
                <w:ilvl w:val="0"/>
                <w:numId w:val="60"/>
              </w:numPr>
              <w:ind w:left="317"/>
              <w:rPr>
                <w:rFonts w:ascii="Tahoma" w:eastAsiaTheme="minorHAnsi" w:hAnsi="Tahoma" w:cs="Tahoma"/>
                <w:noProof/>
                <w:sz w:val="18"/>
                <w:szCs w:val="18"/>
              </w:rPr>
            </w:pPr>
            <w:r w:rsidRPr="001C523B">
              <w:rPr>
                <w:rFonts w:ascii="Tahoma" w:eastAsiaTheme="minorHAnsi" w:hAnsi="Tahoma" w:cs="Tahoma"/>
                <w:noProof/>
                <w:sz w:val="18"/>
                <w:szCs w:val="18"/>
              </w:rPr>
              <w:t>Pemaduserasian program peningkatan keselamatan jalan dengan instansi terkait</w:t>
            </w:r>
          </w:p>
        </w:tc>
      </w:tr>
      <w:tr w:rsidR="004C6498" w:rsidTr="001C523B">
        <w:trPr>
          <w:trHeight w:val="567"/>
        </w:trPr>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DF66EF" w:rsidRPr="001C523B" w:rsidRDefault="004C6498" w:rsidP="002D5163">
            <w:pPr>
              <w:pStyle w:val="NoSpacing"/>
              <w:numPr>
                <w:ilvl w:val="0"/>
                <w:numId w:val="60"/>
              </w:numPr>
              <w:spacing w:line="276" w:lineRule="auto"/>
              <w:ind w:left="317"/>
              <w:jc w:val="both"/>
              <w:rPr>
                <w:rFonts w:ascii="Tahoma" w:eastAsiaTheme="minorHAnsi" w:hAnsi="Tahoma" w:cs="Tahoma"/>
                <w:noProof/>
                <w:sz w:val="18"/>
                <w:szCs w:val="18"/>
              </w:rPr>
            </w:pPr>
            <w:r w:rsidRPr="001C523B">
              <w:rPr>
                <w:rFonts w:ascii="Tahoma" w:eastAsiaTheme="minorHAnsi" w:hAnsi="Tahoma" w:cs="Tahoma"/>
                <w:noProof/>
                <w:sz w:val="18"/>
                <w:szCs w:val="18"/>
              </w:rPr>
              <w:t>Sosialisasi/advokasi keselamatan jalan</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60"/>
              </w:numPr>
              <w:spacing w:line="276" w:lineRule="auto"/>
              <w:ind w:left="317"/>
              <w:jc w:val="both"/>
              <w:rPr>
                <w:rFonts w:ascii="Tahoma" w:eastAsiaTheme="minorHAnsi" w:hAnsi="Tahoma" w:cs="Tahoma"/>
                <w:noProof/>
                <w:sz w:val="18"/>
                <w:szCs w:val="18"/>
              </w:rPr>
            </w:pPr>
            <w:r w:rsidRPr="001C523B">
              <w:rPr>
                <w:rFonts w:ascii="Tahoma" w:eastAsiaTheme="minorHAnsi" w:hAnsi="Tahoma" w:cs="Tahoma"/>
                <w:noProof/>
                <w:sz w:val="18"/>
                <w:szCs w:val="18"/>
              </w:rPr>
              <w:t>Pengawasan terhadap pelanggaran perizinan dan standar pelayanan</w:t>
            </w:r>
          </w:p>
        </w:tc>
      </w:tr>
    </w:tbl>
    <w:p w:rsidR="00035E1C" w:rsidRDefault="00035E1C" w:rsidP="007D0579">
      <w:pPr>
        <w:pStyle w:val="NoSpacing"/>
        <w:spacing w:line="360" w:lineRule="auto"/>
        <w:jc w:val="both"/>
        <w:rPr>
          <w:rFonts w:ascii="Tahoma" w:hAnsi="Tahoma" w:cs="Tahoma"/>
          <w:b/>
          <w:noProof/>
        </w:rPr>
      </w:pPr>
    </w:p>
    <w:p w:rsidR="00476189" w:rsidRDefault="00476189" w:rsidP="00476189">
      <w:pPr>
        <w:pStyle w:val="NoSpacing"/>
        <w:spacing w:line="360" w:lineRule="auto"/>
        <w:ind w:left="426"/>
        <w:jc w:val="both"/>
        <w:rPr>
          <w:rFonts w:ascii="Tahoma" w:hAnsi="Tahoma" w:cs="Tahoma"/>
          <w:noProof/>
        </w:rPr>
      </w:pPr>
      <w:r>
        <w:rPr>
          <w:rFonts w:ascii="Tahoma" w:hAnsi="Tahoma" w:cs="Tahoma"/>
          <w:noProof/>
        </w:rPr>
        <w:t>Telaahan visi, misi dan program kepala daerah dan wakil kepala daerah terpilih ditujukan untuk memahami</w:t>
      </w:r>
      <w:r w:rsidR="00A13D64">
        <w:rPr>
          <w:rFonts w:ascii="Tahoma" w:hAnsi="Tahoma" w:cs="Tahoma"/>
          <w:noProof/>
        </w:rPr>
        <w:t xml:space="preserve"> arah pembangunan yang akan dilaksanakan selama kepemimpinan kepala daerah dan wakil kepala daerah terpilih, dan untuk mengidentifikasi faktor-faktor penghambat dan pendorong pelayanan SKPD yang dapat mempengaruhi pencapaian visi dan  misi kepala daerah tersebut.</w:t>
      </w:r>
    </w:p>
    <w:p w:rsidR="00A13D64" w:rsidRDefault="006514C5" w:rsidP="00476189">
      <w:pPr>
        <w:pStyle w:val="NoSpacing"/>
        <w:spacing w:line="360" w:lineRule="auto"/>
        <w:ind w:left="426"/>
        <w:jc w:val="both"/>
        <w:rPr>
          <w:rFonts w:ascii="Tahoma" w:hAnsi="Tahoma" w:cs="Tahoma"/>
          <w:noProof/>
        </w:rPr>
      </w:pPr>
      <w:r>
        <w:rPr>
          <w:rFonts w:ascii="Tahoma" w:hAnsi="Tahoma" w:cs="Tahoma"/>
          <w:noProof/>
        </w:rPr>
        <w:t>Hasil identifikasi tentang faktor-faktor penghambat dan pendorong pelayanan SKPD yang dapat mempengaruhi pencapaian visi dan misi kepala daerah ini juga akan menjadi input bagi perumusan</w:t>
      </w:r>
      <w:r w:rsidR="00EF1638">
        <w:rPr>
          <w:rFonts w:ascii="Tahoma" w:hAnsi="Tahoma" w:cs="Tahoma"/>
          <w:noProof/>
        </w:rPr>
        <w:t xml:space="preserve"> isu-isu strategis pelayanan SKPD</w:t>
      </w:r>
    </w:p>
    <w:p w:rsidR="00EF1638" w:rsidRDefault="00EF1638" w:rsidP="00476189">
      <w:pPr>
        <w:pStyle w:val="NoSpacing"/>
        <w:spacing w:line="360" w:lineRule="auto"/>
        <w:ind w:left="426"/>
        <w:jc w:val="both"/>
        <w:rPr>
          <w:rFonts w:ascii="Tahoma" w:hAnsi="Tahoma" w:cs="Tahoma"/>
          <w:noProof/>
        </w:rPr>
      </w:pPr>
    </w:p>
    <w:p w:rsidR="000A3A39" w:rsidRDefault="000A3A39" w:rsidP="005A1517">
      <w:pPr>
        <w:pStyle w:val="NoSpacing"/>
        <w:spacing w:line="360" w:lineRule="auto"/>
        <w:jc w:val="both"/>
        <w:rPr>
          <w:rFonts w:ascii="Tahoma" w:hAnsi="Tahoma" w:cs="Tahoma"/>
          <w:noProof/>
          <w:lang w:val="en-US"/>
        </w:rPr>
      </w:pPr>
      <w:r>
        <w:rPr>
          <w:rFonts w:ascii="Tahoma" w:hAnsi="Tahoma" w:cs="Tahoma"/>
          <w:noProof/>
        </w:rPr>
        <w:t>Tabel.T.IV.C.11 Faktor Penghambat dan Pendorong Pelayanan SKPD terhadap                  Pencapaian Visi, Misi dan Program Kepala Daerah dan Wakil Kepala Daerah.</w:t>
      </w:r>
    </w:p>
    <w:p w:rsidR="009D1E5E" w:rsidRDefault="009D1E5E" w:rsidP="005A1517">
      <w:pPr>
        <w:pStyle w:val="NoSpacing"/>
        <w:spacing w:line="360" w:lineRule="auto"/>
        <w:jc w:val="both"/>
        <w:rPr>
          <w:rFonts w:ascii="Tahoma" w:hAnsi="Tahoma" w:cs="Tahoma"/>
          <w:noProof/>
          <w:lang w:val="en-US"/>
        </w:rPr>
      </w:pPr>
    </w:p>
    <w:p w:rsidR="009D1E5E" w:rsidRPr="009D1E5E" w:rsidRDefault="009D1E5E" w:rsidP="005A1517">
      <w:pPr>
        <w:pStyle w:val="NoSpacing"/>
        <w:spacing w:line="360" w:lineRule="auto"/>
        <w:jc w:val="both"/>
        <w:rPr>
          <w:rFonts w:ascii="Tahoma" w:hAnsi="Tahoma" w:cs="Tahoma"/>
          <w:noProof/>
          <w:lang w:val="en-US"/>
        </w:rPr>
      </w:pPr>
    </w:p>
    <w:tbl>
      <w:tblPr>
        <w:tblW w:w="85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8"/>
        <w:gridCol w:w="3026"/>
        <w:gridCol w:w="1774"/>
        <w:gridCol w:w="1635"/>
        <w:gridCol w:w="1636"/>
      </w:tblGrid>
      <w:tr w:rsidR="0085735E" w:rsidTr="001C523B">
        <w:trPr>
          <w:trHeight w:val="335"/>
        </w:trPr>
        <w:tc>
          <w:tcPr>
            <w:tcW w:w="8589" w:type="dxa"/>
            <w:gridSpan w:val="5"/>
            <w:shd w:val="clear" w:color="auto" w:fill="B6DDE8" w:themeFill="accent5" w:themeFillTint="66"/>
            <w:vAlign w:val="center"/>
          </w:tcPr>
          <w:p w:rsidR="0085735E" w:rsidRPr="001C523B" w:rsidRDefault="0085735E" w:rsidP="00A30799">
            <w:pPr>
              <w:pStyle w:val="NoSpacing"/>
              <w:rPr>
                <w:rFonts w:ascii="Tahoma" w:eastAsiaTheme="minorHAnsi" w:hAnsi="Tahoma" w:cs="Tahoma"/>
                <w:b/>
                <w:noProof/>
                <w:sz w:val="18"/>
                <w:szCs w:val="18"/>
              </w:rPr>
            </w:pPr>
            <w:r w:rsidRPr="001C523B">
              <w:rPr>
                <w:rFonts w:ascii="Tahoma" w:eastAsiaTheme="minorHAnsi" w:hAnsi="Tahoma" w:cs="Tahoma"/>
                <w:b/>
                <w:noProof/>
                <w:sz w:val="18"/>
                <w:szCs w:val="18"/>
              </w:rPr>
              <w:lastRenderedPageBreak/>
              <w:t>Visi   :</w:t>
            </w:r>
            <w:r w:rsidR="001F7464" w:rsidRPr="001C523B">
              <w:rPr>
                <w:rFonts w:ascii="Tahoma" w:eastAsiaTheme="minorHAnsi" w:hAnsi="Tahoma" w:cs="Tahoma"/>
                <w:b/>
                <w:noProof/>
                <w:sz w:val="18"/>
                <w:szCs w:val="18"/>
              </w:rPr>
              <w:t xml:space="preserve"> Terwujudnya Sumatera Barat yang Madani dan Sejahtera</w:t>
            </w:r>
          </w:p>
        </w:tc>
      </w:tr>
      <w:tr w:rsidR="002F4D2F" w:rsidTr="001C523B">
        <w:tc>
          <w:tcPr>
            <w:tcW w:w="518" w:type="dxa"/>
            <w:vMerge w:val="restart"/>
            <w:shd w:val="clear" w:color="auto" w:fill="B6DDE8" w:themeFill="accent5" w:themeFillTint="66"/>
            <w:vAlign w:val="center"/>
          </w:tcPr>
          <w:p w:rsidR="0085735E" w:rsidRPr="001C523B" w:rsidRDefault="0085735E" w:rsidP="001C523B">
            <w:pPr>
              <w:pStyle w:val="NoSpacing"/>
              <w:jc w:val="center"/>
              <w:rPr>
                <w:rFonts w:ascii="Tahoma" w:eastAsiaTheme="minorHAnsi" w:hAnsi="Tahoma" w:cs="Tahoma"/>
                <w:noProof/>
                <w:sz w:val="20"/>
                <w:szCs w:val="20"/>
              </w:rPr>
            </w:pPr>
            <w:r w:rsidRPr="001C523B">
              <w:rPr>
                <w:rFonts w:ascii="Tahoma" w:eastAsiaTheme="minorHAnsi" w:hAnsi="Tahoma" w:cs="Tahoma"/>
                <w:noProof/>
                <w:sz w:val="18"/>
                <w:szCs w:val="18"/>
              </w:rPr>
              <w:t>No.</w:t>
            </w:r>
          </w:p>
        </w:tc>
        <w:tc>
          <w:tcPr>
            <w:tcW w:w="3026" w:type="dxa"/>
            <w:vMerge w:val="restart"/>
            <w:shd w:val="clear" w:color="auto" w:fill="B6DDE8" w:themeFill="accent5" w:themeFillTint="66"/>
            <w:vAlign w:val="center"/>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Misi dan Program KDH</w:t>
            </w:r>
          </w:p>
        </w:tc>
        <w:tc>
          <w:tcPr>
            <w:tcW w:w="1774" w:type="dxa"/>
            <w:vMerge w:val="restart"/>
            <w:shd w:val="clear" w:color="auto" w:fill="B6DDE8" w:themeFill="accent5" w:themeFillTint="66"/>
            <w:vAlign w:val="center"/>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Permasalahan Pelayanan SKPD</w:t>
            </w:r>
          </w:p>
        </w:tc>
        <w:tc>
          <w:tcPr>
            <w:tcW w:w="3271" w:type="dxa"/>
            <w:gridSpan w:val="2"/>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Faktor</w:t>
            </w:r>
          </w:p>
        </w:tc>
      </w:tr>
      <w:tr w:rsidR="002F4D2F" w:rsidTr="001C523B">
        <w:tc>
          <w:tcPr>
            <w:tcW w:w="518" w:type="dxa"/>
            <w:vMerge/>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p>
        </w:tc>
        <w:tc>
          <w:tcPr>
            <w:tcW w:w="3026" w:type="dxa"/>
            <w:vMerge/>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p>
        </w:tc>
        <w:tc>
          <w:tcPr>
            <w:tcW w:w="1774" w:type="dxa"/>
            <w:vMerge/>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p>
        </w:tc>
        <w:tc>
          <w:tcPr>
            <w:tcW w:w="1635" w:type="dxa"/>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Penghambat</w:t>
            </w:r>
          </w:p>
        </w:tc>
        <w:tc>
          <w:tcPr>
            <w:tcW w:w="1636" w:type="dxa"/>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Pendorong</w:t>
            </w:r>
          </w:p>
        </w:tc>
      </w:tr>
      <w:tr w:rsidR="002F4D2F" w:rsidTr="001C523B">
        <w:tc>
          <w:tcPr>
            <w:tcW w:w="518"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(1)</w:t>
            </w:r>
          </w:p>
        </w:tc>
        <w:tc>
          <w:tcPr>
            <w:tcW w:w="3026"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(2)</w:t>
            </w:r>
          </w:p>
        </w:tc>
        <w:tc>
          <w:tcPr>
            <w:tcW w:w="1774"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(3)</w:t>
            </w:r>
          </w:p>
        </w:tc>
        <w:tc>
          <w:tcPr>
            <w:tcW w:w="1635"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(4)</w:t>
            </w:r>
          </w:p>
        </w:tc>
        <w:tc>
          <w:tcPr>
            <w:tcW w:w="1636"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(5)</w:t>
            </w:r>
          </w:p>
        </w:tc>
      </w:tr>
      <w:tr w:rsidR="002F4D2F" w:rsidTr="001C523B">
        <w:tc>
          <w:tcPr>
            <w:tcW w:w="518" w:type="dxa"/>
            <w:tcBorders>
              <w:bottom w:val="nil"/>
            </w:tcBorders>
          </w:tcPr>
          <w:p w:rsidR="007C4B5E" w:rsidRPr="001C523B" w:rsidRDefault="007C4B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1</w:t>
            </w:r>
          </w:p>
        </w:tc>
        <w:tc>
          <w:tcPr>
            <w:tcW w:w="3026" w:type="dxa"/>
            <w:tcBorders>
              <w:bottom w:val="nil"/>
            </w:tcBorders>
          </w:tcPr>
          <w:p w:rsidR="007C4B5E" w:rsidRPr="001C523B" w:rsidRDefault="007C4B5E" w:rsidP="00C731E3">
            <w:pPr>
              <w:pStyle w:val="NoSpacing"/>
              <w:rPr>
                <w:rFonts w:ascii="Tahoma" w:eastAsiaTheme="minorHAnsi" w:hAnsi="Tahoma" w:cs="Tahoma"/>
                <w:noProof/>
                <w:sz w:val="18"/>
                <w:szCs w:val="18"/>
              </w:rPr>
            </w:pPr>
            <w:r w:rsidRPr="001C523B">
              <w:rPr>
                <w:rFonts w:ascii="Tahoma" w:eastAsiaTheme="minorHAnsi" w:hAnsi="Tahoma" w:cs="Tahoma"/>
                <w:noProof/>
                <w:sz w:val="18"/>
                <w:szCs w:val="18"/>
              </w:rPr>
              <w:t>Meningkatkan infrastruktur dan pembangunan yang berkelanjutan dan berwawasan lingkungan</w:t>
            </w:r>
          </w:p>
        </w:tc>
        <w:tc>
          <w:tcPr>
            <w:tcW w:w="1774" w:type="dxa"/>
          </w:tcPr>
          <w:p w:rsidR="007C4B5E" w:rsidRPr="001C523B" w:rsidRDefault="007C4B5E" w:rsidP="00272E20">
            <w:pPr>
              <w:pStyle w:val="NoSpacing"/>
              <w:rPr>
                <w:rFonts w:ascii="Tahoma" w:eastAsiaTheme="minorHAnsi" w:hAnsi="Tahoma" w:cs="Tahoma"/>
                <w:sz w:val="18"/>
                <w:szCs w:val="18"/>
              </w:rPr>
            </w:pPr>
            <w:r w:rsidRPr="001C523B">
              <w:rPr>
                <w:rFonts w:ascii="Tahoma" w:eastAsiaTheme="minorHAnsi" w:hAnsi="Tahoma" w:cs="Tahoma"/>
                <w:sz w:val="18"/>
                <w:szCs w:val="18"/>
              </w:rPr>
              <w:t>Kebutuhan daerah akan sarana prasarana transportasi tidak seimbang dengan kemampuan pendanaan.</w:t>
            </w:r>
          </w:p>
        </w:tc>
        <w:tc>
          <w:tcPr>
            <w:tcW w:w="1635" w:type="dxa"/>
          </w:tcPr>
          <w:p w:rsidR="007C4B5E" w:rsidRPr="001C523B" w:rsidRDefault="007C4B5E"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Keterbatasan anggaran APBD Provinsi</w:t>
            </w:r>
          </w:p>
        </w:tc>
        <w:tc>
          <w:tcPr>
            <w:tcW w:w="1636" w:type="dxa"/>
          </w:tcPr>
          <w:p w:rsidR="007C4B5E" w:rsidRPr="001C523B" w:rsidRDefault="007C4B5E"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Adanya dana DAK dan APBN</w:t>
            </w:r>
          </w:p>
        </w:tc>
      </w:tr>
      <w:tr w:rsidR="002F4D2F" w:rsidTr="001C523B">
        <w:tc>
          <w:tcPr>
            <w:tcW w:w="518"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3026"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1774" w:type="dxa"/>
          </w:tcPr>
          <w:p w:rsidR="007C4B5E" w:rsidRPr="001C523B" w:rsidRDefault="007C4B5E"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Kabupaten/Kota seringkali tidak melengkapi usulan pembangunan sarana prasarana transportasi dengan dokumen pembebasan lahan, DED dan masterplan.</w:t>
            </w:r>
            <w:r w:rsidRPr="001C523B">
              <w:rPr>
                <w:rFonts w:ascii="Tahoma" w:eastAsiaTheme="minorHAnsi" w:hAnsi="Tahoma" w:cs="Tahoma"/>
                <w:sz w:val="18"/>
                <w:szCs w:val="18"/>
              </w:rPr>
              <w:tab/>
            </w:r>
          </w:p>
        </w:tc>
        <w:tc>
          <w:tcPr>
            <w:tcW w:w="1635" w:type="dxa"/>
          </w:tcPr>
          <w:p w:rsidR="007C4B5E" w:rsidRPr="001C523B" w:rsidRDefault="007C4B5E"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Kurangnya perencanaan dalam mempersiapkan dokumen-dokumen pendukung untuk pembangunan sarana dan prasarana transportasi</w:t>
            </w:r>
          </w:p>
        </w:tc>
        <w:tc>
          <w:tcPr>
            <w:tcW w:w="1636" w:type="dxa"/>
          </w:tcPr>
          <w:p w:rsidR="007C4B5E" w:rsidRPr="001C523B" w:rsidRDefault="007C4B5E"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Adanya keinginan yang kuat dari pemerintah daerah Kabupaten/Kota untuk meningkatkan sarana dan prasarana transportasi di daerah.</w:t>
            </w:r>
          </w:p>
        </w:tc>
      </w:tr>
      <w:tr w:rsidR="002F4D2F" w:rsidTr="001C523B">
        <w:tc>
          <w:tcPr>
            <w:tcW w:w="518"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3026"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1774" w:type="dxa"/>
          </w:tcPr>
          <w:p w:rsidR="007C4B5E" w:rsidRPr="001C523B" w:rsidRDefault="007C4B5E"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Pembebasan lahan untuk pengembangan sarana prasarana transportasi</w:t>
            </w:r>
          </w:p>
        </w:tc>
        <w:tc>
          <w:tcPr>
            <w:tcW w:w="1635" w:type="dxa"/>
          </w:tcPr>
          <w:p w:rsidR="007C4B5E" w:rsidRPr="001C523B" w:rsidRDefault="00AD2560"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Penyelesaian tanah ulayat yang sulit, karena menyangkut banyak pihak</w:t>
            </w:r>
          </w:p>
        </w:tc>
        <w:tc>
          <w:tcPr>
            <w:tcW w:w="1636" w:type="dxa"/>
          </w:tcPr>
          <w:p w:rsidR="007C4B5E" w:rsidRPr="001C523B" w:rsidRDefault="00AD2560"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Kebutuhan masyarakat untuk pelayanan jasa transportasi yang optimal</w:t>
            </w:r>
          </w:p>
        </w:tc>
      </w:tr>
      <w:tr w:rsidR="002F4D2F" w:rsidTr="001C523B">
        <w:tc>
          <w:tcPr>
            <w:tcW w:w="518" w:type="dxa"/>
            <w:tcBorders>
              <w:top w:val="nil"/>
              <w:bottom w:val="nil"/>
            </w:tcBorders>
          </w:tcPr>
          <w:p w:rsidR="007C4B5E" w:rsidRPr="001C523B" w:rsidRDefault="007C4B5E" w:rsidP="001C523B">
            <w:pPr>
              <w:pStyle w:val="NoSpacing"/>
              <w:jc w:val="both"/>
              <w:rPr>
                <w:rFonts w:ascii="Tahoma" w:eastAsiaTheme="minorHAnsi" w:hAnsi="Tahoma" w:cs="Tahoma"/>
                <w:noProof/>
              </w:rPr>
            </w:pPr>
          </w:p>
        </w:tc>
        <w:tc>
          <w:tcPr>
            <w:tcW w:w="3026"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1774" w:type="dxa"/>
          </w:tcPr>
          <w:p w:rsidR="007C4B5E" w:rsidRPr="001C523B" w:rsidRDefault="007C4B5E"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Kepadatan lalu lintas yang berisiko menyebabkan kecelakaa</w:t>
            </w:r>
            <w:r w:rsidR="00DE4FC4" w:rsidRPr="001C523B">
              <w:rPr>
                <w:rFonts w:ascii="Tahoma" w:eastAsiaTheme="minorHAnsi" w:hAnsi="Tahoma" w:cs="Tahoma"/>
                <w:sz w:val="18"/>
                <w:szCs w:val="18"/>
              </w:rPr>
              <w:t>n</w:t>
            </w:r>
            <w:r w:rsidRPr="001C523B">
              <w:rPr>
                <w:rFonts w:ascii="Tahoma" w:eastAsiaTheme="minorHAnsi" w:hAnsi="Tahoma" w:cs="Tahoma"/>
                <w:sz w:val="18"/>
                <w:szCs w:val="18"/>
              </w:rPr>
              <w:t xml:space="preserve"> lalu lintas</w:t>
            </w:r>
          </w:p>
        </w:tc>
        <w:tc>
          <w:tcPr>
            <w:tcW w:w="1635" w:type="dxa"/>
          </w:tcPr>
          <w:p w:rsidR="00AD2560" w:rsidRPr="001C523B" w:rsidRDefault="00B76F63"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 xml:space="preserve">Tingginya tingkat penggunaan kendaraan pribadi  </w:t>
            </w:r>
          </w:p>
          <w:p w:rsidR="007C4B5E" w:rsidRPr="001C523B" w:rsidRDefault="007C4B5E" w:rsidP="001C523B">
            <w:pPr>
              <w:jc w:val="center"/>
              <w:rPr>
                <w:sz w:val="22"/>
                <w:szCs w:val="22"/>
              </w:rPr>
            </w:pPr>
          </w:p>
        </w:tc>
        <w:tc>
          <w:tcPr>
            <w:tcW w:w="1636" w:type="dxa"/>
          </w:tcPr>
          <w:p w:rsidR="007C4B5E" w:rsidRPr="001C523B" w:rsidRDefault="00B76F63"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Keinginan masyarakat akan pelayanan transportasi umum yang nyaman</w:t>
            </w:r>
          </w:p>
        </w:tc>
      </w:tr>
      <w:tr w:rsidR="002F4D2F" w:rsidTr="001C523B">
        <w:tc>
          <w:tcPr>
            <w:tcW w:w="518" w:type="dxa"/>
            <w:tcBorders>
              <w:top w:val="nil"/>
            </w:tcBorders>
          </w:tcPr>
          <w:p w:rsidR="007C4B5E" w:rsidRPr="001C523B" w:rsidRDefault="007C4B5E" w:rsidP="001C523B">
            <w:pPr>
              <w:pStyle w:val="NoSpacing"/>
              <w:jc w:val="center"/>
              <w:rPr>
                <w:rFonts w:ascii="Tahoma" w:eastAsiaTheme="minorHAnsi" w:hAnsi="Tahoma" w:cs="Tahoma"/>
                <w:noProof/>
                <w:sz w:val="18"/>
                <w:szCs w:val="18"/>
              </w:rPr>
            </w:pPr>
          </w:p>
        </w:tc>
        <w:tc>
          <w:tcPr>
            <w:tcW w:w="3026" w:type="dxa"/>
            <w:tcBorders>
              <w:top w:val="nil"/>
            </w:tcBorders>
          </w:tcPr>
          <w:p w:rsidR="007C4B5E" w:rsidRPr="001C523B" w:rsidRDefault="007C4B5E" w:rsidP="00C505DF">
            <w:pPr>
              <w:pStyle w:val="NoSpacing"/>
              <w:rPr>
                <w:rFonts w:ascii="Tahoma" w:eastAsiaTheme="minorHAnsi" w:hAnsi="Tahoma" w:cs="Tahoma"/>
                <w:noProof/>
                <w:sz w:val="18"/>
                <w:szCs w:val="18"/>
              </w:rPr>
            </w:pPr>
          </w:p>
        </w:tc>
        <w:tc>
          <w:tcPr>
            <w:tcW w:w="1774" w:type="dxa"/>
          </w:tcPr>
          <w:p w:rsidR="007C4B5E" w:rsidRPr="001C523B" w:rsidRDefault="007C4B5E" w:rsidP="00272E20">
            <w:pPr>
              <w:pStyle w:val="NoSpacing"/>
              <w:rPr>
                <w:rFonts w:ascii="Tahoma" w:eastAsiaTheme="minorHAnsi" w:hAnsi="Tahoma" w:cs="Tahoma"/>
                <w:sz w:val="18"/>
                <w:szCs w:val="18"/>
              </w:rPr>
            </w:pPr>
            <w:r w:rsidRPr="001C523B">
              <w:rPr>
                <w:rFonts w:ascii="Tahoma" w:eastAsiaTheme="minorHAnsi" w:hAnsi="Tahoma" w:cs="Tahoma"/>
                <w:sz w:val="18"/>
                <w:szCs w:val="18"/>
              </w:rPr>
              <w:t>Perubahan lingkungan terkait rencana pembangunan pelabuhan dan pengembangan jalur kereta api (short cut) Padang - Solok</w:t>
            </w:r>
          </w:p>
        </w:tc>
        <w:tc>
          <w:tcPr>
            <w:tcW w:w="1635" w:type="dxa"/>
          </w:tcPr>
          <w:p w:rsidR="007C4B5E" w:rsidRPr="001C523B" w:rsidRDefault="00F01886" w:rsidP="00C505DF">
            <w:pPr>
              <w:pStyle w:val="NoSpacing"/>
              <w:rPr>
                <w:rFonts w:ascii="Tahoma" w:eastAsiaTheme="minorHAnsi" w:hAnsi="Tahoma" w:cs="Tahoma"/>
                <w:sz w:val="18"/>
                <w:szCs w:val="18"/>
              </w:rPr>
            </w:pPr>
            <w:r w:rsidRPr="001C523B">
              <w:rPr>
                <w:rFonts w:ascii="Tahoma" w:eastAsiaTheme="minorHAnsi" w:hAnsi="Tahoma" w:cs="Tahoma"/>
                <w:sz w:val="18"/>
                <w:szCs w:val="18"/>
              </w:rPr>
              <w:t>Dampak negatif akan rusaknya mangrove dan terumbu karang, dan rusaknya utan lindung</w:t>
            </w:r>
          </w:p>
        </w:tc>
        <w:tc>
          <w:tcPr>
            <w:tcW w:w="1636" w:type="dxa"/>
          </w:tcPr>
          <w:p w:rsidR="007C4B5E" w:rsidRPr="001C523B" w:rsidRDefault="00F01886"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Kebutuhan daerah untuk pembangunan sarana prasarana transportasi untuk meningkatkan daya saing daerah</w:t>
            </w:r>
          </w:p>
        </w:tc>
      </w:tr>
    </w:tbl>
    <w:p w:rsidR="00D43A4C" w:rsidRPr="00476189" w:rsidRDefault="00D43A4C" w:rsidP="00F01886">
      <w:pPr>
        <w:pStyle w:val="NoSpacing"/>
        <w:spacing w:line="360" w:lineRule="auto"/>
        <w:jc w:val="both"/>
        <w:rPr>
          <w:rFonts w:ascii="Tahoma" w:hAnsi="Tahoma" w:cs="Tahoma"/>
          <w:noProof/>
        </w:rPr>
      </w:pPr>
    </w:p>
    <w:p w:rsidR="00AD645B" w:rsidRDefault="009F1BBD" w:rsidP="002D5163">
      <w:pPr>
        <w:pStyle w:val="NoSpacing"/>
        <w:numPr>
          <w:ilvl w:val="1"/>
          <w:numId w:val="52"/>
        </w:numPr>
        <w:spacing w:line="360" w:lineRule="auto"/>
        <w:ind w:left="567" w:hanging="491"/>
        <w:jc w:val="both"/>
        <w:rPr>
          <w:rFonts w:ascii="Tahoma" w:hAnsi="Tahoma" w:cs="Tahoma"/>
          <w:b/>
          <w:noProof/>
        </w:rPr>
      </w:pPr>
      <w:r>
        <w:rPr>
          <w:rFonts w:ascii="Tahoma" w:hAnsi="Tahoma" w:cs="Tahoma"/>
          <w:b/>
          <w:noProof/>
        </w:rPr>
        <w:t>Telaahan Renstra K/L</w:t>
      </w:r>
      <w:r w:rsidRPr="00654E21">
        <w:rPr>
          <w:rFonts w:ascii="Tahoma" w:hAnsi="Tahoma" w:cs="Tahoma"/>
          <w:b/>
          <w:noProof/>
        </w:rPr>
        <w:t>.</w:t>
      </w:r>
    </w:p>
    <w:p w:rsidR="00654E21" w:rsidRPr="00C12186" w:rsidRDefault="00654E21" w:rsidP="00C12186">
      <w:pPr>
        <w:pStyle w:val="NoSpacing"/>
      </w:pPr>
    </w:p>
    <w:p w:rsidR="00056DE3" w:rsidRPr="006E2844" w:rsidRDefault="00056DE3" w:rsidP="006E2844">
      <w:pPr>
        <w:pStyle w:val="Title"/>
        <w:numPr>
          <w:ilvl w:val="0"/>
          <w:numId w:val="0"/>
        </w:numPr>
        <w:spacing w:line="360" w:lineRule="auto"/>
        <w:ind w:left="567" w:firstLine="567"/>
        <w:jc w:val="both"/>
        <w:rPr>
          <w:rFonts w:ascii="Tahoma" w:hAnsi="Tahoma" w:cs="Tahoma"/>
          <w:b w:val="0"/>
          <w:noProof/>
          <w:sz w:val="22"/>
          <w:szCs w:val="22"/>
          <w:lang w:val="id-ID"/>
        </w:rPr>
      </w:pPr>
      <w:r w:rsidRPr="00654E21">
        <w:rPr>
          <w:rFonts w:ascii="Tahoma" w:hAnsi="Tahoma" w:cs="Tahoma"/>
          <w:b w:val="0"/>
          <w:noProof/>
          <w:sz w:val="22"/>
          <w:szCs w:val="22"/>
          <w:lang w:val="id-ID"/>
        </w:rPr>
        <w:t xml:space="preserve">Sesuai rumusan sasaran nasional pembangunan sektor transportasi dalam RPJMN Tahun 2015-2019 dan memperhatikan permasalahan dan capaian pembangunan tahun 2010-2014, maka sasaran pembangunan transportasi dalam Rencana Strategis Kementerian Perhubungan Tahun 2015-2019 dijabarkan dalam 3 aspek yaitu (i) keselamatan dan keamanan, (ii) pelayanan transportasi, dan (iii) kapasitas transportasi sesuai tugas dan tupoksi Kementerian Perhubungan untuk </w:t>
      </w:r>
      <w:r w:rsidRPr="00654E21">
        <w:rPr>
          <w:rFonts w:ascii="Tahoma" w:hAnsi="Tahoma" w:cs="Tahoma"/>
          <w:b w:val="0"/>
          <w:noProof/>
          <w:sz w:val="22"/>
          <w:szCs w:val="22"/>
          <w:lang w:val="id-ID"/>
        </w:rPr>
        <w:lastRenderedPageBreak/>
        <w:t xml:space="preserve">mewujudkan transportasi yang handal, berdaya saing dan memberikan nilai tambah. </w:t>
      </w:r>
    </w:p>
    <w:p w:rsidR="00056DE3" w:rsidRPr="00DE2875" w:rsidRDefault="00056DE3" w:rsidP="002D5163">
      <w:pPr>
        <w:pStyle w:val="Title"/>
        <w:numPr>
          <w:ilvl w:val="0"/>
          <w:numId w:val="23"/>
        </w:numPr>
        <w:spacing w:line="360" w:lineRule="auto"/>
        <w:ind w:left="851"/>
        <w:jc w:val="both"/>
        <w:rPr>
          <w:rFonts w:ascii="Tahoma" w:hAnsi="Tahoma" w:cs="Tahoma"/>
          <w:b w:val="0"/>
          <w:noProof/>
          <w:sz w:val="22"/>
          <w:szCs w:val="22"/>
        </w:rPr>
      </w:pPr>
      <w:r w:rsidRPr="00B010E5">
        <w:rPr>
          <w:rFonts w:ascii="Tahoma" w:hAnsi="Tahoma" w:cs="Tahoma"/>
          <w:bCs w:val="0"/>
          <w:noProof/>
          <w:sz w:val="22"/>
          <w:szCs w:val="22"/>
          <w:lang w:val="id-ID"/>
        </w:rPr>
        <w:t>Handal</w:t>
      </w:r>
      <w:r w:rsidR="009A47B3">
        <w:rPr>
          <w:rFonts w:ascii="Tahoma" w:hAnsi="Tahoma" w:cs="Tahoma"/>
          <w:bCs w:val="0"/>
          <w:noProof/>
          <w:sz w:val="22"/>
          <w:szCs w:val="22"/>
          <w:lang w:val="id-ID"/>
        </w:rPr>
        <w:t xml:space="preserve"> </w:t>
      </w:r>
      <w:r w:rsidRPr="00DE2875">
        <w:rPr>
          <w:rFonts w:ascii="Tahoma" w:hAnsi="Tahoma" w:cs="Tahoma"/>
          <w:b w:val="0"/>
          <w:noProof/>
          <w:sz w:val="22"/>
          <w:szCs w:val="22"/>
          <w:lang w:val="id-ID"/>
        </w:rPr>
        <w:t xml:space="preserve">diindikasikan oleh tersedianya layanan transportasi yang aman, selamat, nyaman, tepat waktu, terpelihara, mencukupi kebutuhan, dan secara terpadu mampu mengkoneksikan seluruh pelosok tanah air; </w:t>
      </w:r>
    </w:p>
    <w:p w:rsidR="00056DE3" w:rsidRPr="00DE2875" w:rsidRDefault="00056DE3" w:rsidP="002D5163">
      <w:pPr>
        <w:pStyle w:val="Title"/>
        <w:numPr>
          <w:ilvl w:val="0"/>
          <w:numId w:val="23"/>
        </w:numPr>
        <w:spacing w:line="360" w:lineRule="auto"/>
        <w:ind w:left="851"/>
        <w:jc w:val="both"/>
        <w:rPr>
          <w:rFonts w:ascii="Tahoma" w:hAnsi="Tahoma" w:cs="Tahoma"/>
          <w:b w:val="0"/>
          <w:noProof/>
          <w:sz w:val="22"/>
          <w:szCs w:val="22"/>
        </w:rPr>
      </w:pPr>
      <w:r w:rsidRPr="00B010E5">
        <w:rPr>
          <w:rFonts w:ascii="Tahoma" w:hAnsi="Tahoma" w:cs="Tahoma"/>
          <w:bCs w:val="0"/>
          <w:noProof/>
          <w:sz w:val="22"/>
          <w:szCs w:val="22"/>
          <w:lang w:val="id-ID"/>
        </w:rPr>
        <w:t>Berdaya Saing</w:t>
      </w:r>
      <w:r w:rsidR="009A47B3">
        <w:rPr>
          <w:rFonts w:ascii="Tahoma" w:hAnsi="Tahoma" w:cs="Tahoma"/>
          <w:bCs w:val="0"/>
          <w:noProof/>
          <w:sz w:val="22"/>
          <w:szCs w:val="22"/>
          <w:lang w:val="id-ID"/>
        </w:rPr>
        <w:t xml:space="preserve"> </w:t>
      </w:r>
      <w:r w:rsidRPr="00DE2875">
        <w:rPr>
          <w:rFonts w:ascii="Tahoma" w:hAnsi="Tahoma" w:cs="Tahoma"/>
          <w:b w:val="0"/>
          <w:noProof/>
          <w:sz w:val="22"/>
          <w:szCs w:val="22"/>
          <w:lang w:val="id-ID"/>
        </w:rPr>
        <w:t xml:space="preserve">diindikasikan oleh tersedianya layanan transportasi yang efisien, terjangkau, dan kompetitif, yang dilayani oleh penyedia jasa dan SDM yang berdaya saing internasional, profesional, mandiri, dan produktif; </w:t>
      </w:r>
    </w:p>
    <w:p w:rsidR="00056DE3" w:rsidRPr="00DE2875" w:rsidRDefault="00056DE3" w:rsidP="002D5163">
      <w:pPr>
        <w:pStyle w:val="Title"/>
        <w:numPr>
          <w:ilvl w:val="0"/>
          <w:numId w:val="23"/>
        </w:numPr>
        <w:spacing w:line="360" w:lineRule="auto"/>
        <w:ind w:left="851"/>
        <w:jc w:val="both"/>
        <w:rPr>
          <w:rFonts w:ascii="Tahoma" w:hAnsi="Tahoma" w:cs="Tahoma"/>
          <w:b w:val="0"/>
          <w:noProof/>
          <w:sz w:val="22"/>
          <w:szCs w:val="22"/>
        </w:rPr>
      </w:pPr>
      <w:r w:rsidRPr="00B010E5">
        <w:rPr>
          <w:rFonts w:ascii="Tahoma" w:hAnsi="Tahoma" w:cs="Tahoma"/>
          <w:bCs w:val="0"/>
          <w:noProof/>
          <w:sz w:val="22"/>
          <w:szCs w:val="22"/>
          <w:lang w:val="id-ID"/>
        </w:rPr>
        <w:t>Nilai tambah</w:t>
      </w:r>
      <w:r w:rsidR="009A47B3">
        <w:rPr>
          <w:rFonts w:ascii="Tahoma" w:hAnsi="Tahoma" w:cs="Tahoma"/>
          <w:bCs w:val="0"/>
          <w:noProof/>
          <w:sz w:val="22"/>
          <w:szCs w:val="22"/>
          <w:lang w:val="id-ID"/>
        </w:rPr>
        <w:t xml:space="preserve"> </w:t>
      </w:r>
      <w:r w:rsidRPr="00DE2875">
        <w:rPr>
          <w:rFonts w:ascii="Tahoma" w:hAnsi="Tahoma" w:cs="Tahoma"/>
          <w:b w:val="0"/>
          <w:noProof/>
          <w:sz w:val="22"/>
          <w:szCs w:val="22"/>
          <w:lang w:val="id-ID"/>
        </w:rPr>
        <w:t>diindikasikan oleh penyelenggaraan perhubungan yang mampu mendorong perwujudan kedaulatan, keamanan dan ketahanan nasional (</w:t>
      </w:r>
      <w:r w:rsidRPr="00DE2875">
        <w:rPr>
          <w:rFonts w:ascii="Tahoma" w:hAnsi="Tahoma" w:cs="Tahoma"/>
          <w:b w:val="0"/>
          <w:i/>
          <w:iCs/>
          <w:noProof/>
          <w:sz w:val="22"/>
          <w:szCs w:val="22"/>
          <w:lang w:val="id-ID"/>
        </w:rPr>
        <w:t>national security dan sovereignty</w:t>
      </w:r>
      <w:r w:rsidRPr="00DE2875">
        <w:rPr>
          <w:rFonts w:ascii="Tahoma" w:hAnsi="Tahoma" w:cs="Tahoma"/>
          <w:b w:val="0"/>
          <w:noProof/>
          <w:sz w:val="22"/>
          <w:szCs w:val="22"/>
          <w:lang w:val="id-ID"/>
        </w:rPr>
        <w:t>) di segala bidang (ideologi, politik, ekonomi, lingkungan, sosial, budaya, pertahanan dan keamanan) secara berkesinambungan dan berkelanjutan (</w:t>
      </w:r>
      <w:r w:rsidRPr="00DE2875">
        <w:rPr>
          <w:rFonts w:ascii="Tahoma" w:hAnsi="Tahoma" w:cs="Tahoma"/>
          <w:b w:val="0"/>
          <w:i/>
          <w:iCs/>
          <w:noProof/>
          <w:sz w:val="22"/>
          <w:szCs w:val="22"/>
          <w:lang w:val="id-ID"/>
        </w:rPr>
        <w:t>sustainable development</w:t>
      </w:r>
      <w:r w:rsidRPr="00DE2875">
        <w:rPr>
          <w:rFonts w:ascii="Tahoma" w:hAnsi="Tahoma" w:cs="Tahoma"/>
          <w:b w:val="0"/>
          <w:noProof/>
          <w:sz w:val="22"/>
          <w:szCs w:val="22"/>
          <w:lang w:val="id-ID"/>
        </w:rPr>
        <w:t xml:space="preserve">) </w:t>
      </w:r>
    </w:p>
    <w:p w:rsidR="00AD645B" w:rsidRPr="00303AD1" w:rsidRDefault="00AD645B" w:rsidP="00303AD1">
      <w:pPr>
        <w:pStyle w:val="NoSpacing"/>
      </w:pPr>
    </w:p>
    <w:p w:rsidR="00376446" w:rsidRPr="00B010E5" w:rsidRDefault="00376446" w:rsidP="00DE2875">
      <w:pPr>
        <w:pStyle w:val="Title"/>
        <w:numPr>
          <w:ilvl w:val="0"/>
          <w:numId w:val="0"/>
        </w:numPr>
        <w:spacing w:line="360" w:lineRule="auto"/>
        <w:ind w:left="42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Adapun sasaran pembangunan infrastruktur transportasi Tahun 2015-2019, dapat diuraikan sebagai berikut : </w:t>
      </w:r>
    </w:p>
    <w:p w:rsidR="00376446" w:rsidRPr="00654E21" w:rsidRDefault="00376446" w:rsidP="00B010E5">
      <w:pPr>
        <w:pStyle w:val="Title"/>
        <w:numPr>
          <w:ilvl w:val="0"/>
          <w:numId w:val="0"/>
        </w:numPr>
        <w:spacing w:line="360" w:lineRule="auto"/>
        <w:ind w:left="426"/>
        <w:jc w:val="both"/>
        <w:rPr>
          <w:rFonts w:ascii="Tahoma" w:hAnsi="Tahoma" w:cs="Tahoma"/>
          <w:noProof/>
          <w:sz w:val="22"/>
          <w:szCs w:val="22"/>
        </w:rPr>
      </w:pPr>
      <w:r w:rsidRPr="00654E21">
        <w:rPr>
          <w:rFonts w:ascii="Tahoma" w:hAnsi="Tahoma" w:cs="Tahoma"/>
          <w:b w:val="0"/>
          <w:bCs w:val="0"/>
          <w:noProof/>
          <w:sz w:val="22"/>
          <w:szCs w:val="22"/>
          <w:lang w:val="id-ID"/>
        </w:rPr>
        <w:t>A. Keselamatan dan Keamanan Transportasi</w:t>
      </w:r>
      <w:r w:rsidRPr="00654E21">
        <w:rPr>
          <w:rFonts w:ascii="Tahoma" w:hAnsi="Tahoma" w:cs="Tahoma"/>
          <w:b w:val="0"/>
          <w:bCs w:val="0"/>
          <w:noProof/>
          <w:sz w:val="22"/>
          <w:szCs w:val="22"/>
        </w:rPr>
        <w:t>, meliputi :</w:t>
      </w:r>
    </w:p>
    <w:p w:rsidR="00376446" w:rsidRPr="00B010E5" w:rsidRDefault="00376446" w:rsidP="002D5163">
      <w:pPr>
        <w:pStyle w:val="Title"/>
        <w:numPr>
          <w:ilvl w:val="0"/>
          <w:numId w:val="25"/>
        </w:numPr>
        <w:spacing w:after="142" w:line="360" w:lineRule="auto"/>
        <w:ind w:left="1022"/>
        <w:jc w:val="both"/>
        <w:rPr>
          <w:rFonts w:ascii="Tahoma" w:hAnsi="Tahoma" w:cs="Tahoma"/>
          <w:b w:val="0"/>
          <w:noProof/>
          <w:sz w:val="22"/>
          <w:szCs w:val="22"/>
        </w:rPr>
      </w:pPr>
      <w:r w:rsidRPr="00B010E5">
        <w:rPr>
          <w:rFonts w:ascii="Tahoma" w:hAnsi="Tahoma" w:cs="Tahoma"/>
          <w:b w:val="0"/>
          <w:noProof/>
          <w:sz w:val="22"/>
          <w:szCs w:val="22"/>
          <w:lang w:val="id-ID"/>
        </w:rPr>
        <w:t>Menurunnya angka kecelakaan transportasi</w:t>
      </w:r>
      <w:r w:rsidRPr="00B010E5">
        <w:rPr>
          <w:rFonts w:ascii="Tahoma" w:hAnsi="Tahoma" w:cs="Tahoma"/>
          <w:b w:val="0"/>
          <w:noProof/>
          <w:sz w:val="22"/>
          <w:szCs w:val="22"/>
        </w:rPr>
        <w:t>.</w:t>
      </w:r>
    </w:p>
    <w:p w:rsidR="00376446" w:rsidRPr="00B010E5" w:rsidRDefault="00376446" w:rsidP="002D5163">
      <w:pPr>
        <w:pStyle w:val="Title"/>
        <w:numPr>
          <w:ilvl w:val="0"/>
          <w:numId w:val="25"/>
        </w:numPr>
        <w:spacing w:after="142" w:line="360" w:lineRule="auto"/>
        <w:ind w:left="1022"/>
        <w:jc w:val="both"/>
        <w:rPr>
          <w:rFonts w:ascii="Tahoma" w:hAnsi="Tahoma" w:cs="Tahoma"/>
          <w:b w:val="0"/>
          <w:noProof/>
          <w:sz w:val="22"/>
          <w:szCs w:val="22"/>
        </w:rPr>
      </w:pPr>
      <w:r w:rsidRPr="00B010E5">
        <w:rPr>
          <w:rFonts w:ascii="Tahoma" w:hAnsi="Tahoma" w:cs="Tahoma"/>
          <w:b w:val="0"/>
          <w:noProof/>
          <w:sz w:val="22"/>
          <w:szCs w:val="22"/>
          <w:lang w:val="id-ID"/>
        </w:rPr>
        <w:t>Menurunnya jumlah gangguan keamanan dalam penyelenggaraan transportasi</w:t>
      </w:r>
      <w:r w:rsidRPr="00B010E5">
        <w:rPr>
          <w:rFonts w:ascii="Tahoma" w:hAnsi="Tahoma" w:cs="Tahoma"/>
          <w:b w:val="0"/>
          <w:noProof/>
          <w:sz w:val="22"/>
          <w:szCs w:val="22"/>
        </w:rPr>
        <w:t>.</w:t>
      </w:r>
    </w:p>
    <w:p w:rsidR="00376446" w:rsidRPr="00654E21" w:rsidRDefault="00376446" w:rsidP="00B010E5">
      <w:pPr>
        <w:pStyle w:val="Title"/>
        <w:numPr>
          <w:ilvl w:val="0"/>
          <w:numId w:val="0"/>
        </w:numPr>
        <w:spacing w:line="360" w:lineRule="auto"/>
        <w:ind w:left="426"/>
        <w:jc w:val="both"/>
        <w:rPr>
          <w:rFonts w:ascii="Tahoma" w:hAnsi="Tahoma" w:cs="Tahoma"/>
          <w:noProof/>
          <w:sz w:val="22"/>
          <w:szCs w:val="22"/>
        </w:rPr>
      </w:pPr>
      <w:r w:rsidRPr="00654E21">
        <w:rPr>
          <w:rFonts w:ascii="Tahoma" w:hAnsi="Tahoma" w:cs="Tahoma"/>
          <w:b w:val="0"/>
          <w:bCs w:val="0"/>
          <w:noProof/>
          <w:sz w:val="22"/>
          <w:szCs w:val="22"/>
          <w:lang w:val="id-ID"/>
        </w:rPr>
        <w:t>B. Pelayanan Transportasi</w:t>
      </w:r>
      <w:r w:rsidRPr="00654E21">
        <w:rPr>
          <w:rFonts w:ascii="Tahoma" w:hAnsi="Tahoma" w:cs="Tahoma"/>
          <w:b w:val="0"/>
          <w:bCs w:val="0"/>
          <w:noProof/>
          <w:sz w:val="22"/>
          <w:szCs w:val="22"/>
        </w:rPr>
        <w:t>, meliputi :</w:t>
      </w:r>
    </w:p>
    <w:p w:rsidR="00376446"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Meningkatnya kinerja pelayanan sarana dan prasarana transportasi</w:t>
      </w:r>
      <w:r w:rsidRPr="00B010E5">
        <w:rPr>
          <w:rFonts w:ascii="Tahoma" w:hAnsi="Tahoma" w:cs="Tahoma"/>
          <w:b w:val="0"/>
          <w:noProof/>
          <w:sz w:val="22"/>
          <w:szCs w:val="22"/>
        </w:rPr>
        <w:t>.</w:t>
      </w:r>
    </w:p>
    <w:p w:rsidR="00376446"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Terpenuhinya SDM transportasi dalam jumlah &amp; kompetensi sesuai dengan kebutuhan</w:t>
      </w:r>
      <w:r w:rsidRPr="00B010E5">
        <w:rPr>
          <w:rFonts w:ascii="Tahoma" w:hAnsi="Tahoma" w:cs="Tahoma"/>
          <w:b w:val="0"/>
          <w:noProof/>
          <w:sz w:val="22"/>
          <w:szCs w:val="22"/>
        </w:rPr>
        <w:t>.</w:t>
      </w:r>
    </w:p>
    <w:p w:rsidR="00D72CEA"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kualitas penelitian sesuai dengan kebutuhan</w:t>
      </w:r>
      <w:r w:rsidR="00D72CEA" w:rsidRPr="00B010E5">
        <w:rPr>
          <w:rFonts w:ascii="Tahoma" w:hAnsi="Tahoma" w:cs="Tahoma"/>
          <w:b w:val="0"/>
          <w:noProof/>
          <w:sz w:val="22"/>
          <w:szCs w:val="22"/>
        </w:rPr>
        <w:t>.</w:t>
      </w:r>
    </w:p>
    <w:p w:rsidR="00D72CEA"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kinerja capaian Kementerian Perhubungan dalam mewujudkan </w:t>
      </w:r>
      <w:r w:rsidRPr="00B010E5">
        <w:rPr>
          <w:rFonts w:ascii="Tahoma" w:hAnsi="Tahoma" w:cs="Tahoma"/>
          <w:b w:val="0"/>
          <w:i/>
          <w:iCs/>
          <w:noProof/>
          <w:sz w:val="22"/>
          <w:szCs w:val="22"/>
          <w:lang w:val="id-ID"/>
        </w:rPr>
        <w:t>good governance</w:t>
      </w:r>
      <w:r w:rsidR="00D72CEA" w:rsidRPr="00B010E5">
        <w:rPr>
          <w:rFonts w:ascii="Tahoma" w:hAnsi="Tahoma" w:cs="Tahoma"/>
          <w:b w:val="0"/>
          <w:i/>
          <w:iCs/>
          <w:noProof/>
          <w:sz w:val="22"/>
          <w:szCs w:val="22"/>
        </w:rPr>
        <w:t>.</w:t>
      </w:r>
    </w:p>
    <w:p w:rsidR="00D72CEA"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Meningkatnya penetapan regulasi dalam implementasi kebijakan bidang perhubungan</w:t>
      </w:r>
      <w:r w:rsidR="00D72CEA" w:rsidRPr="00B010E5">
        <w:rPr>
          <w:rFonts w:ascii="Tahoma" w:hAnsi="Tahoma" w:cs="Tahoma"/>
          <w:b w:val="0"/>
          <w:noProof/>
          <w:sz w:val="22"/>
          <w:szCs w:val="22"/>
        </w:rPr>
        <w:t>.</w:t>
      </w:r>
    </w:p>
    <w:p w:rsidR="00D72CEA"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Menurunnya emisi gas rumah kaca (GRK) dan meningkatnya penerapan teknologi ramah lingkungan pada sektor transportasi</w:t>
      </w:r>
      <w:r w:rsidR="00D72CEA" w:rsidRPr="00B010E5">
        <w:rPr>
          <w:rFonts w:ascii="Tahoma" w:hAnsi="Tahoma" w:cs="Tahoma"/>
          <w:b w:val="0"/>
          <w:noProof/>
          <w:sz w:val="22"/>
          <w:szCs w:val="22"/>
        </w:rPr>
        <w:t>.</w:t>
      </w:r>
    </w:p>
    <w:p w:rsidR="00376446"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lastRenderedPageBreak/>
        <w:t xml:space="preserve"> Meningkatnya kualitas kinerja pengawasan dalam mewujudkan </w:t>
      </w:r>
      <w:r w:rsidRPr="00B010E5">
        <w:rPr>
          <w:rFonts w:ascii="Tahoma" w:hAnsi="Tahoma" w:cs="Tahoma"/>
          <w:b w:val="0"/>
          <w:i/>
          <w:iCs/>
          <w:noProof/>
          <w:sz w:val="22"/>
          <w:szCs w:val="22"/>
          <w:lang w:val="id-ID"/>
        </w:rPr>
        <w:t xml:space="preserve">clean governance; </w:t>
      </w:r>
    </w:p>
    <w:p w:rsidR="00376446" w:rsidRPr="00654E21" w:rsidRDefault="00376446" w:rsidP="00B010E5">
      <w:pPr>
        <w:pStyle w:val="Title"/>
        <w:numPr>
          <w:ilvl w:val="0"/>
          <w:numId w:val="0"/>
        </w:numPr>
        <w:spacing w:line="360" w:lineRule="auto"/>
        <w:ind w:left="426"/>
        <w:jc w:val="both"/>
        <w:rPr>
          <w:rFonts w:ascii="Tahoma" w:hAnsi="Tahoma" w:cs="Tahoma"/>
          <w:noProof/>
          <w:sz w:val="22"/>
          <w:szCs w:val="22"/>
        </w:rPr>
      </w:pPr>
      <w:r w:rsidRPr="00654E21">
        <w:rPr>
          <w:rFonts w:ascii="Tahoma" w:hAnsi="Tahoma" w:cs="Tahoma"/>
          <w:b w:val="0"/>
          <w:bCs w:val="0"/>
          <w:noProof/>
          <w:sz w:val="22"/>
          <w:szCs w:val="22"/>
          <w:lang w:val="id-ID"/>
        </w:rPr>
        <w:t>C. Kapasitas Transportasi</w:t>
      </w:r>
      <w:r w:rsidR="006848C6" w:rsidRPr="00654E21">
        <w:rPr>
          <w:rFonts w:ascii="Tahoma" w:hAnsi="Tahoma" w:cs="Tahoma"/>
          <w:b w:val="0"/>
          <w:bCs w:val="0"/>
          <w:noProof/>
          <w:sz w:val="22"/>
          <w:szCs w:val="22"/>
        </w:rPr>
        <w:t>, meliputi :</w:t>
      </w:r>
    </w:p>
    <w:p w:rsidR="006848C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Meningkatnya kapasitas sarana dan prasarana transportasi dan keterpaduan sistem transportasi antarmoda dan multimoda</w:t>
      </w:r>
      <w:r w:rsidR="006848C6" w:rsidRPr="00B010E5">
        <w:rPr>
          <w:rFonts w:ascii="Tahoma" w:hAnsi="Tahoma" w:cs="Tahoma"/>
          <w:b w:val="0"/>
          <w:noProof/>
          <w:sz w:val="22"/>
          <w:szCs w:val="22"/>
        </w:rPr>
        <w:t>.</w:t>
      </w:r>
    </w:p>
    <w:p w:rsidR="006848C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produksi angkutan penumpang dan barang</w:t>
      </w:r>
      <w:r w:rsidR="006848C6" w:rsidRPr="00B010E5">
        <w:rPr>
          <w:rFonts w:ascii="Tahoma" w:hAnsi="Tahoma" w:cs="Tahoma"/>
          <w:b w:val="0"/>
          <w:noProof/>
          <w:sz w:val="22"/>
          <w:szCs w:val="22"/>
        </w:rPr>
        <w:t>.</w:t>
      </w:r>
    </w:p>
    <w:p w:rsidR="006848C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Meningkatkan layanan transportasi di daerah rawan bencana, perbatasan, terluar dan khususnya wilayah timur Indonesia</w:t>
      </w:r>
      <w:r w:rsidR="006848C6" w:rsidRPr="00B010E5">
        <w:rPr>
          <w:rFonts w:ascii="Tahoma" w:hAnsi="Tahoma" w:cs="Tahoma"/>
          <w:b w:val="0"/>
          <w:noProof/>
          <w:sz w:val="22"/>
          <w:szCs w:val="22"/>
        </w:rPr>
        <w:t>.</w:t>
      </w:r>
    </w:p>
    <w:p w:rsidR="006848C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pelayanan angkutan umum massal perkotaan</w:t>
      </w:r>
      <w:r w:rsidR="006848C6" w:rsidRPr="00B010E5">
        <w:rPr>
          <w:rFonts w:ascii="Tahoma" w:hAnsi="Tahoma" w:cs="Tahoma"/>
          <w:b w:val="0"/>
          <w:noProof/>
          <w:sz w:val="22"/>
          <w:szCs w:val="22"/>
        </w:rPr>
        <w:t>.</w:t>
      </w:r>
    </w:p>
    <w:p w:rsidR="0037644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aplikasi teknologi informasi dan skema sistem manajemen transportasi perkotaan. </w:t>
      </w:r>
    </w:p>
    <w:p w:rsidR="00AD645B" w:rsidRDefault="00361B23" w:rsidP="00C12186">
      <w:pPr>
        <w:pStyle w:val="NoSpacing"/>
        <w:spacing w:line="360" w:lineRule="auto"/>
        <w:ind w:left="426"/>
        <w:jc w:val="both"/>
        <w:rPr>
          <w:rFonts w:ascii="Tahoma" w:hAnsi="Tahoma" w:cs="Tahoma"/>
        </w:rPr>
      </w:pPr>
      <w:r w:rsidRPr="00654E21">
        <w:rPr>
          <w:rFonts w:ascii="Tahoma" w:hAnsi="Tahoma" w:cs="Tahoma"/>
        </w:rPr>
        <w:t xml:space="preserve">Sasaran pembangunan transportasi Kementerian Perhubungan pada prinsipnya sejalan dengan </w:t>
      </w:r>
      <w:r w:rsidR="00C12186">
        <w:rPr>
          <w:rFonts w:ascii="Tahoma" w:hAnsi="Tahoma" w:cs="Tahoma"/>
        </w:rPr>
        <w:t>S</w:t>
      </w:r>
      <w:r w:rsidRPr="00654E21">
        <w:rPr>
          <w:rFonts w:ascii="Tahoma" w:hAnsi="Tahoma" w:cs="Tahoma"/>
        </w:rPr>
        <w:t xml:space="preserve">asaran </w:t>
      </w:r>
      <w:r w:rsidR="00C12186">
        <w:rPr>
          <w:rFonts w:ascii="Tahoma" w:hAnsi="Tahoma" w:cs="Tahoma"/>
        </w:rPr>
        <w:t>P</w:t>
      </w:r>
      <w:r w:rsidRPr="00654E21">
        <w:rPr>
          <w:rFonts w:ascii="Tahoma" w:hAnsi="Tahoma" w:cs="Tahoma"/>
        </w:rPr>
        <w:t xml:space="preserve">embangunan </w:t>
      </w:r>
      <w:r w:rsidR="00C12186">
        <w:rPr>
          <w:rFonts w:ascii="Tahoma" w:hAnsi="Tahoma" w:cs="Tahoma"/>
        </w:rPr>
        <w:t>N</w:t>
      </w:r>
      <w:r w:rsidRPr="00654E21">
        <w:rPr>
          <w:rFonts w:ascii="Tahoma" w:hAnsi="Tahoma" w:cs="Tahoma"/>
        </w:rPr>
        <w:t xml:space="preserve">asional yang tertuang di dalam Rencana Pembangunan Jangka Menengah Nasional (RPJMN) Tahun 2015-2019. </w:t>
      </w:r>
    </w:p>
    <w:p w:rsidR="00361B23" w:rsidRPr="00C95D66" w:rsidRDefault="00361B23" w:rsidP="00C95D66">
      <w:pPr>
        <w:pStyle w:val="NoSpacing"/>
        <w:spacing w:line="360" w:lineRule="auto"/>
        <w:jc w:val="both"/>
        <w:rPr>
          <w:noProof/>
        </w:rPr>
      </w:pPr>
    </w:p>
    <w:p w:rsidR="00361B23" w:rsidRDefault="00EB0059" w:rsidP="00903CDE">
      <w:pPr>
        <w:pStyle w:val="NoSpacing"/>
        <w:spacing w:line="360" w:lineRule="auto"/>
        <w:ind w:left="426"/>
        <w:jc w:val="both"/>
        <w:rPr>
          <w:noProof/>
          <w:lang w:val="en-US"/>
        </w:rPr>
      </w:pPr>
      <w:r w:rsidRPr="00EB0059">
        <w:rPr>
          <w:noProof/>
        </w:rPr>
        <w:pict>
          <v:shape id="_x0000_s1029" type="#_x0000_t75" style="position:absolute;left:0;text-align:left;margin-left:.2pt;margin-top:9.35pt;width:428.65pt;height:291pt;z-index:251614208;visibility:visible">
            <v:imagedata r:id="rId15" o:title=""/>
          </v:shape>
        </w:pict>
      </w:r>
    </w:p>
    <w:p w:rsidR="00361B23" w:rsidRDefault="00361B23" w:rsidP="00903CDE">
      <w:pPr>
        <w:pStyle w:val="NoSpacing"/>
        <w:spacing w:line="360" w:lineRule="auto"/>
        <w:ind w:left="426"/>
        <w:jc w:val="both"/>
        <w:rPr>
          <w:noProof/>
          <w:lang w:val="en-US"/>
        </w:rPr>
      </w:pPr>
    </w:p>
    <w:p w:rsidR="00361B23" w:rsidRDefault="00361B23" w:rsidP="00903CDE">
      <w:pPr>
        <w:pStyle w:val="NoSpacing"/>
        <w:spacing w:line="360" w:lineRule="auto"/>
        <w:ind w:left="426"/>
        <w:jc w:val="both"/>
        <w:rPr>
          <w:noProof/>
          <w:lang w:val="en-US"/>
        </w:rPr>
      </w:pPr>
    </w:p>
    <w:p w:rsidR="00361B23" w:rsidRDefault="00361B23" w:rsidP="00903CDE">
      <w:pPr>
        <w:pStyle w:val="NoSpacing"/>
        <w:spacing w:line="360" w:lineRule="auto"/>
        <w:ind w:left="426"/>
        <w:jc w:val="both"/>
        <w:rPr>
          <w:noProof/>
          <w:lang w:val="en-US"/>
        </w:rPr>
      </w:pPr>
    </w:p>
    <w:p w:rsidR="00361B23" w:rsidRDefault="00361B23" w:rsidP="00903CDE">
      <w:pPr>
        <w:pStyle w:val="NoSpacing"/>
        <w:spacing w:line="360" w:lineRule="auto"/>
        <w:ind w:left="426"/>
        <w:jc w:val="both"/>
        <w:rPr>
          <w:noProof/>
          <w:lang w:val="en-US"/>
        </w:rPr>
      </w:pPr>
    </w:p>
    <w:p w:rsidR="00361B23" w:rsidRPr="00CA6FB8" w:rsidRDefault="00361B23" w:rsidP="00FD2897">
      <w:pPr>
        <w:pStyle w:val="NoSpacing"/>
        <w:spacing w:line="360" w:lineRule="auto"/>
        <w:jc w:val="both"/>
        <w:rPr>
          <w:noProof/>
        </w:rPr>
      </w:pPr>
    </w:p>
    <w:p w:rsidR="00FD2897" w:rsidRDefault="00FD2897"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Pr="001C3048" w:rsidRDefault="001C3048" w:rsidP="001C3048">
      <w:pPr>
        <w:pStyle w:val="NoSpacing"/>
        <w:spacing w:line="360" w:lineRule="auto"/>
        <w:ind w:firstLine="720"/>
        <w:jc w:val="both"/>
        <w:rPr>
          <w:noProof/>
        </w:rPr>
      </w:pPr>
    </w:p>
    <w:p w:rsidR="00361B23" w:rsidRPr="00303AD1" w:rsidRDefault="00BB7835" w:rsidP="00903CDE">
      <w:pPr>
        <w:pStyle w:val="NoSpacing"/>
        <w:spacing w:line="360" w:lineRule="auto"/>
        <w:ind w:left="426"/>
        <w:jc w:val="both"/>
        <w:rPr>
          <w:rFonts w:ascii="Tahoma" w:hAnsi="Tahoma" w:cs="Tahoma"/>
          <w:noProof/>
          <w:lang w:val="en-US"/>
        </w:rPr>
      </w:pPr>
      <w:r w:rsidRPr="00303AD1">
        <w:rPr>
          <w:rFonts w:ascii="Tahoma" w:hAnsi="Tahoma" w:cs="Tahoma"/>
        </w:rPr>
        <w:t>Interkoneksi antara isu strategis dan sasaran Kementerian Perhubungan diperlukan sebagai dasar dalam mengidentifikasi alur pikir perencanaan pembangunan transportasi tahun 2015-2019, sehingga hubungan liniearitas antara isu strategis dan sasaran pembangunan transportasi ke depan dapat terarah dan sejalan dengan agenda prioritas pembangunan nasional yang tertuang di dalam Rencana Pembangunan Jangka Menengah Nasional (RPJMN) Tahun 2015-2019, sehingga sasaran Kementerian Perhubungan memiliki interkoneksi secara langsung dengan 9 agenda prioritas nasional (Nawa Cita). Hal ini memberikan konsekuensi logis dalam bidang transportasi bahwa konsep perencanaan dan pendekatan pembangunan bidang transportasi akan mendukung 9 (sembilan) agenda prioritas nasional selama 5 (lima) tahun ke depan. Pendekatan isu strategis transportasi dalam perumusan sasaran pembangunan Kementerian Perhubungan Tahun 2015-2019</w:t>
      </w:r>
      <w:r w:rsidR="001C3048">
        <w:rPr>
          <w:rFonts w:ascii="Tahoma" w:hAnsi="Tahoma" w:cs="Tahoma"/>
        </w:rPr>
        <w:t xml:space="preserve"> </w:t>
      </w:r>
      <w:r w:rsidRPr="00303AD1">
        <w:rPr>
          <w:rFonts w:ascii="Tahoma" w:hAnsi="Tahoma" w:cs="Tahoma"/>
        </w:rPr>
        <w:t>menjadi penting untuk lebih menata dan mengelola transportasi dengan baik, serta berbasis pendekatan multidimensi/multisektor termasuk dalam hal ini kaitannya dengan aspek tata ruang, gender, sosial, lingkungan, dan budaya. Pendekatan tersebut akan</w:t>
      </w:r>
      <w:r w:rsidR="00581E20" w:rsidRPr="00303AD1">
        <w:rPr>
          <w:rFonts w:ascii="Tahoma" w:hAnsi="Tahoma" w:cs="Tahoma"/>
        </w:rPr>
        <w:t>membawa sinergitas pembangunan transportasi secara lebih terpadu, mewujudkan pembangunan dan penanganan permasalahan transportasi secara lebih komprehensif dan membawa perubahan pada karakteristik masyarakat, maupun perilaku masyarakat dalam menggunakan dan memelihara sarana dan prasarana transportasi secara lebih baik dan bijaksana. Demikian juga Pemerintah menjadi bagian penting sebagai pihak yang akan selalu hadir dalam mengupayakan pembangunan dan pengembangan transportasi</w:t>
      </w:r>
      <w:r w:rsidR="00581E20" w:rsidRPr="00303AD1">
        <w:rPr>
          <w:rFonts w:ascii="Tahoma" w:hAnsi="Tahoma" w:cs="Tahoma"/>
          <w:lang w:val="en-US"/>
        </w:rPr>
        <w:t>.</w:t>
      </w:r>
    </w:p>
    <w:p w:rsidR="00361B23" w:rsidRPr="00303AD1" w:rsidRDefault="00361B23" w:rsidP="00903CDE">
      <w:pPr>
        <w:pStyle w:val="NoSpacing"/>
        <w:spacing w:line="360" w:lineRule="auto"/>
        <w:ind w:left="426"/>
        <w:jc w:val="both"/>
        <w:rPr>
          <w:rFonts w:ascii="Tahoma" w:hAnsi="Tahoma" w:cs="Tahoma"/>
          <w:noProof/>
          <w:lang w:val="en-US"/>
        </w:rPr>
      </w:pPr>
    </w:p>
    <w:p w:rsidR="00C62CB7" w:rsidRPr="00303AD1" w:rsidRDefault="00B13780" w:rsidP="00303AD1">
      <w:pPr>
        <w:pStyle w:val="NoSpacing"/>
        <w:spacing w:line="360" w:lineRule="auto"/>
        <w:ind w:left="426" w:firstLine="567"/>
        <w:jc w:val="both"/>
        <w:rPr>
          <w:rFonts w:ascii="Tahoma" w:hAnsi="Tahoma" w:cs="Tahoma"/>
          <w:noProof/>
        </w:rPr>
      </w:pPr>
      <w:r w:rsidRPr="00303AD1">
        <w:rPr>
          <w:rFonts w:ascii="Tahoma" w:hAnsi="Tahoma" w:cs="Tahoma"/>
          <w:noProof/>
        </w:rPr>
        <w:t>Terkait sasaran pembangunan</w:t>
      </w:r>
      <w:r w:rsidR="00C62CB7" w:rsidRPr="00303AD1">
        <w:rPr>
          <w:rFonts w:ascii="Tahoma" w:hAnsi="Tahoma" w:cs="Tahoma"/>
          <w:noProof/>
        </w:rPr>
        <w:t xml:space="preserve"> infrastruktur transportasi </w:t>
      </w:r>
      <w:r w:rsidRPr="00303AD1">
        <w:rPr>
          <w:rFonts w:ascii="Tahoma" w:hAnsi="Tahoma" w:cs="Tahoma"/>
          <w:noProof/>
        </w:rPr>
        <w:t xml:space="preserve"> jangka menengah Renstra K/L</w:t>
      </w:r>
      <w:r w:rsidR="00C62CB7" w:rsidRPr="00303AD1">
        <w:rPr>
          <w:rFonts w:ascii="Tahoma" w:hAnsi="Tahoma" w:cs="Tahoma"/>
          <w:noProof/>
        </w:rPr>
        <w:t>, ada beberapa hambatan yang mempengaruhi pelayanan SKPD, diantaranya :</w:t>
      </w:r>
    </w:p>
    <w:p w:rsidR="00B376F9" w:rsidRPr="00303AD1" w:rsidRDefault="00B376F9" w:rsidP="002D5163">
      <w:pPr>
        <w:pStyle w:val="NoSpacing"/>
        <w:numPr>
          <w:ilvl w:val="0"/>
          <w:numId w:val="27"/>
        </w:numPr>
        <w:spacing w:line="360" w:lineRule="auto"/>
        <w:ind w:left="812"/>
        <w:jc w:val="both"/>
        <w:rPr>
          <w:rFonts w:ascii="Tahoma" w:hAnsi="Tahoma" w:cs="Tahoma"/>
          <w:noProof/>
        </w:rPr>
      </w:pPr>
      <w:r w:rsidRPr="00303AD1">
        <w:rPr>
          <w:rFonts w:ascii="Tahoma" w:hAnsi="Tahoma" w:cs="Tahoma"/>
          <w:noProof/>
        </w:rPr>
        <w:t>Permasalahan</w:t>
      </w:r>
      <w:r w:rsidR="00C62CB7" w:rsidRPr="00303AD1">
        <w:rPr>
          <w:rFonts w:ascii="Tahoma" w:hAnsi="Tahoma" w:cs="Tahoma"/>
          <w:noProof/>
        </w:rPr>
        <w:t xml:space="preserve"> pembebasan lahan untuk pengembangan sarana prasarana transportasi, </w:t>
      </w:r>
      <w:r w:rsidRPr="00303AD1">
        <w:rPr>
          <w:rFonts w:ascii="Tahoma" w:hAnsi="Tahoma" w:cs="Tahoma"/>
          <w:noProof/>
        </w:rPr>
        <w:t xml:space="preserve">seperti pembebasan lahan untuk terminal, dermaga dan </w:t>
      </w:r>
      <w:r w:rsidR="00C62CB7" w:rsidRPr="00303AD1">
        <w:rPr>
          <w:rFonts w:ascii="Tahoma" w:hAnsi="Tahoma" w:cs="Tahoma"/>
          <w:noProof/>
        </w:rPr>
        <w:t xml:space="preserve">untuk pengembangan </w:t>
      </w:r>
      <w:r w:rsidRPr="00303AD1">
        <w:rPr>
          <w:rFonts w:ascii="Tahoma" w:hAnsi="Tahoma" w:cs="Tahoma"/>
          <w:noProof/>
        </w:rPr>
        <w:t xml:space="preserve">jalur </w:t>
      </w:r>
      <w:r w:rsidR="00C62CB7" w:rsidRPr="00303AD1">
        <w:rPr>
          <w:rFonts w:ascii="Tahoma" w:hAnsi="Tahoma" w:cs="Tahoma"/>
          <w:noProof/>
        </w:rPr>
        <w:t>kereta api.</w:t>
      </w:r>
    </w:p>
    <w:p w:rsidR="00B376F9" w:rsidRPr="00303AD1" w:rsidRDefault="00B376F9" w:rsidP="002D5163">
      <w:pPr>
        <w:pStyle w:val="NoSpacing"/>
        <w:numPr>
          <w:ilvl w:val="0"/>
          <w:numId w:val="27"/>
        </w:numPr>
        <w:spacing w:line="360" w:lineRule="auto"/>
        <w:ind w:left="812"/>
        <w:jc w:val="both"/>
        <w:rPr>
          <w:rFonts w:ascii="Tahoma" w:hAnsi="Tahoma" w:cs="Tahoma"/>
          <w:noProof/>
        </w:rPr>
      </w:pPr>
      <w:r w:rsidRPr="00303AD1">
        <w:rPr>
          <w:rFonts w:ascii="Tahoma" w:hAnsi="Tahoma" w:cs="Tahoma"/>
          <w:noProof/>
        </w:rPr>
        <w:t>Kepadatan lalu lintas yang meningkat sehingga berpotensi menyebabkan kemacetan dan perilaku masyarakat pengguna jalan yang berisiko menyebabkan kecelakaan lalu lintas.</w:t>
      </w:r>
    </w:p>
    <w:p w:rsidR="00C62CB7" w:rsidRPr="00303AD1" w:rsidRDefault="00C62CB7" w:rsidP="002D5163">
      <w:pPr>
        <w:pStyle w:val="NoSpacing"/>
        <w:numPr>
          <w:ilvl w:val="0"/>
          <w:numId w:val="27"/>
        </w:numPr>
        <w:spacing w:line="360" w:lineRule="auto"/>
        <w:ind w:left="812"/>
        <w:jc w:val="both"/>
        <w:rPr>
          <w:rFonts w:ascii="Tahoma" w:hAnsi="Tahoma" w:cs="Tahoma"/>
          <w:noProof/>
        </w:rPr>
      </w:pPr>
      <w:r w:rsidRPr="00303AD1">
        <w:rPr>
          <w:rFonts w:ascii="Tahoma" w:hAnsi="Tahoma" w:cs="Tahoma"/>
          <w:noProof/>
        </w:rPr>
        <w:lastRenderedPageBreak/>
        <w:t>Masih rendahnya jumlah SDM yang paham aplikasi teknologi informasi dan sistem manajemen transportasi perkotaan.</w:t>
      </w:r>
    </w:p>
    <w:p w:rsidR="00C62CB7" w:rsidRPr="00303AD1" w:rsidRDefault="00E8345D" w:rsidP="00E8345D">
      <w:pPr>
        <w:pStyle w:val="NoSpacing"/>
        <w:spacing w:line="360" w:lineRule="auto"/>
        <w:ind w:left="452"/>
        <w:jc w:val="both"/>
        <w:rPr>
          <w:rFonts w:ascii="Tahoma" w:hAnsi="Tahoma" w:cs="Tahoma"/>
          <w:noProof/>
        </w:rPr>
      </w:pPr>
      <w:r w:rsidRPr="00303AD1">
        <w:rPr>
          <w:rFonts w:ascii="Tahoma" w:hAnsi="Tahoma" w:cs="Tahoma"/>
          <w:noProof/>
        </w:rPr>
        <w:t>Hal-hal diatas memberi pengaruh pengaruh kepada pelayanan SKPD kepada masyarakat luas.</w:t>
      </w:r>
    </w:p>
    <w:p w:rsidR="00E8345D" w:rsidRPr="00303AD1" w:rsidRDefault="00E8345D" w:rsidP="00E8345D">
      <w:pPr>
        <w:pStyle w:val="NoSpacing"/>
        <w:spacing w:line="360" w:lineRule="auto"/>
        <w:ind w:left="452"/>
        <w:jc w:val="both"/>
        <w:rPr>
          <w:rFonts w:ascii="Tahoma" w:hAnsi="Tahoma" w:cs="Tahoma"/>
          <w:noProof/>
        </w:rPr>
      </w:pPr>
    </w:p>
    <w:p w:rsidR="00640795" w:rsidRDefault="00640795" w:rsidP="002D5163">
      <w:pPr>
        <w:pStyle w:val="NoSpacing"/>
        <w:numPr>
          <w:ilvl w:val="1"/>
          <w:numId w:val="27"/>
        </w:numPr>
        <w:spacing w:line="360" w:lineRule="auto"/>
        <w:ind w:left="426"/>
        <w:jc w:val="both"/>
        <w:rPr>
          <w:rFonts w:ascii="Tahoma" w:hAnsi="Tahoma" w:cs="Tahoma"/>
          <w:b/>
          <w:noProof/>
        </w:rPr>
      </w:pPr>
      <w:r w:rsidRPr="00303AD1">
        <w:rPr>
          <w:rFonts w:ascii="Tahoma" w:hAnsi="Tahoma" w:cs="Tahoma"/>
          <w:b/>
          <w:noProof/>
        </w:rPr>
        <w:t xml:space="preserve">Telaahan Rencana Tata Ruang Wilayah dan Kajian Lingkungan Hidup </w:t>
      </w:r>
      <w:r w:rsidR="00303AD1">
        <w:rPr>
          <w:rFonts w:ascii="Tahoma" w:hAnsi="Tahoma" w:cs="Tahoma"/>
          <w:b/>
          <w:noProof/>
        </w:rPr>
        <w:t>     </w:t>
      </w:r>
      <w:r w:rsidRPr="00303AD1">
        <w:rPr>
          <w:rFonts w:ascii="Tahoma" w:hAnsi="Tahoma" w:cs="Tahoma"/>
          <w:b/>
          <w:noProof/>
        </w:rPr>
        <w:t>Strategis</w:t>
      </w:r>
    </w:p>
    <w:p w:rsidR="001464C7" w:rsidRPr="001464C7" w:rsidRDefault="001464C7" w:rsidP="001464C7">
      <w:pPr>
        <w:spacing w:before="120" w:after="120"/>
        <w:contextualSpacing/>
        <w:jc w:val="both"/>
        <w:rPr>
          <w:rFonts w:ascii="Arial" w:hAnsi="Arial" w:cs="Arial"/>
          <w:b/>
        </w:rPr>
      </w:pPr>
    </w:p>
    <w:p w:rsidR="001464C7" w:rsidRPr="001464C7" w:rsidRDefault="001464C7" w:rsidP="001464C7">
      <w:pPr>
        <w:spacing w:after="120" w:line="360" w:lineRule="auto"/>
        <w:ind w:left="426" w:right="-5" w:firstLine="708"/>
        <w:jc w:val="both"/>
        <w:rPr>
          <w:rFonts w:ascii="Tahoma" w:hAnsi="Tahoma" w:cs="Tahoma"/>
          <w:sz w:val="22"/>
          <w:szCs w:val="22"/>
        </w:rPr>
      </w:pPr>
      <w:r w:rsidRPr="001464C7">
        <w:rPr>
          <w:rFonts w:ascii="Tahoma" w:hAnsi="Tahoma" w:cs="Tahoma"/>
          <w:sz w:val="22"/>
          <w:szCs w:val="22"/>
        </w:rPr>
        <w:t>Keterkaitan antara R</w:t>
      </w:r>
      <w:r>
        <w:rPr>
          <w:rFonts w:ascii="Tahoma" w:hAnsi="Tahoma" w:cs="Tahoma"/>
          <w:sz w:val="22"/>
          <w:szCs w:val="22"/>
        </w:rPr>
        <w:t>enstra</w:t>
      </w:r>
      <w:r w:rsidRPr="001464C7">
        <w:rPr>
          <w:rFonts w:ascii="Tahoma" w:hAnsi="Tahoma" w:cs="Tahoma"/>
          <w:sz w:val="22"/>
          <w:szCs w:val="22"/>
        </w:rPr>
        <w:t xml:space="preserve"> dengan RTRW Provinsi Sumatera Barat dapat dianalisis dari Misi RPJMD dengan tujuan dari Penatan ruang. </w:t>
      </w:r>
      <w:r>
        <w:rPr>
          <w:rFonts w:ascii="Tahoma" w:hAnsi="Tahoma" w:cs="Tahoma"/>
          <w:sz w:val="22"/>
          <w:szCs w:val="22"/>
        </w:rPr>
        <w:t xml:space="preserve">Untuk Dinas Perhubungan </w:t>
      </w:r>
      <w:r w:rsidRPr="001464C7">
        <w:rPr>
          <w:rFonts w:ascii="Tahoma" w:hAnsi="Tahoma" w:cs="Tahoma"/>
          <w:sz w:val="22"/>
          <w:szCs w:val="22"/>
        </w:rPr>
        <w:t xml:space="preserve">berkaitan dengan RPJMD </w:t>
      </w:r>
      <w:r>
        <w:rPr>
          <w:rFonts w:ascii="Tahoma" w:hAnsi="Tahoma" w:cs="Tahoma"/>
          <w:sz w:val="22"/>
          <w:szCs w:val="22"/>
        </w:rPr>
        <w:t>pada</w:t>
      </w:r>
      <w:r w:rsidRPr="001464C7">
        <w:rPr>
          <w:rFonts w:ascii="Tahoma" w:hAnsi="Tahoma" w:cs="Tahoma"/>
          <w:sz w:val="22"/>
          <w:szCs w:val="22"/>
        </w:rPr>
        <w:t xml:space="preserve"> Misi ke 5 yaitu Meningkatkan Infrastruktur dan pembangunan yang berkelanjutan dan berwawasan lingkungan.</w:t>
      </w:r>
    </w:p>
    <w:p w:rsidR="001464C7" w:rsidRPr="00C75870" w:rsidRDefault="001464C7" w:rsidP="00FE5866">
      <w:pPr>
        <w:tabs>
          <w:tab w:val="left" w:pos="1134"/>
        </w:tabs>
        <w:spacing w:after="120" w:line="360" w:lineRule="auto"/>
        <w:ind w:left="426" w:right="-5" w:firstLine="708"/>
        <w:jc w:val="both"/>
        <w:rPr>
          <w:rFonts w:ascii="Tahoma" w:hAnsi="Tahoma" w:cs="Tahoma"/>
          <w:sz w:val="22"/>
          <w:szCs w:val="22"/>
        </w:rPr>
      </w:pPr>
      <w:r w:rsidRPr="001464C7">
        <w:rPr>
          <w:rFonts w:ascii="Tahoma" w:hAnsi="Tahoma" w:cs="Tahoma"/>
          <w:sz w:val="22"/>
          <w:szCs w:val="22"/>
        </w:rPr>
        <w:t xml:space="preserve">Berdasarkan isu rumusan kebijakan penataan ruang provinsi Sumatera Barat </w:t>
      </w:r>
      <w:r w:rsidR="001D3A49">
        <w:rPr>
          <w:rFonts w:ascii="Tahoma" w:hAnsi="Tahoma" w:cs="Tahoma"/>
          <w:sz w:val="22"/>
          <w:szCs w:val="22"/>
        </w:rPr>
        <w:t xml:space="preserve">yang terkait dengan Dinas Perhubungan </w:t>
      </w:r>
      <w:r w:rsidR="00A21B8E">
        <w:rPr>
          <w:rFonts w:ascii="Tahoma" w:hAnsi="Tahoma" w:cs="Tahoma"/>
          <w:sz w:val="22"/>
          <w:szCs w:val="22"/>
        </w:rPr>
        <w:t>adalah p</w:t>
      </w:r>
      <w:r w:rsidRPr="00A21B8E">
        <w:rPr>
          <w:rFonts w:ascii="Tahoma" w:hAnsi="Tahoma" w:cs="Tahoma"/>
          <w:sz w:val="22"/>
          <w:szCs w:val="22"/>
        </w:rPr>
        <w:t>endorongan terbentuknya aksesibilitas jaringan transportasi dalam rangka menunjang perkembangan wilayah</w:t>
      </w:r>
    </w:p>
    <w:p w:rsidR="001D3A49" w:rsidRDefault="001464C7" w:rsidP="00FE5866">
      <w:pPr>
        <w:pStyle w:val="ListParagraph"/>
        <w:tabs>
          <w:tab w:val="left" w:pos="1134"/>
        </w:tabs>
        <w:spacing w:after="120" w:line="360" w:lineRule="auto"/>
        <w:ind w:left="426" w:right="-5" w:firstLine="708"/>
        <w:jc w:val="both"/>
        <w:rPr>
          <w:rFonts w:ascii="Tahoma" w:hAnsi="Tahoma" w:cs="Tahoma"/>
          <w:sz w:val="22"/>
          <w:szCs w:val="22"/>
        </w:rPr>
      </w:pPr>
      <w:r w:rsidRPr="001464C7">
        <w:rPr>
          <w:rFonts w:ascii="Tahoma" w:hAnsi="Tahoma" w:cs="Tahoma"/>
          <w:sz w:val="22"/>
          <w:szCs w:val="22"/>
        </w:rPr>
        <w:t>Dari Misi RPJMD Misi yang parallel dengan tujuan penataan ruang dapat dilihat pada pernyataan dibawah ini:</w:t>
      </w:r>
    </w:p>
    <w:p w:rsidR="001464C7" w:rsidRPr="008528A6" w:rsidRDefault="001464C7" w:rsidP="008528A6">
      <w:pPr>
        <w:pStyle w:val="ListParagraph"/>
        <w:spacing w:after="120" w:line="360" w:lineRule="auto"/>
        <w:ind w:left="426" w:right="-5"/>
        <w:jc w:val="both"/>
        <w:rPr>
          <w:rFonts w:ascii="Tahoma" w:hAnsi="Tahoma" w:cs="Tahoma"/>
          <w:sz w:val="22"/>
          <w:szCs w:val="22"/>
        </w:rPr>
      </w:pPr>
      <w:r w:rsidRPr="001D3A49">
        <w:rPr>
          <w:rFonts w:ascii="Tahoma" w:hAnsi="Tahoma" w:cs="Tahoma"/>
          <w:sz w:val="22"/>
          <w:szCs w:val="22"/>
        </w:rPr>
        <w:t>Misi ke 5 Meningkatkan Infrastruktur dan pembangunan yang berkelanjutan dan berwawasan lingkungan, berkesesuain dengan kebijakan nomor 7 dari RTRW.</w:t>
      </w:r>
    </w:p>
    <w:p w:rsidR="001464C7" w:rsidRDefault="001464C7" w:rsidP="008528A6">
      <w:pPr>
        <w:tabs>
          <w:tab w:val="left" w:pos="1134"/>
        </w:tabs>
        <w:spacing w:line="360" w:lineRule="auto"/>
        <w:ind w:left="426" w:firstLine="708"/>
        <w:jc w:val="both"/>
        <w:rPr>
          <w:rFonts w:ascii="Tahoma" w:hAnsi="Tahoma" w:cs="Tahoma"/>
          <w:sz w:val="22"/>
          <w:szCs w:val="22"/>
        </w:rPr>
      </w:pPr>
      <w:r w:rsidRPr="001464C7">
        <w:rPr>
          <w:rFonts w:ascii="Tahoma" w:hAnsi="Tahoma" w:cs="Tahoma"/>
          <w:sz w:val="22"/>
          <w:szCs w:val="22"/>
        </w:rPr>
        <w:t>Tujuan penataan ruang merupakan arahan perwujudan ruang wilayah  yang diinginkan pada masa yang akan datang. Secara keseluruhan, antara misi yang tertuang dalam RPJMD dengan tujuan penataan ruang dalam RTRW ada keterkaitan baik secara langsung maupun tidak langsung. Keterkaitan secara langsung terutama pada aspek-aspek pembangunan berkelanjutan di bidang ekonomi dan bidang lingkungan hidup, sedangkan keterkaitan secara tidak langsung pada sosial budaya.</w:t>
      </w:r>
    </w:p>
    <w:p w:rsidR="001B467F" w:rsidRDefault="001B467F" w:rsidP="008528A6">
      <w:pPr>
        <w:tabs>
          <w:tab w:val="left" w:pos="1134"/>
        </w:tabs>
        <w:spacing w:line="360" w:lineRule="auto"/>
        <w:ind w:left="426" w:firstLine="708"/>
        <w:jc w:val="both"/>
        <w:rPr>
          <w:rFonts w:ascii="Tahoma" w:hAnsi="Tahoma" w:cs="Tahoma"/>
          <w:sz w:val="22"/>
          <w:szCs w:val="22"/>
        </w:rPr>
      </w:pPr>
      <w:r>
        <w:rPr>
          <w:rFonts w:ascii="Tahoma" w:hAnsi="Tahoma" w:cs="Tahoma"/>
          <w:sz w:val="22"/>
          <w:szCs w:val="22"/>
        </w:rPr>
        <w:t>Program Dinas Perhubungan yang terkait secara langsung dengan RTRW adalah :</w:t>
      </w:r>
    </w:p>
    <w:p w:rsidR="001B467F" w:rsidRPr="00506597" w:rsidRDefault="001464C7" w:rsidP="00506597">
      <w:pPr>
        <w:tabs>
          <w:tab w:val="left" w:pos="7410"/>
        </w:tabs>
        <w:spacing w:after="120" w:line="360" w:lineRule="auto"/>
        <w:ind w:left="426" w:right="166"/>
        <w:jc w:val="both"/>
        <w:rPr>
          <w:rFonts w:ascii="Tahoma" w:eastAsiaTheme="majorEastAsia" w:hAnsi="Tahoma" w:cs="Tahoma"/>
          <w:b/>
          <w:iCs/>
          <w:spacing w:val="15"/>
          <w:sz w:val="22"/>
          <w:szCs w:val="22"/>
        </w:rPr>
      </w:pPr>
      <w:r w:rsidRPr="001B467F">
        <w:rPr>
          <w:rFonts w:ascii="Tahoma" w:eastAsiaTheme="majorEastAsia" w:hAnsi="Tahoma" w:cs="Tahoma"/>
          <w:b/>
          <w:iCs/>
          <w:spacing w:val="15"/>
          <w:sz w:val="22"/>
          <w:szCs w:val="22"/>
        </w:rPr>
        <w:t>Pembangunan  prasarana fasilitas perhubungan</w:t>
      </w:r>
      <w:r w:rsidR="001B467F">
        <w:rPr>
          <w:rFonts w:ascii="Tahoma" w:eastAsiaTheme="majorEastAsia" w:hAnsi="Tahoma" w:cs="Tahoma"/>
          <w:b/>
          <w:iCs/>
          <w:spacing w:val="15"/>
          <w:sz w:val="22"/>
          <w:szCs w:val="22"/>
        </w:rPr>
        <w:tab/>
      </w:r>
    </w:p>
    <w:p w:rsidR="001464C7" w:rsidRPr="00DF1E49" w:rsidRDefault="001464C7" w:rsidP="005571D6">
      <w:pPr>
        <w:spacing w:line="360" w:lineRule="auto"/>
        <w:ind w:left="426" w:firstLine="720"/>
        <w:jc w:val="both"/>
        <w:rPr>
          <w:rFonts w:ascii="Tahoma" w:eastAsiaTheme="minorEastAsia" w:hAnsi="Tahoma" w:cs="Tahoma"/>
          <w:sz w:val="22"/>
          <w:szCs w:val="22"/>
        </w:rPr>
      </w:pPr>
      <w:r w:rsidRPr="001464C7">
        <w:rPr>
          <w:rFonts w:ascii="Tahoma" w:eastAsiaTheme="minorEastAsia" w:hAnsi="Tahoma" w:cs="Tahoma"/>
          <w:sz w:val="22"/>
          <w:szCs w:val="22"/>
        </w:rPr>
        <w:t xml:space="preserve">Program Pembangunan Fasilitas Perhubungan khususnya untuk pembangunan dermaga  akan  menyebabkan alih fungsi hutan mangrove dan </w:t>
      </w:r>
      <w:r w:rsidRPr="001464C7">
        <w:rPr>
          <w:rFonts w:ascii="Tahoma" w:eastAsiaTheme="minorEastAsia" w:hAnsi="Tahoma" w:cs="Tahoma"/>
          <w:sz w:val="22"/>
          <w:szCs w:val="22"/>
        </w:rPr>
        <w:lastRenderedPageBreak/>
        <w:t xml:space="preserve">lahan pertanian sehingga memerlukan lahan pengganti non produktif untuk dikembangkan menjadi lahan pertanian produktif. Pembangunan sarana transportasi laut memberikan dampak ekonomi positif, namun juga dampak negative mengurangi luas lahan pertanian. Kegiatan ini akan  berdampak pada peningkatan emisi gas rumah kaca. Program ini perlu disertai dengan pembangunan ruang hijau disekitar dermaga. Dinas Perhubungan berperan aktif dalam pengaturan RTH di sekitar dermaga/pelabuhan yang akan </w:t>
      </w:r>
      <w:r w:rsidRPr="00DF1E49">
        <w:rPr>
          <w:rFonts w:ascii="Tahoma" w:eastAsiaTheme="minorEastAsia" w:hAnsi="Tahoma" w:cs="Tahoma"/>
          <w:sz w:val="22"/>
          <w:szCs w:val="22"/>
        </w:rPr>
        <w:t xml:space="preserve">dibuat. </w:t>
      </w:r>
    </w:p>
    <w:p w:rsidR="001464C7" w:rsidRDefault="001464C7" w:rsidP="005571D6">
      <w:pPr>
        <w:spacing w:line="360" w:lineRule="auto"/>
        <w:ind w:left="426" w:firstLine="720"/>
        <w:jc w:val="both"/>
        <w:rPr>
          <w:rFonts w:ascii="Tahoma" w:hAnsi="Tahoma" w:cs="Tahoma"/>
          <w:bCs/>
          <w:sz w:val="22"/>
          <w:szCs w:val="22"/>
        </w:rPr>
      </w:pPr>
      <w:r w:rsidRPr="001464C7">
        <w:rPr>
          <w:rFonts w:ascii="Tahoma" w:eastAsiaTheme="minorEastAsia" w:hAnsi="Tahoma" w:cs="Tahoma"/>
          <w:sz w:val="22"/>
          <w:szCs w:val="22"/>
        </w:rPr>
        <w:t xml:space="preserve">Program  ini juga  berpengaruh langsung pada efek turunannya berupa, terbentuknya: komunitas urban city, pemukiman, fasilitas layanan publik, area perdagangan dan industry hilir, area pabrikasi, dll. Dampak lebih jauh: pembukaan lahan tidak terkendali (alih fungsi lahan), aktivitas manusia dan produk industri yang akan  menghasilkan limbah. Dinas </w:t>
      </w:r>
      <w:r w:rsidR="00125E4D">
        <w:rPr>
          <w:rFonts w:ascii="Tahoma" w:hAnsi="Tahoma" w:cs="Tahoma"/>
          <w:bCs/>
          <w:sz w:val="22"/>
          <w:szCs w:val="22"/>
        </w:rPr>
        <w:t>Prasarana J</w:t>
      </w:r>
      <w:r w:rsidRPr="001464C7">
        <w:rPr>
          <w:rFonts w:ascii="Tahoma" w:hAnsi="Tahoma" w:cs="Tahoma"/>
          <w:bCs/>
          <w:sz w:val="22"/>
          <w:szCs w:val="22"/>
        </w:rPr>
        <w:t>alan memastikan bahwa penunjukan lokasi dan pengembangan kawasan sudah  termasuk dalam Tata Ruang.</w:t>
      </w:r>
    </w:p>
    <w:p w:rsidR="005571D6" w:rsidRDefault="005571D6" w:rsidP="00A33041">
      <w:pPr>
        <w:spacing w:line="360" w:lineRule="auto"/>
        <w:jc w:val="both"/>
        <w:rPr>
          <w:rFonts w:ascii="Tahoma" w:hAnsi="Tahoma" w:cs="Tahoma"/>
          <w:bCs/>
          <w:sz w:val="22"/>
          <w:szCs w:val="22"/>
        </w:rPr>
      </w:pPr>
    </w:p>
    <w:p w:rsidR="00DF1E49" w:rsidRDefault="00DF1E49" w:rsidP="005571D6">
      <w:pPr>
        <w:spacing w:line="360" w:lineRule="auto"/>
        <w:ind w:left="426"/>
        <w:jc w:val="both"/>
        <w:rPr>
          <w:rFonts w:ascii="Tahoma" w:hAnsi="Tahoma" w:cs="Tahoma"/>
          <w:b/>
          <w:bCs/>
          <w:sz w:val="22"/>
          <w:szCs w:val="22"/>
        </w:rPr>
      </w:pPr>
      <w:r w:rsidRPr="00DF1E49">
        <w:rPr>
          <w:rFonts w:ascii="Tahoma" w:hAnsi="Tahoma" w:cs="Tahoma"/>
          <w:b/>
          <w:bCs/>
          <w:sz w:val="22"/>
          <w:szCs w:val="22"/>
        </w:rPr>
        <w:t xml:space="preserve">Telaahan Renstra terhadap Kajian Lingkungan Hidup Strategis </w:t>
      </w:r>
    </w:p>
    <w:p w:rsidR="00DF1E49" w:rsidRPr="00DF1E49" w:rsidRDefault="00DF1E49" w:rsidP="00DF1E49">
      <w:pPr>
        <w:ind w:left="709"/>
        <w:jc w:val="both"/>
        <w:rPr>
          <w:rFonts w:ascii="Tahoma" w:hAnsi="Tahoma" w:cs="Tahoma"/>
          <w:b/>
          <w:bCs/>
          <w:sz w:val="22"/>
          <w:szCs w:val="22"/>
        </w:rPr>
      </w:pPr>
    </w:p>
    <w:p w:rsidR="004E567F" w:rsidRDefault="00DF1E49" w:rsidP="005571D6">
      <w:pPr>
        <w:tabs>
          <w:tab w:val="left" w:pos="1418"/>
          <w:tab w:val="left" w:pos="2160"/>
          <w:tab w:val="left" w:pos="2880"/>
          <w:tab w:val="left" w:pos="3600"/>
          <w:tab w:val="left" w:pos="4320"/>
          <w:tab w:val="left" w:pos="5040"/>
          <w:tab w:val="left" w:pos="5760"/>
          <w:tab w:val="left" w:pos="6480"/>
        </w:tabs>
        <w:spacing w:line="360" w:lineRule="auto"/>
        <w:ind w:left="426"/>
        <w:jc w:val="both"/>
        <w:rPr>
          <w:rFonts w:ascii="Tahoma" w:hAnsi="Tahoma" w:cs="Tahoma"/>
          <w:sz w:val="22"/>
          <w:szCs w:val="22"/>
        </w:rPr>
      </w:pPr>
      <w:r>
        <w:rPr>
          <w:rFonts w:ascii="Tahoma" w:hAnsi="Tahoma" w:cs="Tahoma"/>
          <w:sz w:val="22"/>
          <w:szCs w:val="22"/>
        </w:rPr>
        <w:tab/>
      </w:r>
      <w:r w:rsidR="008656C9">
        <w:rPr>
          <w:rFonts w:ascii="Tahoma" w:hAnsi="Tahoma" w:cs="Tahoma"/>
          <w:sz w:val="22"/>
          <w:szCs w:val="22"/>
        </w:rPr>
        <w:t xml:space="preserve">Dari dokumen Kajian Lingkungan Hidup Strategis, pada tabel 3.3 Identifikasi Pemangku Kepentingan, Dinas Perhubungan termasuk kepada SKPD yang Penting dan mempunyai kegiatan yang berpengaruh kepada lingkungan hidup. </w:t>
      </w:r>
    </w:p>
    <w:p w:rsidR="00BA450E" w:rsidRDefault="004E567F" w:rsidP="005571D6">
      <w:pPr>
        <w:tabs>
          <w:tab w:val="left" w:pos="1418"/>
          <w:tab w:val="left" w:pos="2160"/>
          <w:tab w:val="left" w:pos="2880"/>
          <w:tab w:val="left" w:pos="3600"/>
          <w:tab w:val="left" w:pos="4320"/>
          <w:tab w:val="left" w:pos="5040"/>
          <w:tab w:val="left" w:pos="5760"/>
          <w:tab w:val="left" w:pos="6480"/>
        </w:tabs>
        <w:spacing w:line="360" w:lineRule="auto"/>
        <w:ind w:left="426"/>
        <w:jc w:val="both"/>
        <w:rPr>
          <w:rFonts w:ascii="Tahoma" w:hAnsi="Tahoma" w:cs="Tahoma"/>
          <w:sz w:val="22"/>
          <w:szCs w:val="22"/>
        </w:rPr>
      </w:pPr>
      <w:r>
        <w:rPr>
          <w:rFonts w:ascii="Tahoma" w:hAnsi="Tahoma" w:cs="Tahoma"/>
          <w:sz w:val="22"/>
          <w:szCs w:val="22"/>
        </w:rPr>
        <w:tab/>
      </w:r>
      <w:r w:rsidR="008656C9">
        <w:rPr>
          <w:rFonts w:ascii="Tahoma" w:hAnsi="Tahoma" w:cs="Tahoma"/>
          <w:sz w:val="22"/>
          <w:szCs w:val="22"/>
        </w:rPr>
        <w:t xml:space="preserve">Dan pada tabel 3.4 Analisis Pemangku Kepentingan, Dinas Perhubungan </w:t>
      </w:r>
      <w:r w:rsidR="008656C9" w:rsidRPr="004C5859">
        <w:rPr>
          <w:rFonts w:ascii="Tahoma" w:hAnsi="Tahoma" w:cs="Tahoma"/>
          <w:sz w:val="22"/>
          <w:szCs w:val="22"/>
        </w:rPr>
        <w:t xml:space="preserve">mendapat </w:t>
      </w:r>
      <w:r w:rsidRPr="004C5859">
        <w:rPr>
          <w:rFonts w:ascii="Tahoma" w:hAnsi="Tahoma" w:cs="Tahoma"/>
          <w:sz w:val="22"/>
          <w:szCs w:val="22"/>
        </w:rPr>
        <w:t>bobot</w:t>
      </w:r>
      <w:r w:rsidR="008656C9" w:rsidRPr="004C5859">
        <w:rPr>
          <w:rFonts w:ascii="Tahoma" w:hAnsi="Tahoma" w:cs="Tahoma"/>
          <w:sz w:val="22"/>
          <w:szCs w:val="22"/>
        </w:rPr>
        <w:t xml:space="preserve"> 4 </w:t>
      </w:r>
      <w:r w:rsidRPr="004C5859">
        <w:rPr>
          <w:rFonts w:ascii="Tahoma" w:hAnsi="Tahoma" w:cs="Tahoma"/>
          <w:sz w:val="22"/>
          <w:szCs w:val="22"/>
        </w:rPr>
        <w:t>untuk SKPD yang</w:t>
      </w:r>
      <w:r w:rsidR="008656C9" w:rsidRPr="004C5859">
        <w:rPr>
          <w:rFonts w:ascii="Tahoma" w:hAnsi="Tahoma" w:cs="Tahoma"/>
          <w:sz w:val="22"/>
          <w:szCs w:val="22"/>
        </w:rPr>
        <w:t xml:space="preserve"> mempunyai pengaruh besar terhadap RPJMD.</w:t>
      </w:r>
      <w:r w:rsidRPr="004C5859">
        <w:rPr>
          <w:rFonts w:ascii="Tahoma" w:hAnsi="Tahoma" w:cs="Tahoma"/>
          <w:sz w:val="22"/>
          <w:szCs w:val="22"/>
        </w:rPr>
        <w:t xml:space="preserve"> Jadi </w:t>
      </w:r>
      <w:r w:rsidRPr="004C5859">
        <w:rPr>
          <w:rFonts w:ascii="Tahoma" w:hAnsi="Tahoma" w:cs="Tahoma"/>
          <w:bCs/>
          <w:sz w:val="22"/>
          <w:szCs w:val="22"/>
        </w:rPr>
        <w:t xml:space="preserve">dapat disimpulkan bahwa  SKPD yang mendapat bobot besar dinilai </w:t>
      </w:r>
      <w:r w:rsidR="004C5859" w:rsidRPr="004C5859">
        <w:rPr>
          <w:rFonts w:ascii="Tahoma" w:hAnsi="Tahoma" w:cs="Tahoma"/>
          <w:bCs/>
          <w:sz w:val="22"/>
          <w:szCs w:val="22"/>
        </w:rPr>
        <w:t>memiliki dal</w:t>
      </w:r>
      <w:r w:rsidRPr="004C5859">
        <w:rPr>
          <w:rFonts w:ascii="Tahoma" w:hAnsi="Tahoma" w:cs="Tahoma"/>
          <w:bCs/>
          <w:sz w:val="22"/>
          <w:szCs w:val="22"/>
        </w:rPr>
        <w:t>am pelaksanaan KLHS RPJMD sehingga KRPnya akan dikaji lebih lanjut dari pelaksanaan KLHS RPJMD</w:t>
      </w:r>
      <w:r w:rsidR="00C95D66">
        <w:rPr>
          <w:rFonts w:ascii="Tahoma" w:hAnsi="Tahoma" w:cs="Tahoma"/>
          <w:bCs/>
          <w:sz w:val="22"/>
          <w:szCs w:val="22"/>
        </w:rPr>
        <w:t>.</w:t>
      </w:r>
    </w:p>
    <w:p w:rsidR="00E52B2C" w:rsidRDefault="004C5859" w:rsidP="00F1198B">
      <w:pPr>
        <w:spacing w:after="120" w:line="360" w:lineRule="auto"/>
        <w:ind w:left="426" w:firstLine="709"/>
        <w:jc w:val="both"/>
        <w:rPr>
          <w:rFonts w:ascii="Tahoma" w:hAnsi="Tahoma" w:cs="Tahoma"/>
          <w:bCs/>
          <w:sz w:val="22"/>
          <w:szCs w:val="22"/>
        </w:rPr>
      </w:pPr>
      <w:r w:rsidRPr="00E52B2C">
        <w:rPr>
          <w:rFonts w:ascii="Tahoma" w:hAnsi="Tahoma" w:cs="Tahoma"/>
          <w:bCs/>
          <w:sz w:val="22"/>
          <w:szCs w:val="22"/>
        </w:rPr>
        <w:t xml:space="preserve">Dari Pelaksanaan  identifikasi isu-isu dengan kelompok kerja </w:t>
      </w:r>
      <w:r w:rsidR="00E52B2C" w:rsidRPr="00E52B2C">
        <w:rPr>
          <w:rFonts w:ascii="Tahoma" w:hAnsi="Tahoma" w:cs="Tahoma"/>
          <w:bCs/>
          <w:sz w:val="22"/>
          <w:szCs w:val="22"/>
        </w:rPr>
        <w:t>d</w:t>
      </w:r>
      <w:r w:rsidRPr="00E52B2C">
        <w:rPr>
          <w:rFonts w:ascii="Tahoma" w:hAnsi="Tahoma" w:cs="Tahoma"/>
          <w:bCs/>
          <w:sz w:val="22"/>
          <w:szCs w:val="22"/>
        </w:rPr>
        <w:t xml:space="preserve">idapatkan isu-isu panjang </w:t>
      </w:r>
      <w:r w:rsidR="00E52B2C">
        <w:rPr>
          <w:rFonts w:ascii="Tahoma" w:hAnsi="Tahoma" w:cs="Tahoma"/>
          <w:bCs/>
          <w:sz w:val="22"/>
          <w:szCs w:val="22"/>
        </w:rPr>
        <w:t xml:space="preserve">yang terkait dengan kegiatan Dinas Perhubungan </w:t>
      </w:r>
      <w:r w:rsidRPr="00E52B2C">
        <w:rPr>
          <w:rFonts w:ascii="Tahoma" w:hAnsi="Tahoma" w:cs="Tahoma"/>
          <w:bCs/>
          <w:sz w:val="22"/>
          <w:szCs w:val="22"/>
        </w:rPr>
        <w:t>antara lain sep</w:t>
      </w:r>
      <w:r w:rsidR="00E52B2C" w:rsidRPr="00E52B2C">
        <w:rPr>
          <w:rFonts w:ascii="Tahoma" w:hAnsi="Tahoma" w:cs="Tahoma"/>
          <w:bCs/>
          <w:sz w:val="22"/>
          <w:szCs w:val="22"/>
        </w:rPr>
        <w:t>e</w:t>
      </w:r>
      <w:r w:rsidRPr="00E52B2C">
        <w:rPr>
          <w:rFonts w:ascii="Tahoma" w:hAnsi="Tahoma" w:cs="Tahoma"/>
          <w:bCs/>
          <w:sz w:val="22"/>
          <w:szCs w:val="22"/>
        </w:rPr>
        <w:t>rti terlihat pada tabel dibawah:</w:t>
      </w:r>
    </w:p>
    <w:p w:rsidR="00C95D66" w:rsidRDefault="00C95D66" w:rsidP="00F1198B">
      <w:pPr>
        <w:spacing w:after="120" w:line="360" w:lineRule="auto"/>
        <w:ind w:left="426" w:firstLine="709"/>
        <w:jc w:val="both"/>
        <w:rPr>
          <w:rFonts w:ascii="Tahoma" w:hAnsi="Tahoma" w:cs="Tahoma"/>
          <w:bCs/>
          <w:sz w:val="22"/>
          <w:szCs w:val="22"/>
        </w:rPr>
      </w:pPr>
    </w:p>
    <w:p w:rsidR="00C95D66" w:rsidRDefault="00C95D66" w:rsidP="00F1198B">
      <w:pPr>
        <w:spacing w:after="120" w:line="360" w:lineRule="auto"/>
        <w:ind w:left="426" w:firstLine="709"/>
        <w:jc w:val="both"/>
        <w:rPr>
          <w:rFonts w:ascii="Tahoma" w:hAnsi="Tahoma" w:cs="Tahoma"/>
          <w:bCs/>
          <w:sz w:val="22"/>
          <w:szCs w:val="22"/>
          <w:lang w:val="en-US"/>
        </w:rPr>
      </w:pPr>
    </w:p>
    <w:p w:rsidR="009D1E5E" w:rsidRPr="009D1E5E" w:rsidRDefault="009D1E5E" w:rsidP="00F1198B">
      <w:pPr>
        <w:spacing w:after="120" w:line="360" w:lineRule="auto"/>
        <w:ind w:left="426" w:firstLine="709"/>
        <w:jc w:val="both"/>
        <w:rPr>
          <w:rFonts w:ascii="Tahoma" w:hAnsi="Tahoma" w:cs="Tahoma"/>
          <w:bCs/>
          <w:sz w:val="22"/>
          <w:szCs w:val="22"/>
          <w:lang w:val="en-US"/>
        </w:rPr>
      </w:pPr>
    </w:p>
    <w:p w:rsidR="00E52B2C" w:rsidRPr="005571D6" w:rsidRDefault="004F74CB" w:rsidP="00B75015">
      <w:pPr>
        <w:pStyle w:val="TABEL"/>
        <w:numPr>
          <w:ilvl w:val="0"/>
          <w:numId w:val="0"/>
        </w:numPr>
        <w:spacing w:line="276" w:lineRule="auto"/>
        <w:ind w:left="709"/>
        <w:rPr>
          <w:rFonts w:ascii="Tahoma" w:hAnsi="Tahoma" w:cs="Tahoma"/>
          <w:b w:val="0"/>
          <w:sz w:val="22"/>
          <w:szCs w:val="22"/>
        </w:rPr>
      </w:pPr>
      <w:r>
        <w:rPr>
          <w:rFonts w:ascii="Tahoma" w:hAnsi="Tahoma" w:cs="Tahoma"/>
          <w:b w:val="0"/>
          <w:sz w:val="22"/>
          <w:szCs w:val="22"/>
        </w:rPr>
        <w:lastRenderedPageBreak/>
        <w:t>Tabel 3.4</w:t>
      </w:r>
      <w:r w:rsidR="004C5859" w:rsidRPr="00E52B2C">
        <w:rPr>
          <w:rFonts w:ascii="Tahoma" w:hAnsi="Tahoma" w:cs="Tahoma"/>
          <w:b w:val="0"/>
          <w:sz w:val="22"/>
          <w:szCs w:val="22"/>
        </w:rPr>
        <w:t xml:space="preserve"> Daftar isu panjang KLHS RPJMD Provinsi Sumatera Barat</w:t>
      </w:r>
      <w:r w:rsidR="009A5E74">
        <w:rPr>
          <w:rFonts w:ascii="Tahoma" w:hAnsi="Tahoma" w:cs="Tahoma"/>
          <w:b w:val="0"/>
          <w:sz w:val="22"/>
          <w:szCs w:val="22"/>
        </w:rPr>
        <w:t xml:space="preserve"> yang ber</w:t>
      </w:r>
      <w:r w:rsidR="00B75015">
        <w:rPr>
          <w:rFonts w:ascii="Tahoma" w:hAnsi="Tahoma" w:cs="Tahoma"/>
          <w:b w:val="0"/>
          <w:sz w:val="22"/>
          <w:szCs w:val="22"/>
        </w:rPr>
        <w:t>kaitan dengan Dinas Perhubungan</w:t>
      </w:r>
    </w:p>
    <w:tbl>
      <w:tblPr>
        <w:tblW w:w="48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456"/>
        <w:gridCol w:w="5339"/>
      </w:tblGrid>
      <w:tr w:rsidR="004C5859" w:rsidRPr="00784A84" w:rsidTr="001C523B">
        <w:trPr>
          <w:trHeight w:val="368"/>
        </w:trPr>
        <w:tc>
          <w:tcPr>
            <w:tcW w:w="417" w:type="pct"/>
            <w:shd w:val="clear" w:color="auto" w:fill="D6E3BC" w:themeFill="accent3" w:themeFillTint="66"/>
            <w:vAlign w:val="center"/>
          </w:tcPr>
          <w:p w:rsidR="004C5859" w:rsidRPr="001C523B" w:rsidRDefault="004C5859" w:rsidP="001C523B">
            <w:pPr>
              <w:jc w:val="center"/>
              <w:rPr>
                <w:rFonts w:ascii="Tahoma" w:hAnsi="Tahoma" w:cs="Tahoma"/>
                <w:b/>
                <w:color w:val="000000" w:themeColor="text1"/>
                <w:sz w:val="22"/>
                <w:szCs w:val="22"/>
              </w:rPr>
            </w:pPr>
            <w:r w:rsidRPr="001C523B">
              <w:rPr>
                <w:rFonts w:ascii="Tahoma" w:hAnsi="Tahoma" w:cs="Tahoma"/>
                <w:b/>
                <w:color w:val="000000" w:themeColor="text1"/>
                <w:sz w:val="22"/>
                <w:szCs w:val="22"/>
              </w:rPr>
              <w:t>No</w:t>
            </w:r>
          </w:p>
        </w:tc>
        <w:tc>
          <w:tcPr>
            <w:tcW w:w="1444" w:type="pct"/>
            <w:shd w:val="clear" w:color="auto" w:fill="D6E3BC" w:themeFill="accent3" w:themeFillTint="66"/>
            <w:vAlign w:val="center"/>
          </w:tcPr>
          <w:p w:rsidR="004C5859" w:rsidRPr="001C523B" w:rsidRDefault="004C5859" w:rsidP="001C523B">
            <w:pPr>
              <w:jc w:val="center"/>
              <w:rPr>
                <w:rFonts w:ascii="Tahoma" w:hAnsi="Tahoma" w:cs="Tahoma"/>
                <w:b/>
                <w:color w:val="000000" w:themeColor="text1"/>
                <w:sz w:val="22"/>
                <w:szCs w:val="22"/>
              </w:rPr>
            </w:pPr>
            <w:r w:rsidRPr="001C523B">
              <w:rPr>
                <w:rFonts w:ascii="Tahoma" w:hAnsi="Tahoma" w:cs="Tahoma"/>
                <w:b/>
                <w:color w:val="000000" w:themeColor="text1"/>
                <w:sz w:val="22"/>
                <w:szCs w:val="22"/>
              </w:rPr>
              <w:t>Tema</w:t>
            </w:r>
          </w:p>
        </w:tc>
        <w:tc>
          <w:tcPr>
            <w:tcW w:w="3139" w:type="pct"/>
            <w:shd w:val="clear" w:color="auto" w:fill="D6E3BC" w:themeFill="accent3" w:themeFillTint="66"/>
            <w:vAlign w:val="center"/>
          </w:tcPr>
          <w:p w:rsidR="004C5859" w:rsidRPr="001C523B" w:rsidRDefault="004C5859" w:rsidP="001C523B">
            <w:pPr>
              <w:jc w:val="center"/>
              <w:rPr>
                <w:rFonts w:ascii="Tahoma" w:hAnsi="Tahoma" w:cs="Tahoma"/>
                <w:b/>
                <w:color w:val="000000" w:themeColor="text1"/>
                <w:sz w:val="22"/>
                <w:szCs w:val="22"/>
              </w:rPr>
            </w:pPr>
            <w:r w:rsidRPr="001C523B">
              <w:rPr>
                <w:rFonts w:ascii="Tahoma" w:hAnsi="Tahoma" w:cs="Tahoma"/>
                <w:b/>
                <w:color w:val="000000" w:themeColor="text1"/>
                <w:sz w:val="22"/>
                <w:szCs w:val="22"/>
              </w:rPr>
              <w:t>Isu-isu Terkait</w:t>
            </w:r>
          </w:p>
        </w:tc>
      </w:tr>
      <w:tr w:rsidR="00022355" w:rsidRPr="00784A84" w:rsidTr="001C523B">
        <w:tc>
          <w:tcPr>
            <w:tcW w:w="417" w:type="pct"/>
            <w:vMerge w:val="restart"/>
          </w:tcPr>
          <w:p w:rsidR="00022355" w:rsidRPr="001C523B" w:rsidRDefault="00022355" w:rsidP="001C523B">
            <w:pPr>
              <w:jc w:val="center"/>
              <w:rPr>
                <w:rFonts w:ascii="Tahoma" w:hAnsi="Tahoma" w:cs="Tahoma"/>
                <w:color w:val="000000" w:themeColor="text1"/>
                <w:sz w:val="22"/>
                <w:szCs w:val="22"/>
              </w:rPr>
            </w:pPr>
            <w:r w:rsidRPr="001C523B">
              <w:rPr>
                <w:rFonts w:ascii="Tahoma" w:hAnsi="Tahoma" w:cs="Tahoma"/>
                <w:color w:val="000000" w:themeColor="text1"/>
                <w:sz w:val="22"/>
                <w:szCs w:val="22"/>
              </w:rPr>
              <w:t>1.</w:t>
            </w:r>
          </w:p>
        </w:tc>
        <w:tc>
          <w:tcPr>
            <w:tcW w:w="1444" w:type="pct"/>
            <w:vMerge w:val="restart"/>
          </w:tcPr>
          <w:p w:rsidR="00022355" w:rsidRPr="001C523B" w:rsidRDefault="00022355" w:rsidP="00B16E45">
            <w:pPr>
              <w:rPr>
                <w:rFonts w:ascii="Tahoma" w:hAnsi="Tahoma" w:cs="Tahoma"/>
                <w:color w:val="000000"/>
                <w:sz w:val="22"/>
                <w:szCs w:val="22"/>
              </w:rPr>
            </w:pPr>
            <w:r w:rsidRPr="001C523B">
              <w:rPr>
                <w:rFonts w:ascii="Tahoma" w:hAnsi="Tahoma" w:cs="Tahoma"/>
                <w:color w:val="000000"/>
                <w:sz w:val="22"/>
                <w:szCs w:val="22"/>
              </w:rPr>
              <w:t>Kualitas Udara</w:t>
            </w: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 xml:space="preserve">Peningkatan kebisingan akibat penambahan frekuensi penebangan </w:t>
            </w:r>
          </w:p>
        </w:tc>
      </w:tr>
      <w:tr w:rsidR="00022355" w:rsidRPr="00784A84" w:rsidTr="001C523B">
        <w:tc>
          <w:tcPr>
            <w:tcW w:w="417" w:type="pct"/>
            <w:vMerge/>
          </w:tcPr>
          <w:p w:rsidR="00022355" w:rsidRPr="001C523B" w:rsidRDefault="00022355" w:rsidP="001C523B">
            <w:pPr>
              <w:jc w:val="cente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Peningkatan kebisingan akibat reaktifasi moda kereta api</w:t>
            </w:r>
          </w:p>
        </w:tc>
      </w:tr>
      <w:tr w:rsidR="009A5E74" w:rsidRPr="00784A84" w:rsidTr="001C523B">
        <w:trPr>
          <w:trHeight w:val="316"/>
        </w:trPr>
        <w:tc>
          <w:tcPr>
            <w:tcW w:w="417" w:type="pct"/>
          </w:tcPr>
          <w:p w:rsidR="009A5E74" w:rsidRPr="001C523B" w:rsidRDefault="009A5E74" w:rsidP="001C523B">
            <w:pPr>
              <w:jc w:val="center"/>
              <w:rPr>
                <w:rFonts w:ascii="Tahoma" w:hAnsi="Tahoma" w:cs="Tahoma"/>
                <w:color w:val="000000" w:themeColor="text1"/>
                <w:sz w:val="22"/>
                <w:szCs w:val="22"/>
              </w:rPr>
            </w:pPr>
            <w:r w:rsidRPr="001C523B">
              <w:rPr>
                <w:rFonts w:ascii="Tahoma" w:hAnsi="Tahoma" w:cs="Tahoma"/>
                <w:color w:val="000000" w:themeColor="text1"/>
                <w:sz w:val="22"/>
                <w:szCs w:val="22"/>
              </w:rPr>
              <w:t>2</w:t>
            </w:r>
            <w:r w:rsidR="00022355" w:rsidRPr="001C523B">
              <w:rPr>
                <w:rFonts w:ascii="Tahoma" w:hAnsi="Tahoma" w:cs="Tahoma"/>
                <w:color w:val="000000" w:themeColor="text1"/>
                <w:sz w:val="22"/>
                <w:szCs w:val="22"/>
              </w:rPr>
              <w:t>.</w:t>
            </w:r>
          </w:p>
        </w:tc>
        <w:tc>
          <w:tcPr>
            <w:tcW w:w="1444" w:type="pct"/>
            <w:vAlign w:val="center"/>
          </w:tcPr>
          <w:p w:rsidR="009A5E74" w:rsidRPr="001C523B" w:rsidRDefault="009A5E74" w:rsidP="00B16E45">
            <w:pPr>
              <w:rPr>
                <w:rFonts w:ascii="Tahoma" w:hAnsi="Tahoma" w:cs="Tahoma"/>
                <w:color w:val="000000"/>
                <w:sz w:val="22"/>
                <w:szCs w:val="22"/>
              </w:rPr>
            </w:pPr>
            <w:r w:rsidRPr="001C523B">
              <w:rPr>
                <w:rFonts w:ascii="Tahoma" w:hAnsi="Tahoma" w:cs="Tahoma"/>
                <w:color w:val="000000"/>
                <w:sz w:val="22"/>
                <w:szCs w:val="22"/>
              </w:rPr>
              <w:t>Pesisir Laut dan Pantai</w:t>
            </w:r>
          </w:p>
        </w:tc>
        <w:tc>
          <w:tcPr>
            <w:tcW w:w="3139" w:type="pct"/>
          </w:tcPr>
          <w:p w:rsidR="009A5E74" w:rsidRPr="00545E33" w:rsidRDefault="009A5E74"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Belum adanya regulasi zonasi pesisir laut</w:t>
            </w:r>
          </w:p>
        </w:tc>
      </w:tr>
      <w:tr w:rsidR="00022355" w:rsidRPr="00784A84" w:rsidTr="001C523B">
        <w:tc>
          <w:tcPr>
            <w:tcW w:w="417" w:type="pct"/>
            <w:vMerge w:val="restart"/>
          </w:tcPr>
          <w:p w:rsidR="00022355" w:rsidRPr="001C523B" w:rsidRDefault="00022355" w:rsidP="001C523B">
            <w:pPr>
              <w:jc w:val="center"/>
              <w:rPr>
                <w:rFonts w:ascii="Tahoma" w:hAnsi="Tahoma" w:cs="Tahoma"/>
                <w:color w:val="000000" w:themeColor="text1"/>
                <w:sz w:val="22"/>
                <w:szCs w:val="22"/>
              </w:rPr>
            </w:pPr>
            <w:r w:rsidRPr="001C523B">
              <w:rPr>
                <w:rFonts w:ascii="Tahoma" w:hAnsi="Tahoma" w:cs="Tahoma"/>
                <w:color w:val="000000" w:themeColor="text1"/>
                <w:sz w:val="22"/>
                <w:szCs w:val="22"/>
              </w:rPr>
              <w:t>3.</w:t>
            </w:r>
          </w:p>
        </w:tc>
        <w:tc>
          <w:tcPr>
            <w:tcW w:w="1444" w:type="pct"/>
            <w:vMerge w:val="restart"/>
          </w:tcPr>
          <w:p w:rsidR="00022355" w:rsidRPr="001C523B" w:rsidRDefault="00022355" w:rsidP="005079C6">
            <w:pPr>
              <w:rPr>
                <w:rFonts w:ascii="Tahoma" w:hAnsi="Tahoma" w:cs="Tahoma"/>
                <w:color w:val="000000"/>
                <w:sz w:val="22"/>
                <w:szCs w:val="22"/>
              </w:rPr>
            </w:pPr>
            <w:r w:rsidRPr="001C523B">
              <w:rPr>
                <w:rFonts w:ascii="Tahoma" w:hAnsi="Tahoma" w:cs="Tahoma"/>
                <w:color w:val="000000"/>
                <w:sz w:val="22"/>
                <w:szCs w:val="22"/>
              </w:rPr>
              <w:t>Transportasi</w:t>
            </w: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Kemacetan yang ditimbulkan oleh kegiatan pasar di ruas jalan nasional dan provinsi</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Kemacetan yang ditimbulkan oleh pertumbuhan pusat-pusat bangkitan dan tarikan</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Belum optimalnya pelayanan terminal angkutan umum.</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 xml:space="preserve">Banyaknya terminal bayangan </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Perlintasan kereta api tanpa palang/rambu-rambu</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Jalan raya banyak yang rusak karena muatan berlebih</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Belum optimalnya kualitas pelayanan angkutan umum</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Kemacetan di beberapa titik seperti Basko, Simpang Haru dan Padang Luar</w:t>
            </w:r>
          </w:p>
        </w:tc>
      </w:tr>
    </w:tbl>
    <w:p w:rsidR="00BA450E" w:rsidRDefault="00BA450E" w:rsidP="00DF1E49">
      <w:pPr>
        <w:tabs>
          <w:tab w:val="left" w:pos="1418"/>
          <w:tab w:val="left" w:pos="2160"/>
          <w:tab w:val="left" w:pos="2880"/>
          <w:tab w:val="left" w:pos="3600"/>
          <w:tab w:val="left" w:pos="4320"/>
          <w:tab w:val="left" w:pos="5040"/>
          <w:tab w:val="left" w:pos="5760"/>
          <w:tab w:val="left" w:pos="6480"/>
        </w:tabs>
        <w:spacing w:line="360" w:lineRule="auto"/>
        <w:ind w:left="709"/>
        <w:jc w:val="both"/>
        <w:rPr>
          <w:rFonts w:ascii="Tahoma" w:hAnsi="Tahoma" w:cs="Tahoma"/>
          <w:sz w:val="22"/>
          <w:szCs w:val="22"/>
        </w:rPr>
      </w:pPr>
    </w:p>
    <w:p w:rsidR="001464C7" w:rsidRPr="0085371E" w:rsidRDefault="0085371E" w:rsidP="0085371E">
      <w:pPr>
        <w:pStyle w:val="NoSpacing"/>
        <w:spacing w:line="360" w:lineRule="auto"/>
        <w:ind w:left="709"/>
        <w:jc w:val="both"/>
        <w:rPr>
          <w:rFonts w:ascii="Tahoma" w:hAnsi="Tahoma" w:cs="Tahoma"/>
          <w:noProof/>
        </w:rPr>
      </w:pPr>
      <w:r w:rsidRPr="0085371E">
        <w:rPr>
          <w:rFonts w:ascii="Tahoma" w:hAnsi="Tahoma" w:cs="Tahoma"/>
          <w:noProof/>
        </w:rPr>
        <w:t>U</w:t>
      </w:r>
      <w:r>
        <w:rPr>
          <w:rFonts w:ascii="Tahoma" w:hAnsi="Tahoma" w:cs="Tahoma"/>
          <w:noProof/>
        </w:rPr>
        <w:t>ntuk itu di dalam penyusunan kegiatan di dalam dokumen Renstra perlu adanya kajian yang terkait kepada isu-isu yang ada dalam dokumen Kajian Lingkungan Hidup Strategis, agar nantinya dapat memberi solusi atau pemecahan masalah dari isu-isu tersebut.</w:t>
      </w:r>
    </w:p>
    <w:p w:rsidR="00561149" w:rsidRPr="00303AD1" w:rsidRDefault="00561149" w:rsidP="00561149">
      <w:pPr>
        <w:pStyle w:val="NoSpacing"/>
        <w:spacing w:line="360" w:lineRule="auto"/>
        <w:ind w:left="504" w:firstLine="489"/>
        <w:jc w:val="both"/>
        <w:rPr>
          <w:rFonts w:ascii="Tahoma" w:hAnsi="Tahoma" w:cs="Tahoma"/>
          <w:noProof/>
        </w:rPr>
      </w:pPr>
    </w:p>
    <w:p w:rsidR="00640795" w:rsidRPr="00303AD1" w:rsidRDefault="00640795" w:rsidP="002D5163">
      <w:pPr>
        <w:pStyle w:val="NoSpacing"/>
        <w:numPr>
          <w:ilvl w:val="1"/>
          <w:numId w:val="27"/>
        </w:numPr>
        <w:spacing w:line="360" w:lineRule="auto"/>
        <w:ind w:left="284" w:hanging="284"/>
        <w:jc w:val="both"/>
        <w:rPr>
          <w:rFonts w:ascii="Tahoma" w:hAnsi="Tahoma" w:cs="Tahoma"/>
          <w:b/>
          <w:noProof/>
        </w:rPr>
      </w:pPr>
      <w:r w:rsidRPr="00303AD1">
        <w:rPr>
          <w:rFonts w:ascii="Tahoma" w:hAnsi="Tahoma" w:cs="Tahoma"/>
          <w:b/>
          <w:noProof/>
        </w:rPr>
        <w:t>Penentuan Isu-isu Strategis</w:t>
      </w:r>
    </w:p>
    <w:p w:rsidR="008A3909" w:rsidRPr="00303AD1" w:rsidRDefault="00541341" w:rsidP="00541341">
      <w:pPr>
        <w:pStyle w:val="NoSpacing"/>
        <w:spacing w:line="360" w:lineRule="auto"/>
        <w:ind w:left="490" w:firstLine="503"/>
        <w:jc w:val="both"/>
        <w:rPr>
          <w:rFonts w:ascii="Tahoma" w:hAnsi="Tahoma" w:cs="Tahoma"/>
          <w:noProof/>
        </w:rPr>
      </w:pPr>
      <w:r w:rsidRPr="00303AD1">
        <w:rPr>
          <w:rFonts w:ascii="Tahoma" w:hAnsi="Tahoma" w:cs="Tahoma"/>
          <w:noProof/>
        </w:rPr>
        <w:t>Dari permasalahan-permasalahan yang ada, baik itu berkaitan dengan Pelayanan SKPD, sasaran jangka menengah, Renstra K/L serta RTRW dan KLHS, memunculkan permasalahan-per</w:t>
      </w:r>
      <w:r w:rsidR="00C10F5B" w:rsidRPr="00303AD1">
        <w:rPr>
          <w:rFonts w:ascii="Tahoma" w:hAnsi="Tahoma" w:cs="Tahoma"/>
          <w:noProof/>
        </w:rPr>
        <w:t xml:space="preserve">masalahan pokok yang perlu penyelesaian dan solusi </w:t>
      </w:r>
      <w:r w:rsidR="008A3909" w:rsidRPr="00303AD1">
        <w:rPr>
          <w:rFonts w:ascii="Tahoma" w:hAnsi="Tahoma" w:cs="Tahoma"/>
          <w:noProof/>
        </w:rPr>
        <w:t>untuk maksimalnya pelayanan kepada masyarakat.</w:t>
      </w:r>
    </w:p>
    <w:p w:rsidR="00681E42" w:rsidRPr="00303AD1" w:rsidRDefault="003A73BF" w:rsidP="00541341">
      <w:pPr>
        <w:pStyle w:val="NoSpacing"/>
        <w:spacing w:line="360" w:lineRule="auto"/>
        <w:ind w:left="490" w:firstLine="503"/>
        <w:jc w:val="both"/>
        <w:rPr>
          <w:rFonts w:ascii="Tahoma" w:hAnsi="Tahoma" w:cs="Tahoma"/>
          <w:noProof/>
        </w:rPr>
      </w:pPr>
      <w:r w:rsidRPr="00303AD1">
        <w:rPr>
          <w:rFonts w:ascii="Tahoma" w:hAnsi="Tahoma" w:cs="Tahoma"/>
          <w:noProof/>
        </w:rPr>
        <w:t xml:space="preserve">Untuk itu ditetapkan </w:t>
      </w:r>
      <w:r w:rsidR="00681E42" w:rsidRPr="00303AD1">
        <w:rPr>
          <w:rFonts w:ascii="Tahoma" w:hAnsi="Tahoma" w:cs="Tahoma"/>
          <w:noProof/>
        </w:rPr>
        <w:t>isu strategis antara lain :</w:t>
      </w:r>
    </w:p>
    <w:p w:rsidR="00640795" w:rsidRPr="00303AD1" w:rsidRDefault="00FB63B9"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t>Peningkatan kualitas dan cakupan pelayanan sarana dan prasarana/infrastruktur serta pelayanan transportasi publik.</w:t>
      </w:r>
    </w:p>
    <w:p w:rsidR="00FB63B9" w:rsidRPr="00303AD1" w:rsidRDefault="00FB63B9"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t>Tingginya  angka kecelakaan kendaraan bermotor dan pelanggaran lalu lintas</w:t>
      </w:r>
    </w:p>
    <w:p w:rsidR="006C1F20" w:rsidRPr="00303AD1" w:rsidRDefault="006C1F20"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t>Rendahnya kesadaran masyarakat untuk mematuhi peraturan lalu lintas</w:t>
      </w:r>
    </w:p>
    <w:p w:rsidR="00283344" w:rsidRPr="00303AD1" w:rsidRDefault="00283344"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lastRenderedPageBreak/>
        <w:t>Tingginya tingkat pertumbuhan kendaraan bermotor sehingga perlu pengendalian dan pengawasan yang intensif</w:t>
      </w:r>
    </w:p>
    <w:p w:rsidR="00D12B85" w:rsidRPr="000B51E1" w:rsidRDefault="00D12B85"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t>Sarana dan Prasarana lalu lintas yang rawan pencurian dan pengrusakan</w:t>
      </w:r>
      <w:r w:rsidR="005966FF" w:rsidRPr="00303AD1">
        <w:rPr>
          <w:rFonts w:ascii="Tahoma" w:hAnsi="Tahoma" w:cs="Tahoma"/>
          <w:noProof/>
        </w:rPr>
        <w:t xml:space="preserve">, sehingga perlu peningkatan edukasi kepada masyarakat akan pentingnya sarana dan prasarana lalu lintas untuk keselamatan, keamanan dan ketertiban </w:t>
      </w:r>
      <w:r w:rsidR="005966FF" w:rsidRPr="000B51E1">
        <w:rPr>
          <w:rFonts w:ascii="Tahoma" w:hAnsi="Tahoma" w:cs="Tahoma"/>
          <w:noProof/>
        </w:rPr>
        <w:t>lalu lintas.</w:t>
      </w:r>
    </w:p>
    <w:p w:rsidR="00B110CF" w:rsidRPr="00303AD1" w:rsidRDefault="00B110CF" w:rsidP="00D420C1">
      <w:pPr>
        <w:pStyle w:val="NoSpacing"/>
        <w:spacing w:line="360" w:lineRule="auto"/>
        <w:ind w:left="854"/>
        <w:jc w:val="both"/>
        <w:rPr>
          <w:rFonts w:ascii="Tahoma" w:hAnsi="Tahoma" w:cs="Tahoma"/>
          <w:noProof/>
        </w:rPr>
      </w:pPr>
    </w:p>
    <w:p w:rsidR="00640795" w:rsidRPr="00303AD1" w:rsidRDefault="00640795" w:rsidP="00E8345D">
      <w:pPr>
        <w:pStyle w:val="NoSpacing"/>
        <w:spacing w:line="360" w:lineRule="auto"/>
        <w:ind w:left="452"/>
        <w:jc w:val="both"/>
        <w:rPr>
          <w:rFonts w:ascii="Tahoma" w:hAnsi="Tahoma" w:cs="Tahoma"/>
          <w:noProof/>
        </w:rPr>
      </w:pPr>
    </w:p>
    <w:p w:rsidR="00640795" w:rsidRPr="00303AD1" w:rsidRDefault="00640795" w:rsidP="00E8345D">
      <w:pPr>
        <w:pStyle w:val="NoSpacing"/>
        <w:spacing w:line="360" w:lineRule="auto"/>
        <w:ind w:left="452"/>
        <w:jc w:val="both"/>
        <w:rPr>
          <w:rFonts w:ascii="Tahoma" w:hAnsi="Tahoma" w:cs="Tahoma"/>
          <w:noProof/>
        </w:rPr>
      </w:pPr>
    </w:p>
    <w:p w:rsidR="00640795" w:rsidRDefault="00640795" w:rsidP="00E8345D">
      <w:pPr>
        <w:pStyle w:val="NoSpacing"/>
        <w:spacing w:line="360" w:lineRule="auto"/>
        <w:ind w:left="452"/>
        <w:jc w:val="both"/>
        <w:rPr>
          <w:noProof/>
        </w:rPr>
      </w:pPr>
    </w:p>
    <w:p w:rsidR="00640795" w:rsidRDefault="00640795" w:rsidP="00E8345D">
      <w:pPr>
        <w:pStyle w:val="NoSpacing"/>
        <w:spacing w:line="360" w:lineRule="auto"/>
        <w:ind w:left="452"/>
        <w:jc w:val="both"/>
        <w:rPr>
          <w:noProof/>
        </w:rPr>
      </w:pPr>
    </w:p>
    <w:p w:rsidR="00640795" w:rsidRDefault="00640795" w:rsidP="00E8345D">
      <w:pPr>
        <w:pStyle w:val="NoSpacing"/>
        <w:spacing w:line="360" w:lineRule="auto"/>
        <w:ind w:left="452"/>
        <w:jc w:val="both"/>
        <w:rPr>
          <w:noProof/>
        </w:rPr>
      </w:pPr>
    </w:p>
    <w:p w:rsidR="002C6CA7" w:rsidRDefault="002C6CA7" w:rsidP="00622F99">
      <w:pPr>
        <w:pStyle w:val="NoSpacing"/>
        <w:spacing w:line="360" w:lineRule="auto"/>
        <w:jc w:val="both"/>
        <w:rPr>
          <w:noProof/>
        </w:rPr>
      </w:pPr>
    </w:p>
    <w:p w:rsidR="00C12186" w:rsidRDefault="00C12186" w:rsidP="00622F99">
      <w:pPr>
        <w:pStyle w:val="NoSpacing"/>
        <w:spacing w:line="360" w:lineRule="auto"/>
        <w:jc w:val="both"/>
        <w:rPr>
          <w:noProof/>
        </w:rPr>
      </w:pPr>
    </w:p>
    <w:p w:rsidR="00B40616" w:rsidRDefault="00B40616" w:rsidP="00622F99">
      <w:pPr>
        <w:pStyle w:val="NoSpacing"/>
        <w:spacing w:line="360" w:lineRule="auto"/>
        <w:jc w:val="both"/>
        <w:rPr>
          <w:noProof/>
        </w:rPr>
      </w:pPr>
    </w:p>
    <w:p w:rsidR="00B40616" w:rsidRDefault="00B40616"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Pr="00303AD1" w:rsidRDefault="002823C5" w:rsidP="00622F99">
      <w:pPr>
        <w:pStyle w:val="NoSpacing"/>
        <w:spacing w:line="360" w:lineRule="auto"/>
        <w:jc w:val="both"/>
        <w:rPr>
          <w:noProof/>
        </w:rPr>
      </w:pPr>
    </w:p>
    <w:p w:rsidR="00B343B8" w:rsidRDefault="00B343B8" w:rsidP="00915340">
      <w:pPr>
        <w:pStyle w:val="NoSpacing"/>
        <w:spacing w:line="360" w:lineRule="auto"/>
        <w:jc w:val="center"/>
        <w:rPr>
          <w:rFonts w:ascii="Tahoma" w:hAnsi="Tahoma" w:cs="Tahoma"/>
          <w:b/>
          <w:noProof/>
          <w:sz w:val="24"/>
          <w:szCs w:val="24"/>
        </w:rPr>
      </w:pPr>
    </w:p>
    <w:p w:rsidR="000905C3" w:rsidRPr="00915340" w:rsidRDefault="00C0762A" w:rsidP="00915340">
      <w:pPr>
        <w:pStyle w:val="NoSpacing"/>
        <w:spacing w:line="360" w:lineRule="auto"/>
        <w:jc w:val="center"/>
        <w:rPr>
          <w:rFonts w:ascii="Tahoma" w:hAnsi="Tahoma" w:cs="Tahoma"/>
          <w:b/>
          <w:noProof/>
          <w:sz w:val="24"/>
          <w:szCs w:val="24"/>
        </w:rPr>
      </w:pPr>
      <w:r w:rsidRPr="00915340">
        <w:rPr>
          <w:rFonts w:ascii="Tahoma" w:hAnsi="Tahoma" w:cs="Tahoma"/>
          <w:b/>
          <w:noProof/>
          <w:sz w:val="24"/>
          <w:szCs w:val="24"/>
        </w:rPr>
        <w:lastRenderedPageBreak/>
        <w:t>B</w:t>
      </w:r>
      <w:r w:rsidR="000B51E1">
        <w:rPr>
          <w:rFonts w:ascii="Tahoma" w:hAnsi="Tahoma" w:cs="Tahoma"/>
          <w:b/>
          <w:noProof/>
          <w:sz w:val="24"/>
          <w:szCs w:val="24"/>
        </w:rPr>
        <w:t>AB</w:t>
      </w:r>
      <w:r w:rsidRPr="00915340">
        <w:rPr>
          <w:rFonts w:ascii="Tahoma" w:hAnsi="Tahoma" w:cs="Tahoma"/>
          <w:b/>
          <w:noProof/>
          <w:sz w:val="24"/>
          <w:szCs w:val="24"/>
        </w:rPr>
        <w:t xml:space="preserve"> IV</w:t>
      </w:r>
    </w:p>
    <w:p w:rsidR="000905C3" w:rsidRDefault="00915340" w:rsidP="000905C3">
      <w:pPr>
        <w:pStyle w:val="NoSpacing"/>
        <w:spacing w:line="360" w:lineRule="auto"/>
        <w:jc w:val="center"/>
        <w:rPr>
          <w:rFonts w:ascii="Tahoma" w:hAnsi="Tahoma" w:cs="Tahoma"/>
          <w:b/>
          <w:noProof/>
          <w:sz w:val="24"/>
          <w:szCs w:val="24"/>
        </w:rPr>
      </w:pPr>
      <w:r w:rsidRPr="00915340">
        <w:rPr>
          <w:rFonts w:ascii="Tahoma" w:hAnsi="Tahoma" w:cs="Tahoma"/>
          <w:b/>
          <w:noProof/>
          <w:sz w:val="24"/>
          <w:szCs w:val="24"/>
        </w:rPr>
        <w:t>VISI, MISI, TUJUAN, SASARAN, STRATEGI DAN KEBIJAKAN</w:t>
      </w:r>
    </w:p>
    <w:p w:rsidR="00915340" w:rsidRDefault="00915340" w:rsidP="000905C3">
      <w:pPr>
        <w:pStyle w:val="NoSpacing"/>
        <w:spacing w:line="360" w:lineRule="auto"/>
        <w:jc w:val="center"/>
        <w:rPr>
          <w:rFonts w:ascii="Tahoma" w:hAnsi="Tahoma" w:cs="Tahoma"/>
          <w:b/>
          <w:noProof/>
          <w:sz w:val="24"/>
          <w:szCs w:val="24"/>
        </w:rPr>
      </w:pPr>
    </w:p>
    <w:tbl>
      <w:tblPr>
        <w:tblW w:w="0" w:type="auto"/>
        <w:tblBorders>
          <w:insideH w:val="single" w:sz="4" w:space="0" w:color="000000" w:themeColor="text1"/>
        </w:tblBorders>
        <w:tblLook w:val="04A0"/>
      </w:tblPr>
      <w:tblGrid>
        <w:gridCol w:w="4503"/>
        <w:gridCol w:w="4275"/>
      </w:tblGrid>
      <w:tr w:rsidR="009136EA" w:rsidTr="001C523B">
        <w:tc>
          <w:tcPr>
            <w:tcW w:w="4503" w:type="dxa"/>
          </w:tcPr>
          <w:p w:rsidR="009136EA" w:rsidRPr="001C523B" w:rsidRDefault="00EB0059" w:rsidP="001C523B">
            <w:pPr>
              <w:pStyle w:val="NoSpacing"/>
              <w:spacing w:line="360" w:lineRule="auto"/>
              <w:jc w:val="center"/>
              <w:rPr>
                <w:rFonts w:ascii="Tahoma" w:eastAsiaTheme="minorHAnsi" w:hAnsi="Tahoma" w:cs="Tahoma"/>
                <w:b/>
                <w:noProof/>
                <w:sz w:val="24"/>
                <w:szCs w:val="24"/>
              </w:rPr>
            </w:pPr>
            <w:r w:rsidRPr="00EB0059">
              <w:rPr>
                <w:rFonts w:ascii="Tahoma" w:eastAsiaTheme="minorHAnsi" w:hAnsi="Tahoma" w:cs="Tahoma"/>
                <w:b/>
                <w:noProof/>
                <w:sz w:val="24"/>
                <w:szCs w:val="24"/>
              </w:rPr>
              <w:pict>
                <v:shape id="Picture 4" o:spid="_x0000_s1028" type="#_x0000_t75" style="position:absolute;left:0;text-align:left;margin-left:1.45pt;margin-top:.4pt;width:214.5pt;height:210.95pt;z-index:251617280;visibility:visible">
                  <v:imagedata r:id="rId16" o:title="2"/>
                </v:shape>
              </w:pict>
            </w:r>
          </w:p>
        </w:tc>
        <w:tc>
          <w:tcPr>
            <w:tcW w:w="4275" w:type="dxa"/>
          </w:tcPr>
          <w:p w:rsidR="009136EA" w:rsidRPr="001C523B" w:rsidRDefault="009136EA" w:rsidP="002D5163">
            <w:pPr>
              <w:pStyle w:val="NoSpacing"/>
              <w:numPr>
                <w:ilvl w:val="1"/>
                <w:numId w:val="17"/>
              </w:numPr>
              <w:spacing w:line="360" w:lineRule="auto"/>
              <w:ind w:left="426"/>
              <w:jc w:val="both"/>
              <w:rPr>
                <w:rFonts w:ascii="Tahoma" w:eastAsiaTheme="minorHAnsi" w:hAnsi="Tahoma" w:cs="Tahoma"/>
                <w:b/>
                <w:noProof/>
              </w:rPr>
            </w:pPr>
            <w:r w:rsidRPr="001C523B">
              <w:rPr>
                <w:rFonts w:ascii="Tahoma" w:eastAsiaTheme="minorHAnsi" w:hAnsi="Tahoma" w:cs="Tahoma"/>
                <w:b/>
                <w:noProof/>
              </w:rPr>
              <w:t>Visi dan Misi SKPD</w:t>
            </w:r>
          </w:p>
          <w:p w:rsidR="009136EA" w:rsidRPr="001C523B" w:rsidRDefault="009136EA" w:rsidP="001C523B">
            <w:pPr>
              <w:pStyle w:val="NoSpacing"/>
              <w:spacing w:line="360" w:lineRule="auto"/>
              <w:ind w:firstLine="714"/>
              <w:jc w:val="both"/>
              <w:rPr>
                <w:rFonts w:ascii="Tahoma" w:eastAsiaTheme="minorHAnsi" w:hAnsi="Tahoma" w:cs="Tahoma"/>
                <w:noProof/>
              </w:rPr>
            </w:pPr>
            <w:r w:rsidRPr="001C523B">
              <w:rPr>
                <w:rFonts w:ascii="Tahoma" w:eastAsiaTheme="minorHAnsi" w:hAnsi="Tahoma" w:cs="Tahoma"/>
                <w:noProof/>
              </w:rPr>
              <w:t>Dalam rangka penyelenggaraan pemerintah di Bidang Perhubungan yang terarah dan fokus kepada hasil yang akan dicapai</w:t>
            </w:r>
          </w:p>
          <w:p w:rsidR="009136EA" w:rsidRPr="001C523B" w:rsidRDefault="009136EA" w:rsidP="001C523B">
            <w:pPr>
              <w:pStyle w:val="NoSpacing"/>
              <w:spacing w:line="360" w:lineRule="auto"/>
              <w:jc w:val="both"/>
              <w:rPr>
                <w:rFonts w:ascii="Tahoma" w:eastAsiaTheme="minorHAnsi" w:hAnsi="Tahoma" w:cs="Tahoma"/>
                <w:noProof/>
              </w:rPr>
            </w:pPr>
            <w:r w:rsidRPr="001C523B">
              <w:rPr>
                <w:rFonts w:ascii="Tahoma" w:eastAsiaTheme="minorHAnsi" w:hAnsi="Tahoma" w:cs="Tahoma"/>
                <w:noProof/>
              </w:rPr>
              <w:t>disusunlah Visi Dinas Perhubungan Provinsi Sumatera Barat, yaitu :</w:t>
            </w:r>
          </w:p>
          <w:p w:rsidR="009136EA" w:rsidRPr="001C523B" w:rsidRDefault="009136EA" w:rsidP="009D1E5E">
            <w:pPr>
              <w:pStyle w:val="NoSpacing"/>
              <w:spacing w:line="360" w:lineRule="auto"/>
              <w:jc w:val="both"/>
              <w:rPr>
                <w:rFonts w:ascii="Tahoma" w:eastAsiaTheme="minorHAnsi" w:hAnsi="Tahoma" w:cs="Tahoma"/>
                <w:b/>
                <w:noProof/>
              </w:rPr>
            </w:pPr>
            <w:r w:rsidRPr="001C523B">
              <w:rPr>
                <w:rFonts w:ascii="Tahoma" w:eastAsiaTheme="minorHAnsi" w:hAnsi="Tahoma" w:cs="Tahoma"/>
                <w:b/>
                <w:noProof/>
              </w:rPr>
              <w:t>“ Terwujudnya Pelayanan Transportasi</w:t>
            </w:r>
            <w:r w:rsidR="009D1E5E">
              <w:rPr>
                <w:rFonts w:ascii="Tahoma" w:eastAsiaTheme="minorHAnsi" w:hAnsi="Tahoma" w:cs="Tahoma"/>
                <w:b/>
                <w:noProof/>
                <w:lang w:val="en-US"/>
              </w:rPr>
              <w:t xml:space="preserve"> </w:t>
            </w:r>
            <w:r w:rsidRPr="001C523B">
              <w:rPr>
                <w:rFonts w:ascii="Tahoma" w:eastAsiaTheme="minorHAnsi" w:hAnsi="Tahoma" w:cs="Tahoma"/>
                <w:b/>
                <w:noProof/>
              </w:rPr>
              <w:t>yang Handal dan Terpadu”.</w:t>
            </w:r>
          </w:p>
        </w:tc>
      </w:tr>
    </w:tbl>
    <w:p w:rsidR="007B32FE" w:rsidRPr="00786779" w:rsidRDefault="007B32FE" w:rsidP="007B32FE">
      <w:pPr>
        <w:pStyle w:val="NoSpacing"/>
        <w:rPr>
          <w:rFonts w:ascii="Tahoma" w:hAnsi="Tahoma" w:cs="Tahoma"/>
        </w:rPr>
      </w:pPr>
    </w:p>
    <w:p w:rsidR="007B32FE" w:rsidRPr="00786779" w:rsidRDefault="007B32FE" w:rsidP="007B32FE">
      <w:pPr>
        <w:pStyle w:val="NoSpacing"/>
        <w:spacing w:line="360" w:lineRule="auto"/>
        <w:ind w:left="504"/>
        <w:jc w:val="both"/>
        <w:rPr>
          <w:rFonts w:ascii="Tahoma" w:hAnsi="Tahoma" w:cs="Tahoma"/>
          <w:noProof/>
        </w:rPr>
      </w:pPr>
      <w:r w:rsidRPr="00786779">
        <w:rPr>
          <w:rFonts w:ascii="Tahoma" w:hAnsi="Tahoma" w:cs="Tahoma"/>
          <w:noProof/>
        </w:rPr>
        <w:t xml:space="preserve">Dan upaya untuk mewujudkan Visi tersebut adalah melalui </w:t>
      </w:r>
      <w:r w:rsidR="003A4C5E">
        <w:rPr>
          <w:rFonts w:ascii="Tahoma" w:hAnsi="Tahoma" w:cs="Tahoma"/>
          <w:noProof/>
        </w:rPr>
        <w:t>2</w:t>
      </w:r>
      <w:r w:rsidRPr="00786779">
        <w:rPr>
          <w:rFonts w:ascii="Tahoma" w:hAnsi="Tahoma" w:cs="Tahoma"/>
          <w:noProof/>
        </w:rPr>
        <w:t xml:space="preserve"> Misi, yaitu :</w:t>
      </w:r>
    </w:p>
    <w:p w:rsidR="007B32FE" w:rsidRPr="00786779" w:rsidRDefault="00FA2908" w:rsidP="00854CDA">
      <w:pPr>
        <w:pStyle w:val="NoSpacing"/>
        <w:numPr>
          <w:ilvl w:val="0"/>
          <w:numId w:val="29"/>
        </w:numPr>
        <w:spacing w:line="360" w:lineRule="auto"/>
        <w:ind w:left="709" w:hanging="215"/>
        <w:jc w:val="both"/>
        <w:rPr>
          <w:rFonts w:ascii="Tahoma" w:hAnsi="Tahoma" w:cs="Tahoma"/>
          <w:noProof/>
        </w:rPr>
      </w:pPr>
      <w:r w:rsidRPr="00786779">
        <w:rPr>
          <w:rFonts w:ascii="Tahoma" w:hAnsi="Tahoma" w:cs="Tahoma"/>
          <w:noProof/>
        </w:rPr>
        <w:t xml:space="preserve">Meningkatkan </w:t>
      </w:r>
      <w:r w:rsidR="004F2F02">
        <w:rPr>
          <w:rFonts w:ascii="Tahoma" w:hAnsi="Tahoma" w:cs="Tahoma"/>
          <w:noProof/>
        </w:rPr>
        <w:t xml:space="preserve">Pembangunan </w:t>
      </w:r>
      <w:r w:rsidR="002D5163">
        <w:rPr>
          <w:rFonts w:ascii="Tahoma" w:hAnsi="Tahoma" w:cs="Tahoma"/>
          <w:noProof/>
          <w:lang w:val="en-US"/>
        </w:rPr>
        <w:t xml:space="preserve">dan mengoptimalkan </w:t>
      </w:r>
      <w:r w:rsidR="004F2F02">
        <w:rPr>
          <w:rFonts w:ascii="Tahoma" w:hAnsi="Tahoma" w:cs="Tahoma"/>
          <w:noProof/>
        </w:rPr>
        <w:t>Sarana Prasarana Transportasi yang Berkelanjutan</w:t>
      </w:r>
    </w:p>
    <w:p w:rsidR="00FA2908" w:rsidRPr="002D5163" w:rsidRDefault="004F2F02" w:rsidP="00854CDA">
      <w:pPr>
        <w:pStyle w:val="NoSpacing"/>
        <w:numPr>
          <w:ilvl w:val="0"/>
          <w:numId w:val="29"/>
        </w:numPr>
        <w:spacing w:line="360" w:lineRule="auto"/>
        <w:ind w:left="709" w:hanging="215"/>
        <w:jc w:val="both"/>
        <w:rPr>
          <w:rFonts w:ascii="Tahoma" w:hAnsi="Tahoma" w:cs="Tahoma"/>
          <w:noProof/>
        </w:rPr>
      </w:pPr>
      <w:r w:rsidRPr="002D5163">
        <w:rPr>
          <w:rFonts w:ascii="Tahoma" w:hAnsi="Tahoma" w:cs="Tahoma"/>
          <w:noProof/>
        </w:rPr>
        <w:t>Mewujudkan Keamanan, Keselamatan dan Kenyamanan Transportasi</w:t>
      </w:r>
      <w:r w:rsidR="002D5163" w:rsidRPr="002D5163">
        <w:rPr>
          <w:rFonts w:ascii="Tahoma" w:hAnsi="Tahoma" w:cs="Tahoma"/>
          <w:noProof/>
          <w:lang w:val="en-US"/>
        </w:rPr>
        <w:t xml:space="preserve"> dengan cara </w:t>
      </w:r>
      <w:r w:rsidR="002D5163">
        <w:rPr>
          <w:rFonts w:ascii="Tahoma" w:hAnsi="Tahoma" w:cs="Tahoma"/>
          <w:noProof/>
          <w:lang w:val="en-US"/>
        </w:rPr>
        <w:t>m</w:t>
      </w:r>
      <w:r w:rsidR="00FA2908" w:rsidRPr="002D5163">
        <w:rPr>
          <w:rFonts w:ascii="Tahoma" w:hAnsi="Tahoma" w:cs="Tahoma"/>
          <w:noProof/>
        </w:rPr>
        <w:t xml:space="preserve">eningkatkan </w:t>
      </w:r>
      <w:r w:rsidR="00E64EE4" w:rsidRPr="002D5163">
        <w:rPr>
          <w:rFonts w:ascii="Tahoma" w:hAnsi="Tahoma" w:cs="Tahoma"/>
          <w:noProof/>
        </w:rPr>
        <w:t xml:space="preserve">Pelayanan, </w:t>
      </w:r>
      <w:r w:rsidR="00FA2908" w:rsidRPr="002D5163">
        <w:rPr>
          <w:rFonts w:ascii="Tahoma" w:hAnsi="Tahoma" w:cs="Tahoma"/>
          <w:noProof/>
        </w:rPr>
        <w:t>Fungsi Forum Koordinasi Lalu Lintas Angkutan &amp; Peran Serta Masyarakat dalam Penyelenggaraan Transportasi</w:t>
      </w:r>
    </w:p>
    <w:p w:rsidR="00FA2908" w:rsidRPr="00786779" w:rsidRDefault="00FA2908" w:rsidP="00FA2908">
      <w:pPr>
        <w:pStyle w:val="NoSpacing"/>
        <w:spacing w:line="360" w:lineRule="auto"/>
        <w:ind w:left="854"/>
        <w:jc w:val="both"/>
        <w:rPr>
          <w:rFonts w:ascii="Tahoma" w:hAnsi="Tahoma" w:cs="Tahoma"/>
          <w:noProof/>
        </w:rPr>
      </w:pPr>
    </w:p>
    <w:p w:rsidR="00684B4A" w:rsidRPr="00786779" w:rsidRDefault="00684B4A" w:rsidP="002D5163">
      <w:pPr>
        <w:pStyle w:val="NoSpacing"/>
        <w:numPr>
          <w:ilvl w:val="1"/>
          <w:numId w:val="17"/>
        </w:numPr>
        <w:spacing w:line="360" w:lineRule="auto"/>
        <w:ind w:left="426"/>
        <w:jc w:val="both"/>
        <w:rPr>
          <w:rFonts w:ascii="Tahoma" w:hAnsi="Tahoma" w:cs="Tahoma"/>
          <w:b/>
          <w:noProof/>
        </w:rPr>
      </w:pPr>
      <w:r w:rsidRPr="00786779">
        <w:rPr>
          <w:rFonts w:ascii="Tahoma" w:hAnsi="Tahoma" w:cs="Tahoma"/>
          <w:b/>
          <w:noProof/>
        </w:rPr>
        <w:t>Tujuan dan Sasaran Jangka Menengah</w:t>
      </w:r>
    </w:p>
    <w:p w:rsidR="00FA2908" w:rsidRPr="00786779" w:rsidRDefault="00FA2908" w:rsidP="00D37E27">
      <w:pPr>
        <w:pStyle w:val="NoSpacing"/>
        <w:spacing w:line="360" w:lineRule="auto"/>
        <w:ind w:left="518" w:firstLine="616"/>
        <w:jc w:val="both"/>
        <w:rPr>
          <w:rFonts w:ascii="Tahoma" w:hAnsi="Tahoma" w:cs="Tahoma"/>
          <w:noProof/>
        </w:rPr>
      </w:pPr>
      <w:r w:rsidRPr="00786779">
        <w:rPr>
          <w:rFonts w:ascii="Tahoma" w:hAnsi="Tahoma" w:cs="Tahoma"/>
          <w:noProof/>
        </w:rPr>
        <w:t>Penetapan tujuan didasarkan kepada pernyataan misi yang sudah dirumuskan dengan mempertimbangkan faktor-faktor kunci keberhasilan.</w:t>
      </w:r>
    </w:p>
    <w:p w:rsidR="003323D2" w:rsidRPr="003323D2" w:rsidRDefault="00FA2908" w:rsidP="00D37E27">
      <w:pPr>
        <w:pStyle w:val="NoSpacing"/>
        <w:spacing w:line="360" w:lineRule="auto"/>
        <w:ind w:left="518" w:firstLine="616"/>
        <w:jc w:val="both"/>
        <w:rPr>
          <w:rFonts w:ascii="Tahoma" w:hAnsi="Tahoma" w:cs="Tahoma"/>
          <w:noProof/>
        </w:rPr>
      </w:pPr>
      <w:r w:rsidRPr="00786779">
        <w:rPr>
          <w:rFonts w:ascii="Tahoma" w:hAnsi="Tahoma" w:cs="Tahoma"/>
          <w:noProof/>
        </w:rPr>
        <w:t xml:space="preserve">Secara lebih khusus sesuai dengan kewenangan yang ada pada Dinas Perhubungan Provinsi Sumatera Barat, maka </w:t>
      </w:r>
      <w:r w:rsidRPr="009D1E5E">
        <w:rPr>
          <w:rFonts w:ascii="Tahoma" w:hAnsi="Tahoma" w:cs="Tahoma"/>
        </w:rPr>
        <w:t>tujuan yang dicapai</w:t>
      </w:r>
      <w:r w:rsidRPr="00786779">
        <w:rPr>
          <w:rFonts w:ascii="Tahoma" w:hAnsi="Tahoma" w:cs="Tahoma"/>
          <w:noProof/>
        </w:rPr>
        <w:t xml:space="preserve"> adalah :</w:t>
      </w:r>
    </w:p>
    <w:p w:rsidR="00FA2908" w:rsidRPr="00786779" w:rsidRDefault="004E2B4A" w:rsidP="002D5163">
      <w:pPr>
        <w:pStyle w:val="NoSpacing"/>
        <w:numPr>
          <w:ilvl w:val="0"/>
          <w:numId w:val="30"/>
        </w:numPr>
        <w:spacing w:line="360" w:lineRule="auto"/>
        <w:ind w:left="851" w:hanging="329"/>
        <w:jc w:val="both"/>
        <w:rPr>
          <w:rFonts w:ascii="Tahoma" w:hAnsi="Tahoma" w:cs="Tahoma"/>
          <w:noProof/>
        </w:rPr>
      </w:pPr>
      <w:r>
        <w:rPr>
          <w:rFonts w:ascii="Tahoma" w:hAnsi="Tahoma" w:cs="Tahoma"/>
          <w:noProof/>
        </w:rPr>
        <w:t xml:space="preserve"> </w:t>
      </w:r>
      <w:r w:rsidR="007D14A7">
        <w:rPr>
          <w:rFonts w:ascii="Tahoma" w:hAnsi="Tahoma" w:cs="Tahoma"/>
          <w:noProof/>
        </w:rPr>
        <w:t xml:space="preserve"> </w:t>
      </w:r>
      <w:r w:rsidR="00FA2908" w:rsidRPr="00786779">
        <w:rPr>
          <w:rFonts w:ascii="Tahoma" w:hAnsi="Tahoma" w:cs="Tahoma"/>
          <w:noProof/>
        </w:rPr>
        <w:t xml:space="preserve">Meningkatkan </w:t>
      </w:r>
      <w:r w:rsidR="00D31359">
        <w:rPr>
          <w:rFonts w:ascii="Tahoma" w:hAnsi="Tahoma" w:cs="Tahoma"/>
          <w:noProof/>
        </w:rPr>
        <w:t xml:space="preserve">penyediaan </w:t>
      </w:r>
      <w:r w:rsidR="0036607B" w:rsidRPr="00786779">
        <w:rPr>
          <w:rFonts w:ascii="Tahoma" w:hAnsi="Tahoma" w:cs="Tahoma"/>
          <w:noProof/>
        </w:rPr>
        <w:t>infrastruktur untuk pengemba</w:t>
      </w:r>
      <w:r w:rsidR="007D14A7">
        <w:rPr>
          <w:rFonts w:ascii="Tahoma" w:hAnsi="Tahoma" w:cs="Tahoma"/>
          <w:noProof/>
        </w:rPr>
        <w:t>ngan ekonomi dan wilayah.</w:t>
      </w:r>
    </w:p>
    <w:p w:rsidR="00FA2908" w:rsidRPr="0078633B" w:rsidRDefault="007D14A7" w:rsidP="002D5163">
      <w:pPr>
        <w:pStyle w:val="NoSpacing"/>
        <w:numPr>
          <w:ilvl w:val="0"/>
          <w:numId w:val="30"/>
        </w:numPr>
        <w:spacing w:line="360" w:lineRule="auto"/>
        <w:ind w:left="882"/>
        <w:jc w:val="both"/>
        <w:rPr>
          <w:rFonts w:ascii="Tahoma" w:hAnsi="Tahoma" w:cs="Tahoma"/>
          <w:noProof/>
        </w:rPr>
      </w:pPr>
      <w:r>
        <w:rPr>
          <w:rFonts w:ascii="Tahoma" w:hAnsi="Tahoma" w:cs="Tahoma"/>
          <w:bCs/>
          <w:noProof/>
        </w:rPr>
        <w:t xml:space="preserve">  </w:t>
      </w:r>
      <w:r w:rsidR="00BD4400" w:rsidRPr="00BD4400">
        <w:rPr>
          <w:rFonts w:ascii="Tahoma" w:hAnsi="Tahoma" w:cs="Tahoma"/>
          <w:bCs/>
          <w:noProof/>
        </w:rPr>
        <w:t xml:space="preserve">Meningkatkan </w:t>
      </w:r>
      <w:r w:rsidR="00BD4400" w:rsidRPr="00BD4400">
        <w:rPr>
          <w:rFonts w:ascii="Tahoma" w:hAnsi="Tahoma" w:cs="Tahoma"/>
          <w:bCs/>
        </w:rPr>
        <w:t>keamanan dan keselamatan transportasi</w:t>
      </w:r>
      <w:r w:rsidR="00BD4400" w:rsidRPr="00BD4400">
        <w:rPr>
          <w:rFonts w:ascii="Tahoma" w:hAnsi="Tahoma" w:cs="Tahoma"/>
          <w:bCs/>
          <w:noProof/>
        </w:rPr>
        <w:t xml:space="preserve"> publik yang prima, transparan, aspiratif, dan partisipatif</w:t>
      </w:r>
    </w:p>
    <w:p w:rsidR="00FA2908" w:rsidRPr="00786779" w:rsidRDefault="00D2612E" w:rsidP="002D5163">
      <w:pPr>
        <w:pStyle w:val="NoSpacing"/>
        <w:numPr>
          <w:ilvl w:val="0"/>
          <w:numId w:val="30"/>
        </w:numPr>
        <w:spacing w:line="360" w:lineRule="auto"/>
        <w:ind w:left="882"/>
        <w:jc w:val="both"/>
        <w:rPr>
          <w:rFonts w:ascii="Tahoma" w:hAnsi="Tahoma" w:cs="Tahoma"/>
          <w:noProof/>
        </w:rPr>
      </w:pPr>
      <w:r>
        <w:rPr>
          <w:rFonts w:ascii="Tahoma" w:hAnsi="Tahoma" w:cs="Tahoma"/>
          <w:noProof/>
        </w:rPr>
        <w:t xml:space="preserve">  </w:t>
      </w:r>
      <w:r w:rsidR="00FA2908" w:rsidRPr="00786779">
        <w:rPr>
          <w:rFonts w:ascii="Tahoma" w:hAnsi="Tahoma" w:cs="Tahoma"/>
          <w:noProof/>
        </w:rPr>
        <w:t>Meningkatkan pe</w:t>
      </w:r>
      <w:r w:rsidR="00877531" w:rsidRPr="00786779">
        <w:rPr>
          <w:rFonts w:ascii="Tahoma" w:hAnsi="Tahoma" w:cs="Tahoma"/>
          <w:noProof/>
        </w:rPr>
        <w:t>layanan</w:t>
      </w:r>
      <w:r w:rsidR="00FA2908" w:rsidRPr="00786779">
        <w:rPr>
          <w:rFonts w:ascii="Tahoma" w:hAnsi="Tahoma" w:cs="Tahoma"/>
          <w:noProof/>
        </w:rPr>
        <w:t xml:space="preserve"> transportasi dan peran serta masyarakat dalam penyelenggaraan transportasi</w:t>
      </w:r>
    </w:p>
    <w:p w:rsidR="00487DEB" w:rsidRPr="00487DEB" w:rsidRDefault="00487DEB" w:rsidP="00487DEB">
      <w:pPr>
        <w:pStyle w:val="NoSpacing"/>
      </w:pPr>
    </w:p>
    <w:p w:rsidR="00CF4F5C" w:rsidRPr="00786779" w:rsidRDefault="00CF4F5C" w:rsidP="00CF4F5C">
      <w:pPr>
        <w:pStyle w:val="NoSpacing"/>
        <w:spacing w:line="360" w:lineRule="auto"/>
        <w:ind w:left="522"/>
        <w:jc w:val="both"/>
        <w:rPr>
          <w:rFonts w:ascii="Tahoma" w:hAnsi="Tahoma" w:cs="Tahoma"/>
          <w:noProof/>
        </w:rPr>
      </w:pPr>
      <w:r w:rsidRPr="00786779">
        <w:rPr>
          <w:rFonts w:ascii="Tahoma" w:hAnsi="Tahoma" w:cs="Tahoma"/>
          <w:noProof/>
        </w:rPr>
        <w:lastRenderedPageBreak/>
        <w:t xml:space="preserve">Berdasarkan tujuan yang ingin dicapai, </w:t>
      </w:r>
      <w:r w:rsidRPr="00C7461D">
        <w:rPr>
          <w:rFonts w:ascii="Tahoma" w:hAnsi="Tahoma" w:cs="Tahoma"/>
        </w:rPr>
        <w:t>sasaran jangka menengah</w:t>
      </w:r>
      <w:r w:rsidRPr="00786779">
        <w:rPr>
          <w:rFonts w:ascii="Tahoma" w:hAnsi="Tahoma" w:cs="Tahoma"/>
          <w:noProof/>
        </w:rPr>
        <w:t xml:space="preserve"> yang ingin dicapai Dinas Perhubungan adalah sebagai berikut :</w:t>
      </w:r>
    </w:p>
    <w:p w:rsidR="003323D2" w:rsidRPr="003323D2" w:rsidRDefault="003323D2" w:rsidP="002D5163">
      <w:pPr>
        <w:pStyle w:val="NoSpacing"/>
        <w:numPr>
          <w:ilvl w:val="0"/>
          <w:numId w:val="31"/>
        </w:numPr>
        <w:spacing w:line="360" w:lineRule="auto"/>
        <w:ind w:left="993"/>
        <w:jc w:val="both"/>
        <w:rPr>
          <w:rFonts w:ascii="Tahoma" w:hAnsi="Tahoma" w:cs="Tahoma"/>
          <w:noProof/>
        </w:rPr>
      </w:pPr>
      <w:r w:rsidRPr="003323D2">
        <w:rPr>
          <w:rFonts w:ascii="Tahoma" w:hAnsi="Tahoma" w:cs="Tahoma"/>
          <w:noProof/>
        </w:rPr>
        <w:t xml:space="preserve">Meningkatnya </w:t>
      </w:r>
      <w:r w:rsidR="00411EC1" w:rsidRPr="003323D2">
        <w:rPr>
          <w:rFonts w:ascii="Tahoma" w:hAnsi="Tahoma" w:cs="Tahoma"/>
          <w:noProof/>
        </w:rPr>
        <w:t xml:space="preserve">Aksesibilitas Pelayanan Transportasi Umum   </w:t>
      </w:r>
    </w:p>
    <w:p w:rsidR="003323D2" w:rsidRPr="00C7461D" w:rsidRDefault="003323D2" w:rsidP="002D5163">
      <w:pPr>
        <w:pStyle w:val="NoSpacing"/>
        <w:numPr>
          <w:ilvl w:val="0"/>
          <w:numId w:val="31"/>
        </w:numPr>
        <w:spacing w:line="360" w:lineRule="auto"/>
        <w:ind w:left="993"/>
        <w:jc w:val="both"/>
        <w:rPr>
          <w:rFonts w:ascii="Tahoma" w:hAnsi="Tahoma" w:cs="Tahoma"/>
          <w:noProof/>
        </w:rPr>
      </w:pPr>
      <w:r w:rsidRPr="003323D2">
        <w:rPr>
          <w:rFonts w:ascii="Tahoma" w:hAnsi="Tahoma" w:cs="Tahoma"/>
          <w:noProof/>
        </w:rPr>
        <w:t xml:space="preserve">Meningkatnya </w:t>
      </w:r>
      <w:r w:rsidR="00411EC1" w:rsidRPr="003323D2">
        <w:rPr>
          <w:rFonts w:ascii="Tahoma" w:hAnsi="Tahoma" w:cs="Tahoma"/>
          <w:noProof/>
        </w:rPr>
        <w:t>Mutu Pelayanan Jasa Transportasi, Sarana dan Prasarana Lalu Lintas yang Berkeselamatan</w:t>
      </w:r>
    </w:p>
    <w:p w:rsidR="00C7461D" w:rsidRPr="00C7461D" w:rsidRDefault="00EB0059" w:rsidP="002D5163">
      <w:pPr>
        <w:pStyle w:val="NoSpacing"/>
        <w:numPr>
          <w:ilvl w:val="0"/>
          <w:numId w:val="31"/>
        </w:numPr>
        <w:spacing w:line="360" w:lineRule="auto"/>
        <w:ind w:left="993"/>
        <w:jc w:val="both"/>
        <w:rPr>
          <w:rFonts w:ascii="Tahoma" w:hAnsi="Tahoma" w:cs="Tahoma"/>
          <w:noProof/>
        </w:rPr>
      </w:pPr>
      <w:hyperlink r:id="rId17" w:history="1">
        <w:r w:rsidR="00C7461D" w:rsidRPr="00C7461D">
          <w:rPr>
            <w:rStyle w:val="Hyperlink"/>
            <w:rFonts w:ascii="Tahoma" w:hAnsi="Tahoma" w:cs="Tahoma"/>
            <w:color w:val="000000"/>
            <w:u w:val="none"/>
            <w:shd w:val="clear" w:color="auto" w:fill="F5F5F5"/>
          </w:rPr>
          <w:t>Terpeliharanya Sarana Prasarana Perhubungan Untuk Menunjang Pelayanan Demi Kelancaran Transportasi.</w:t>
        </w:r>
      </w:hyperlink>
    </w:p>
    <w:p w:rsidR="000D0B90" w:rsidRPr="000D0B90" w:rsidRDefault="000D0B90" w:rsidP="000D0B90">
      <w:pPr>
        <w:pStyle w:val="NoSpacing"/>
      </w:pPr>
    </w:p>
    <w:p w:rsidR="00C502D9" w:rsidRPr="007E1CE5" w:rsidRDefault="00C502D9" w:rsidP="001145B1">
      <w:pPr>
        <w:widowControl w:val="0"/>
        <w:autoSpaceDE w:val="0"/>
        <w:autoSpaceDN w:val="0"/>
        <w:ind w:left="567"/>
        <w:rPr>
          <w:rFonts w:ascii="Tahoma" w:hAnsi="Tahoma" w:cs="Tahoma"/>
          <w:spacing w:val="1"/>
          <w:sz w:val="22"/>
          <w:szCs w:val="22"/>
        </w:rPr>
      </w:pPr>
      <w:r w:rsidRPr="004F74CB">
        <w:rPr>
          <w:rFonts w:ascii="Tahoma" w:hAnsi="Tahoma" w:cs="Tahoma"/>
          <w:spacing w:val="1"/>
          <w:sz w:val="22"/>
          <w:szCs w:val="22"/>
          <w:lang w:val="en-SG"/>
        </w:rPr>
        <w:t xml:space="preserve">Tabel </w:t>
      </w:r>
      <w:r w:rsidR="00B40616" w:rsidRPr="004F74CB">
        <w:rPr>
          <w:rFonts w:ascii="Tahoma" w:hAnsi="Tahoma" w:cs="Tahoma"/>
          <w:spacing w:val="1"/>
          <w:sz w:val="22"/>
          <w:szCs w:val="22"/>
        </w:rPr>
        <w:t>T.IV</w:t>
      </w:r>
      <w:r w:rsidRPr="004F74CB">
        <w:rPr>
          <w:rFonts w:ascii="Tahoma" w:hAnsi="Tahoma" w:cs="Tahoma"/>
          <w:spacing w:val="1"/>
          <w:sz w:val="22"/>
          <w:szCs w:val="22"/>
          <w:lang w:val="en-SG"/>
        </w:rPr>
        <w:t>.</w:t>
      </w:r>
      <w:r w:rsidR="00B40616" w:rsidRPr="004F74CB">
        <w:rPr>
          <w:rFonts w:ascii="Tahoma" w:hAnsi="Tahoma" w:cs="Tahoma"/>
          <w:spacing w:val="1"/>
          <w:sz w:val="22"/>
          <w:szCs w:val="22"/>
        </w:rPr>
        <w:t>C.24</w:t>
      </w:r>
      <w:r w:rsidRPr="004F74CB">
        <w:rPr>
          <w:rFonts w:ascii="Tahoma" w:hAnsi="Tahoma" w:cs="Tahoma"/>
          <w:spacing w:val="1"/>
          <w:sz w:val="22"/>
          <w:szCs w:val="22"/>
          <w:lang w:val="en-SG"/>
        </w:rPr>
        <w:t xml:space="preserve"> Tujuan dan Sasaran Jangka Menengah </w:t>
      </w:r>
      <w:r w:rsidR="00B40616" w:rsidRPr="004F74CB">
        <w:rPr>
          <w:rFonts w:ascii="Tahoma" w:hAnsi="Tahoma" w:cs="Tahoma"/>
          <w:spacing w:val="1"/>
          <w:sz w:val="22"/>
          <w:szCs w:val="22"/>
        </w:rPr>
        <w:t xml:space="preserve">Pelayanan </w:t>
      </w:r>
      <w:r w:rsidR="007E1CE5">
        <w:rPr>
          <w:rFonts w:ascii="Tahoma" w:hAnsi="Tahoma" w:cs="Tahoma"/>
          <w:spacing w:val="1"/>
          <w:sz w:val="22"/>
          <w:szCs w:val="22"/>
          <w:lang w:val="en-SG"/>
        </w:rPr>
        <w:t>SKPD</w:t>
      </w:r>
    </w:p>
    <w:p w:rsidR="00550C9C" w:rsidRDefault="00550C9C" w:rsidP="00AE1D6D">
      <w:pPr>
        <w:widowControl w:val="0"/>
        <w:tabs>
          <w:tab w:val="left" w:pos="567"/>
        </w:tabs>
        <w:autoSpaceDE w:val="0"/>
        <w:autoSpaceDN w:val="0"/>
        <w:rPr>
          <w:rFonts w:ascii="Tahoma" w:hAnsi="Tahoma" w:cs="Tahoma"/>
          <w:spacing w:val="1"/>
        </w:rPr>
      </w:pPr>
    </w:p>
    <w:tbl>
      <w:tblPr>
        <w:tblW w:w="92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0"/>
        <w:gridCol w:w="1302"/>
        <w:gridCol w:w="1338"/>
        <w:gridCol w:w="1780"/>
        <w:gridCol w:w="654"/>
        <w:gridCol w:w="622"/>
        <w:gridCol w:w="623"/>
        <w:gridCol w:w="630"/>
        <w:gridCol w:w="652"/>
        <w:gridCol w:w="646"/>
        <w:gridCol w:w="646"/>
      </w:tblGrid>
      <w:tr w:rsidR="00F76FA0" w:rsidTr="002E404E">
        <w:trPr>
          <w:trHeight w:val="293"/>
        </w:trPr>
        <w:tc>
          <w:tcPr>
            <w:tcW w:w="400" w:type="dxa"/>
            <w:vMerge w:val="restart"/>
            <w:shd w:val="clear" w:color="auto" w:fill="92CDDC" w:themeFill="accent5" w:themeFillTint="99"/>
            <w:vAlign w:val="center"/>
          </w:tcPr>
          <w:p w:rsidR="00F76FA0" w:rsidRPr="001C523B" w:rsidRDefault="00F76FA0" w:rsidP="001C523B">
            <w:pPr>
              <w:widowControl w:val="0"/>
              <w:tabs>
                <w:tab w:val="left" w:pos="567"/>
              </w:tabs>
              <w:autoSpaceDE w:val="0"/>
              <w:autoSpaceDN w:val="0"/>
              <w:ind w:right="-53"/>
              <w:jc w:val="center"/>
              <w:rPr>
                <w:rFonts w:ascii="Tahoma" w:hAnsi="Tahoma" w:cs="Tahoma"/>
                <w:spacing w:val="1"/>
                <w:sz w:val="16"/>
                <w:szCs w:val="16"/>
                <w:lang w:val="en-SG"/>
              </w:rPr>
            </w:pPr>
            <w:r w:rsidRPr="001C523B">
              <w:rPr>
                <w:rFonts w:ascii="Tahoma" w:hAnsi="Tahoma" w:cs="Tahoma"/>
                <w:spacing w:val="1"/>
                <w:sz w:val="16"/>
                <w:szCs w:val="16"/>
                <w:lang w:val="en-SG"/>
              </w:rPr>
              <w:t>No</w:t>
            </w:r>
          </w:p>
        </w:tc>
        <w:tc>
          <w:tcPr>
            <w:tcW w:w="1302" w:type="dxa"/>
            <w:vMerge w:val="restart"/>
            <w:shd w:val="clear" w:color="auto" w:fill="92CDDC" w:themeFill="accent5" w:themeFillTint="99"/>
            <w:vAlign w:val="center"/>
          </w:tcPr>
          <w:p w:rsidR="00F76FA0" w:rsidRPr="001C523B" w:rsidRDefault="00F76FA0"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Tujuan</w:t>
            </w:r>
          </w:p>
        </w:tc>
        <w:tc>
          <w:tcPr>
            <w:tcW w:w="1338" w:type="dxa"/>
            <w:vMerge w:val="restart"/>
            <w:shd w:val="clear" w:color="auto" w:fill="92CDDC" w:themeFill="accent5" w:themeFillTint="99"/>
            <w:vAlign w:val="center"/>
          </w:tcPr>
          <w:p w:rsidR="00F76FA0" w:rsidRPr="001C523B" w:rsidRDefault="00F76FA0"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Sasaran</w:t>
            </w:r>
          </w:p>
        </w:tc>
        <w:tc>
          <w:tcPr>
            <w:tcW w:w="1780" w:type="dxa"/>
            <w:vMerge w:val="restart"/>
            <w:shd w:val="clear" w:color="auto" w:fill="92CDDC" w:themeFill="accent5" w:themeFillTint="99"/>
            <w:vAlign w:val="center"/>
          </w:tcPr>
          <w:p w:rsidR="00F76FA0" w:rsidRPr="001C523B" w:rsidRDefault="00F76FA0"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Indikator Kinerja Sasaran</w:t>
            </w:r>
          </w:p>
        </w:tc>
        <w:tc>
          <w:tcPr>
            <w:tcW w:w="654" w:type="dxa"/>
            <w:vMerge w:val="restart"/>
            <w:shd w:val="clear" w:color="auto" w:fill="92CDDC" w:themeFill="accent5" w:themeFillTint="99"/>
            <w:vAlign w:val="center"/>
          </w:tcPr>
          <w:p w:rsidR="00F76FA0" w:rsidRPr="001C523B" w:rsidRDefault="00F76FA0" w:rsidP="001C523B">
            <w:pPr>
              <w:widowControl w:val="0"/>
              <w:autoSpaceDE w:val="0"/>
              <w:autoSpaceDN w:val="0"/>
              <w:ind w:left="-61"/>
              <w:jc w:val="center"/>
              <w:rPr>
                <w:rFonts w:ascii="Tahoma" w:hAnsi="Tahoma" w:cs="Tahoma"/>
                <w:spacing w:val="1"/>
                <w:sz w:val="16"/>
                <w:szCs w:val="16"/>
                <w:lang w:val="en-SG"/>
              </w:rPr>
            </w:pPr>
            <w:r w:rsidRPr="001C523B">
              <w:rPr>
                <w:rFonts w:ascii="Tahoma" w:hAnsi="Tahoma" w:cs="Tahoma"/>
                <w:spacing w:val="1"/>
                <w:sz w:val="16"/>
                <w:szCs w:val="16"/>
                <w:lang w:val="en-SG"/>
              </w:rPr>
              <w:t>Satuan</w:t>
            </w:r>
          </w:p>
        </w:tc>
        <w:tc>
          <w:tcPr>
            <w:tcW w:w="3819" w:type="dxa"/>
            <w:gridSpan w:val="6"/>
            <w:shd w:val="clear" w:color="auto" w:fill="92CDDC" w:themeFill="accent5" w:themeFillTint="99"/>
            <w:vAlign w:val="center"/>
          </w:tcPr>
          <w:p w:rsidR="00F76FA0" w:rsidRPr="001C523B" w:rsidRDefault="00F76FA0"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Target Kinerja Sasaran Pada Tahun n</w:t>
            </w:r>
          </w:p>
        </w:tc>
      </w:tr>
      <w:tr w:rsidR="007E1CE5" w:rsidTr="00146EE9">
        <w:trPr>
          <w:trHeight w:val="283"/>
        </w:trPr>
        <w:tc>
          <w:tcPr>
            <w:tcW w:w="400"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1302"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1338"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1780"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654"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622"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2016</w:t>
            </w:r>
          </w:p>
        </w:tc>
        <w:tc>
          <w:tcPr>
            <w:tcW w:w="623"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2017</w:t>
            </w:r>
          </w:p>
        </w:tc>
        <w:tc>
          <w:tcPr>
            <w:tcW w:w="630"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2018</w:t>
            </w:r>
          </w:p>
        </w:tc>
        <w:tc>
          <w:tcPr>
            <w:tcW w:w="652"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2019</w:t>
            </w:r>
          </w:p>
        </w:tc>
        <w:tc>
          <w:tcPr>
            <w:tcW w:w="646"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2020</w:t>
            </w:r>
          </w:p>
        </w:tc>
        <w:tc>
          <w:tcPr>
            <w:tcW w:w="646" w:type="dxa"/>
            <w:shd w:val="clear" w:color="auto" w:fill="92CDDC" w:themeFill="accent5" w:themeFillTint="99"/>
          </w:tcPr>
          <w:p w:rsidR="007E1CE5" w:rsidRPr="00F76FA0" w:rsidRDefault="00F76FA0" w:rsidP="001C523B">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2021</w:t>
            </w:r>
          </w:p>
        </w:tc>
      </w:tr>
      <w:tr w:rsidR="007E1CE5" w:rsidTr="00146EE9">
        <w:trPr>
          <w:trHeight w:val="640"/>
        </w:trPr>
        <w:tc>
          <w:tcPr>
            <w:tcW w:w="400" w:type="dxa"/>
            <w:vMerge w:val="restart"/>
          </w:tcPr>
          <w:p w:rsidR="007E1CE5" w:rsidRPr="001C523B" w:rsidRDefault="007E1CE5" w:rsidP="001C523B">
            <w:pPr>
              <w:widowControl w:val="0"/>
              <w:tabs>
                <w:tab w:val="left" w:pos="567"/>
              </w:tabs>
              <w:autoSpaceDE w:val="0"/>
              <w:autoSpaceDN w:val="0"/>
              <w:rPr>
                <w:rFonts w:ascii="Tahoma" w:hAnsi="Tahoma" w:cs="Tahoma"/>
                <w:spacing w:val="1"/>
                <w:sz w:val="16"/>
                <w:szCs w:val="16"/>
              </w:rPr>
            </w:pPr>
            <w:r w:rsidRPr="001C523B">
              <w:rPr>
                <w:rFonts w:ascii="Tahoma" w:hAnsi="Tahoma" w:cs="Tahoma"/>
                <w:spacing w:val="1"/>
                <w:sz w:val="16"/>
                <w:szCs w:val="16"/>
              </w:rPr>
              <w:t>1.</w:t>
            </w:r>
          </w:p>
        </w:tc>
        <w:tc>
          <w:tcPr>
            <w:tcW w:w="1302" w:type="dxa"/>
            <w:vMerge w:val="restart"/>
            <w:shd w:val="clear" w:color="auto" w:fill="FFFFFF" w:themeFill="background1"/>
          </w:tcPr>
          <w:p w:rsidR="007E1CE5" w:rsidRPr="00C42CC4" w:rsidRDefault="007E1CE5" w:rsidP="00C42CC4">
            <w:pPr>
              <w:pStyle w:val="NoSpacing"/>
              <w:spacing w:line="276" w:lineRule="auto"/>
              <w:rPr>
                <w:rFonts w:ascii="Tahoma" w:eastAsiaTheme="minorHAnsi" w:hAnsi="Tahoma" w:cs="Tahoma"/>
                <w:noProof/>
                <w:sz w:val="16"/>
                <w:szCs w:val="16"/>
              </w:rPr>
            </w:pPr>
            <w:r w:rsidRPr="001C523B">
              <w:rPr>
                <w:rFonts w:ascii="Tahoma" w:eastAsiaTheme="minorHAnsi" w:hAnsi="Tahoma" w:cs="Tahoma"/>
                <w:noProof/>
                <w:sz w:val="16"/>
                <w:szCs w:val="16"/>
              </w:rPr>
              <w:t xml:space="preserve">Meningkatkan penyediaan infrastruktur untuk pengembangan ekonomi dan wilayah        </w:t>
            </w:r>
          </w:p>
        </w:tc>
        <w:tc>
          <w:tcPr>
            <w:tcW w:w="1338" w:type="dxa"/>
            <w:vMerge w:val="restart"/>
            <w:shd w:val="clear" w:color="auto" w:fill="FFFFFF" w:themeFill="background1"/>
          </w:tcPr>
          <w:p w:rsidR="007E1CE5" w:rsidRPr="001C523B" w:rsidRDefault="007E1CE5" w:rsidP="00C42CC4">
            <w:pPr>
              <w:pStyle w:val="NoSpacing"/>
              <w:spacing w:line="276" w:lineRule="auto"/>
              <w:jc w:val="both"/>
              <w:rPr>
                <w:rFonts w:ascii="Tahoma" w:eastAsiaTheme="minorHAnsi" w:hAnsi="Tahoma" w:cs="Tahoma"/>
                <w:noProof/>
                <w:sz w:val="16"/>
                <w:szCs w:val="16"/>
              </w:rPr>
            </w:pPr>
            <w:r w:rsidRPr="001C523B">
              <w:rPr>
                <w:rFonts w:ascii="Tahoma" w:eastAsiaTheme="minorHAnsi" w:hAnsi="Tahoma" w:cs="Tahoma"/>
                <w:noProof/>
                <w:sz w:val="16"/>
                <w:szCs w:val="16"/>
              </w:rPr>
              <w:t xml:space="preserve">Meningkatnya Aksesibilitas Pelayanan Transportasi Umum   </w:t>
            </w:r>
          </w:p>
          <w:p w:rsidR="007E1CE5" w:rsidRPr="001C523B" w:rsidRDefault="007E1CE5" w:rsidP="001C523B">
            <w:pPr>
              <w:widowControl w:val="0"/>
              <w:tabs>
                <w:tab w:val="left" w:pos="567"/>
              </w:tabs>
              <w:autoSpaceDE w:val="0"/>
              <w:autoSpaceDN w:val="0"/>
              <w:spacing w:line="276" w:lineRule="auto"/>
              <w:rPr>
                <w:rFonts w:ascii="Tahoma" w:hAnsi="Tahoma" w:cs="Tahoma"/>
                <w:spacing w:val="1"/>
                <w:sz w:val="16"/>
                <w:szCs w:val="16"/>
                <w:lang w:val="en-SG"/>
              </w:rPr>
            </w:pPr>
          </w:p>
        </w:tc>
        <w:tc>
          <w:tcPr>
            <w:tcW w:w="1780" w:type="dxa"/>
          </w:tcPr>
          <w:p w:rsidR="007E1CE5" w:rsidRPr="001C523B" w:rsidRDefault="007E1CE5" w:rsidP="007E1CE5">
            <w:pPr>
              <w:pStyle w:val="NoSpacing"/>
              <w:rPr>
                <w:rFonts w:ascii="Tahoma" w:eastAsiaTheme="minorHAnsi" w:hAnsi="Tahoma" w:cs="Tahoma"/>
                <w:noProof/>
                <w:sz w:val="16"/>
                <w:szCs w:val="16"/>
              </w:rPr>
            </w:pPr>
            <w:r w:rsidRPr="001C523B">
              <w:rPr>
                <w:rFonts w:ascii="Tahoma" w:eastAsiaTheme="minorHAnsi" w:hAnsi="Tahoma" w:cs="Tahoma"/>
                <w:noProof/>
                <w:sz w:val="16"/>
                <w:szCs w:val="16"/>
              </w:rPr>
              <w:t xml:space="preserve">Persentase peningkatan sarana prasarana Perhubungan </w:t>
            </w:r>
          </w:p>
        </w:tc>
        <w:tc>
          <w:tcPr>
            <w:tcW w:w="654"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w:t>
            </w:r>
          </w:p>
        </w:tc>
        <w:tc>
          <w:tcPr>
            <w:tcW w:w="62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20</w:t>
            </w:r>
          </w:p>
        </w:tc>
        <w:tc>
          <w:tcPr>
            <w:tcW w:w="623"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40</w:t>
            </w:r>
          </w:p>
        </w:tc>
        <w:tc>
          <w:tcPr>
            <w:tcW w:w="630"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60</w:t>
            </w:r>
          </w:p>
        </w:tc>
        <w:tc>
          <w:tcPr>
            <w:tcW w:w="65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80</w:t>
            </w:r>
          </w:p>
        </w:tc>
        <w:tc>
          <w:tcPr>
            <w:tcW w:w="646"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100</w:t>
            </w:r>
          </w:p>
        </w:tc>
        <w:tc>
          <w:tcPr>
            <w:tcW w:w="646" w:type="dxa"/>
          </w:tcPr>
          <w:p w:rsidR="007E1CE5" w:rsidRPr="001C523B" w:rsidRDefault="00F76FA0"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100</w:t>
            </w:r>
          </w:p>
        </w:tc>
      </w:tr>
      <w:tr w:rsidR="007E1CE5" w:rsidTr="00146EE9">
        <w:trPr>
          <w:trHeight w:val="820"/>
        </w:trPr>
        <w:tc>
          <w:tcPr>
            <w:tcW w:w="400" w:type="dxa"/>
            <w:vMerge/>
          </w:tcPr>
          <w:p w:rsidR="007E1CE5" w:rsidRPr="001C523B" w:rsidRDefault="007E1CE5" w:rsidP="001C523B">
            <w:pPr>
              <w:widowControl w:val="0"/>
              <w:tabs>
                <w:tab w:val="left" w:pos="567"/>
              </w:tabs>
              <w:autoSpaceDE w:val="0"/>
              <w:autoSpaceDN w:val="0"/>
              <w:rPr>
                <w:rFonts w:ascii="Tahoma" w:hAnsi="Tahoma" w:cs="Tahoma"/>
                <w:spacing w:val="1"/>
                <w:sz w:val="16"/>
                <w:szCs w:val="16"/>
              </w:rPr>
            </w:pPr>
          </w:p>
        </w:tc>
        <w:tc>
          <w:tcPr>
            <w:tcW w:w="1302" w:type="dxa"/>
            <w:vMerge/>
            <w:shd w:val="clear" w:color="auto" w:fill="FFFFFF" w:themeFill="background1"/>
          </w:tcPr>
          <w:p w:rsidR="007E1CE5" w:rsidRPr="001C523B" w:rsidRDefault="007E1CE5" w:rsidP="001C523B">
            <w:pPr>
              <w:pStyle w:val="NoSpacing"/>
              <w:spacing w:line="276" w:lineRule="auto"/>
              <w:rPr>
                <w:rFonts w:ascii="Tahoma" w:eastAsiaTheme="minorHAnsi" w:hAnsi="Tahoma" w:cs="Tahoma"/>
                <w:noProof/>
                <w:sz w:val="16"/>
                <w:szCs w:val="16"/>
              </w:rPr>
            </w:pPr>
          </w:p>
        </w:tc>
        <w:tc>
          <w:tcPr>
            <w:tcW w:w="1338" w:type="dxa"/>
            <w:vMerge/>
            <w:shd w:val="clear" w:color="auto" w:fill="FFFFFF" w:themeFill="background1"/>
          </w:tcPr>
          <w:p w:rsidR="007E1CE5" w:rsidRPr="001C523B" w:rsidRDefault="007E1CE5" w:rsidP="001C523B">
            <w:pPr>
              <w:widowControl w:val="0"/>
              <w:tabs>
                <w:tab w:val="left" w:pos="567"/>
              </w:tabs>
              <w:autoSpaceDE w:val="0"/>
              <w:autoSpaceDN w:val="0"/>
              <w:spacing w:line="276" w:lineRule="auto"/>
              <w:rPr>
                <w:rFonts w:ascii="Tahoma" w:hAnsi="Tahoma" w:cs="Tahoma"/>
                <w:sz w:val="16"/>
                <w:szCs w:val="16"/>
              </w:rPr>
            </w:pPr>
          </w:p>
        </w:tc>
        <w:tc>
          <w:tcPr>
            <w:tcW w:w="1780" w:type="dxa"/>
          </w:tcPr>
          <w:p w:rsidR="007E1CE5" w:rsidRPr="001C523B" w:rsidRDefault="007E1CE5" w:rsidP="007E1CE5">
            <w:pPr>
              <w:widowControl w:val="0"/>
              <w:tabs>
                <w:tab w:val="left" w:pos="567"/>
              </w:tabs>
              <w:autoSpaceDE w:val="0"/>
              <w:autoSpaceDN w:val="0"/>
              <w:rPr>
                <w:rFonts w:ascii="Tahoma" w:hAnsi="Tahoma" w:cs="Tahoma"/>
                <w:spacing w:val="1"/>
                <w:sz w:val="16"/>
                <w:szCs w:val="16"/>
              </w:rPr>
            </w:pPr>
            <w:r>
              <w:rPr>
                <w:rFonts w:ascii="Tahoma" w:hAnsi="Tahoma" w:cs="Tahoma"/>
                <w:sz w:val="16"/>
                <w:szCs w:val="16"/>
              </w:rPr>
              <w:t>K</w:t>
            </w:r>
            <w:r w:rsidRPr="001C523B">
              <w:rPr>
                <w:rFonts w:ascii="Tahoma" w:hAnsi="Tahoma" w:cs="Tahoma"/>
                <w:sz w:val="16"/>
                <w:szCs w:val="16"/>
              </w:rPr>
              <w:t>eterbukaan wilayah terpencil</w:t>
            </w:r>
          </w:p>
        </w:tc>
        <w:tc>
          <w:tcPr>
            <w:tcW w:w="654"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voyage</w:t>
            </w:r>
          </w:p>
        </w:tc>
        <w:tc>
          <w:tcPr>
            <w:tcW w:w="622"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23"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30"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52"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46"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46" w:type="dxa"/>
            <w:shd w:val="clear" w:color="auto" w:fill="FFFFFF" w:themeFill="background1"/>
          </w:tcPr>
          <w:p w:rsidR="007E1CE5"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r>
      <w:tr w:rsidR="007E1CE5" w:rsidTr="00146EE9">
        <w:trPr>
          <w:trHeight w:val="690"/>
        </w:trPr>
        <w:tc>
          <w:tcPr>
            <w:tcW w:w="400" w:type="dxa"/>
            <w:vMerge w:val="restart"/>
          </w:tcPr>
          <w:p w:rsidR="007E1CE5" w:rsidRPr="001C523B" w:rsidRDefault="007E1CE5" w:rsidP="001C523B">
            <w:pPr>
              <w:widowControl w:val="0"/>
              <w:tabs>
                <w:tab w:val="left" w:pos="567"/>
              </w:tabs>
              <w:autoSpaceDE w:val="0"/>
              <w:autoSpaceDN w:val="0"/>
              <w:rPr>
                <w:rFonts w:ascii="Tahoma" w:hAnsi="Tahoma" w:cs="Tahoma"/>
                <w:spacing w:val="1"/>
                <w:sz w:val="16"/>
                <w:szCs w:val="16"/>
              </w:rPr>
            </w:pPr>
            <w:r w:rsidRPr="001C523B">
              <w:rPr>
                <w:rFonts w:ascii="Tahoma" w:hAnsi="Tahoma" w:cs="Tahoma"/>
                <w:spacing w:val="1"/>
                <w:sz w:val="16"/>
                <w:szCs w:val="16"/>
              </w:rPr>
              <w:t>2.</w:t>
            </w:r>
          </w:p>
        </w:tc>
        <w:tc>
          <w:tcPr>
            <w:tcW w:w="1302" w:type="dxa"/>
            <w:vMerge w:val="restart"/>
            <w:shd w:val="clear" w:color="auto" w:fill="FFFFFF" w:themeFill="background1"/>
          </w:tcPr>
          <w:p w:rsidR="007E1CE5" w:rsidRPr="00416566" w:rsidRDefault="007E1CE5" w:rsidP="008135FF">
            <w:pPr>
              <w:widowControl w:val="0"/>
              <w:tabs>
                <w:tab w:val="left" w:pos="567"/>
              </w:tabs>
              <w:autoSpaceDE w:val="0"/>
              <w:autoSpaceDN w:val="0"/>
              <w:spacing w:line="276" w:lineRule="auto"/>
              <w:rPr>
                <w:rFonts w:ascii="Tahoma" w:hAnsi="Tahoma" w:cs="Tahoma"/>
                <w:spacing w:val="1"/>
                <w:sz w:val="16"/>
                <w:szCs w:val="16"/>
                <w:lang w:val="en-SG"/>
              </w:rPr>
            </w:pPr>
            <w:r w:rsidRPr="00416566">
              <w:rPr>
                <w:rFonts w:ascii="Tahoma" w:hAnsi="Tahoma" w:cs="Tahoma"/>
                <w:bCs/>
                <w:sz w:val="16"/>
                <w:szCs w:val="16"/>
              </w:rPr>
              <w:t xml:space="preserve">Meningkatkan </w:t>
            </w:r>
            <w:r>
              <w:rPr>
                <w:rFonts w:ascii="Tahoma" w:hAnsi="Tahoma" w:cs="Tahoma"/>
                <w:bCs/>
                <w:sz w:val="16"/>
                <w:szCs w:val="16"/>
              </w:rPr>
              <w:t>keamanan dan keselamatan transportasi</w:t>
            </w:r>
            <w:r w:rsidRPr="00416566">
              <w:rPr>
                <w:rFonts w:ascii="Tahoma" w:hAnsi="Tahoma" w:cs="Tahoma"/>
                <w:bCs/>
                <w:sz w:val="16"/>
                <w:szCs w:val="16"/>
              </w:rPr>
              <w:t xml:space="preserve"> publik yang prima, transparan, aspiratif, dan partisipatif</w:t>
            </w:r>
          </w:p>
        </w:tc>
        <w:tc>
          <w:tcPr>
            <w:tcW w:w="1338" w:type="dxa"/>
            <w:vMerge w:val="restart"/>
            <w:shd w:val="clear" w:color="auto" w:fill="FFFFFF" w:themeFill="background1"/>
          </w:tcPr>
          <w:p w:rsidR="007E1CE5" w:rsidRPr="00F6439D" w:rsidRDefault="007E1CE5" w:rsidP="00F6439D">
            <w:pPr>
              <w:pStyle w:val="NoSpacing"/>
              <w:spacing w:line="276" w:lineRule="auto"/>
              <w:rPr>
                <w:rFonts w:ascii="Tahoma" w:hAnsi="Tahoma" w:cs="Tahoma"/>
                <w:noProof/>
                <w:sz w:val="16"/>
                <w:szCs w:val="16"/>
              </w:rPr>
            </w:pPr>
            <w:r w:rsidRPr="00F6439D">
              <w:rPr>
                <w:rFonts w:ascii="Tahoma" w:hAnsi="Tahoma" w:cs="Tahoma"/>
                <w:noProof/>
                <w:sz w:val="16"/>
                <w:szCs w:val="16"/>
              </w:rPr>
              <w:t>Meningkatnya Mutu Pelayanan Jasa Transportasi, Sarana dan Prasarana Lalu Lintas yang Berkeselamatan</w:t>
            </w:r>
          </w:p>
          <w:p w:rsidR="007E1CE5" w:rsidRPr="00F6439D" w:rsidRDefault="007E1CE5" w:rsidP="00F6439D">
            <w:pPr>
              <w:widowControl w:val="0"/>
              <w:tabs>
                <w:tab w:val="left" w:pos="567"/>
              </w:tabs>
              <w:autoSpaceDE w:val="0"/>
              <w:autoSpaceDN w:val="0"/>
              <w:spacing w:line="276" w:lineRule="auto"/>
              <w:rPr>
                <w:rFonts w:ascii="Tahoma" w:hAnsi="Tahoma" w:cs="Tahoma"/>
                <w:spacing w:val="1"/>
                <w:sz w:val="16"/>
                <w:szCs w:val="16"/>
                <w:lang w:val="en-SG"/>
              </w:rPr>
            </w:pPr>
          </w:p>
        </w:tc>
        <w:tc>
          <w:tcPr>
            <w:tcW w:w="1780" w:type="dxa"/>
          </w:tcPr>
          <w:p w:rsidR="007E1CE5" w:rsidRPr="001C523B" w:rsidRDefault="007E1CE5" w:rsidP="007E1CE5">
            <w:pPr>
              <w:pStyle w:val="NoSpacing"/>
              <w:rPr>
                <w:rFonts w:ascii="Tahoma" w:eastAsiaTheme="minorHAnsi" w:hAnsi="Tahoma" w:cs="Tahoma"/>
                <w:noProof/>
                <w:sz w:val="16"/>
                <w:szCs w:val="16"/>
              </w:rPr>
            </w:pPr>
            <w:r w:rsidRPr="001C523B">
              <w:rPr>
                <w:rFonts w:ascii="Tahoma" w:eastAsiaTheme="minorHAnsi" w:hAnsi="Tahoma" w:cs="Tahoma"/>
                <w:noProof/>
                <w:sz w:val="16"/>
                <w:szCs w:val="16"/>
              </w:rPr>
              <w:t>Ratio menurunnya angka kecelakaan lalu lintas</w:t>
            </w:r>
          </w:p>
        </w:tc>
        <w:tc>
          <w:tcPr>
            <w:tcW w:w="654"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w:t>
            </w:r>
          </w:p>
        </w:tc>
        <w:tc>
          <w:tcPr>
            <w:tcW w:w="62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2,71</w:t>
            </w:r>
          </w:p>
        </w:tc>
        <w:tc>
          <w:tcPr>
            <w:tcW w:w="623" w:type="dxa"/>
          </w:tcPr>
          <w:p w:rsidR="007E1CE5" w:rsidRPr="001C523B"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2,7</w:t>
            </w:r>
            <w:r w:rsidR="00101380">
              <w:rPr>
                <w:rFonts w:ascii="Tahoma" w:hAnsi="Tahoma" w:cs="Tahoma"/>
                <w:spacing w:val="1"/>
                <w:sz w:val="16"/>
                <w:szCs w:val="16"/>
              </w:rPr>
              <w:t>0</w:t>
            </w:r>
          </w:p>
        </w:tc>
        <w:tc>
          <w:tcPr>
            <w:tcW w:w="630"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w:t>
            </w:r>
            <w:r w:rsidR="007846ED">
              <w:rPr>
                <w:rFonts w:ascii="Tahoma" w:hAnsi="Tahoma" w:cs="Tahoma"/>
                <w:spacing w:val="1"/>
                <w:sz w:val="16"/>
                <w:szCs w:val="16"/>
              </w:rPr>
              <w:t>70</w:t>
            </w:r>
          </w:p>
        </w:tc>
        <w:tc>
          <w:tcPr>
            <w:tcW w:w="652" w:type="dxa"/>
          </w:tcPr>
          <w:p w:rsidR="007E1CE5" w:rsidRPr="001C523B" w:rsidRDefault="007E1CE5" w:rsidP="007846ED">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2,6</w:t>
            </w:r>
            <w:r w:rsidR="007846ED">
              <w:rPr>
                <w:rFonts w:ascii="Tahoma" w:hAnsi="Tahoma" w:cs="Tahoma"/>
                <w:spacing w:val="1"/>
                <w:sz w:val="16"/>
                <w:szCs w:val="16"/>
              </w:rPr>
              <w:t>9</w:t>
            </w:r>
          </w:p>
        </w:tc>
        <w:tc>
          <w:tcPr>
            <w:tcW w:w="646" w:type="dxa"/>
          </w:tcPr>
          <w:p w:rsidR="007E1CE5" w:rsidRPr="001C523B" w:rsidRDefault="007E1CE5" w:rsidP="007846ED">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2,6</w:t>
            </w:r>
            <w:r w:rsidR="007846ED">
              <w:rPr>
                <w:rFonts w:ascii="Tahoma" w:hAnsi="Tahoma" w:cs="Tahoma"/>
                <w:spacing w:val="1"/>
                <w:sz w:val="16"/>
                <w:szCs w:val="16"/>
              </w:rPr>
              <w:t>8</w:t>
            </w:r>
          </w:p>
        </w:tc>
        <w:tc>
          <w:tcPr>
            <w:tcW w:w="646" w:type="dxa"/>
          </w:tcPr>
          <w:p w:rsidR="007E1CE5" w:rsidRPr="001C523B"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2,67</w:t>
            </w:r>
          </w:p>
        </w:tc>
      </w:tr>
      <w:tr w:rsidR="007E1CE5" w:rsidTr="00146EE9">
        <w:trPr>
          <w:trHeight w:val="363"/>
        </w:trPr>
        <w:tc>
          <w:tcPr>
            <w:tcW w:w="400" w:type="dxa"/>
            <w:vMerge/>
          </w:tcPr>
          <w:p w:rsidR="007E1CE5" w:rsidRPr="001C523B" w:rsidRDefault="007E1CE5" w:rsidP="001C523B">
            <w:pPr>
              <w:widowControl w:val="0"/>
              <w:tabs>
                <w:tab w:val="left" w:pos="567"/>
              </w:tabs>
              <w:autoSpaceDE w:val="0"/>
              <w:autoSpaceDN w:val="0"/>
              <w:rPr>
                <w:rFonts w:ascii="Tahoma" w:hAnsi="Tahoma" w:cs="Tahoma"/>
                <w:spacing w:val="1"/>
                <w:sz w:val="16"/>
                <w:szCs w:val="16"/>
              </w:rPr>
            </w:pPr>
          </w:p>
        </w:tc>
        <w:tc>
          <w:tcPr>
            <w:tcW w:w="1302" w:type="dxa"/>
            <w:vMerge/>
            <w:shd w:val="clear" w:color="auto" w:fill="FFFFFF" w:themeFill="background1"/>
          </w:tcPr>
          <w:p w:rsidR="007E1CE5" w:rsidRPr="00416566" w:rsidRDefault="007E1CE5" w:rsidP="001C523B">
            <w:pPr>
              <w:widowControl w:val="0"/>
              <w:tabs>
                <w:tab w:val="left" w:pos="567"/>
              </w:tabs>
              <w:autoSpaceDE w:val="0"/>
              <w:autoSpaceDN w:val="0"/>
              <w:spacing w:line="276" w:lineRule="auto"/>
              <w:rPr>
                <w:rFonts w:ascii="Tahoma" w:hAnsi="Tahoma" w:cs="Tahoma"/>
                <w:bCs/>
                <w:sz w:val="16"/>
                <w:szCs w:val="16"/>
              </w:rPr>
            </w:pPr>
          </w:p>
        </w:tc>
        <w:tc>
          <w:tcPr>
            <w:tcW w:w="1338" w:type="dxa"/>
            <w:vMerge/>
            <w:shd w:val="clear" w:color="auto" w:fill="FFFFFF" w:themeFill="background1"/>
          </w:tcPr>
          <w:p w:rsidR="007E1CE5" w:rsidRPr="001C523B" w:rsidRDefault="007E1CE5" w:rsidP="001C523B">
            <w:pPr>
              <w:pStyle w:val="NoSpacing"/>
              <w:spacing w:line="276" w:lineRule="auto"/>
              <w:jc w:val="both"/>
              <w:rPr>
                <w:rFonts w:ascii="Tahoma" w:eastAsiaTheme="minorHAnsi" w:hAnsi="Tahoma" w:cs="Tahoma"/>
                <w:noProof/>
                <w:sz w:val="16"/>
                <w:szCs w:val="16"/>
              </w:rPr>
            </w:pPr>
          </w:p>
        </w:tc>
        <w:tc>
          <w:tcPr>
            <w:tcW w:w="1780" w:type="dxa"/>
          </w:tcPr>
          <w:p w:rsidR="007E1CE5" w:rsidRPr="001C523B" w:rsidRDefault="007E1CE5" w:rsidP="007E1CE5">
            <w:pPr>
              <w:pStyle w:val="NoSpacing"/>
              <w:rPr>
                <w:rFonts w:ascii="Tahoma" w:eastAsiaTheme="minorHAnsi" w:hAnsi="Tahoma" w:cs="Tahoma"/>
                <w:spacing w:val="1"/>
                <w:sz w:val="16"/>
                <w:szCs w:val="16"/>
              </w:rPr>
            </w:pPr>
            <w:r>
              <w:rPr>
                <w:rFonts w:ascii="Tahoma" w:eastAsiaTheme="minorHAnsi" w:hAnsi="Tahoma" w:cs="Tahoma"/>
                <w:noProof/>
                <w:sz w:val="16"/>
                <w:szCs w:val="16"/>
              </w:rPr>
              <w:t>Persentase</w:t>
            </w:r>
            <w:r w:rsidRPr="001C523B">
              <w:rPr>
                <w:rFonts w:ascii="Tahoma" w:eastAsiaTheme="minorHAnsi" w:hAnsi="Tahoma" w:cs="Tahoma"/>
                <w:noProof/>
                <w:sz w:val="16"/>
                <w:szCs w:val="16"/>
              </w:rPr>
              <w:t xml:space="preserve"> </w:t>
            </w:r>
            <w:r>
              <w:rPr>
                <w:rFonts w:ascii="Tahoma" w:eastAsiaTheme="minorHAnsi" w:hAnsi="Tahoma" w:cs="Tahoma"/>
                <w:noProof/>
                <w:sz w:val="16"/>
                <w:szCs w:val="16"/>
              </w:rPr>
              <w:t>p</w:t>
            </w:r>
            <w:r w:rsidRPr="001C523B">
              <w:rPr>
                <w:rFonts w:ascii="Tahoma" w:eastAsiaTheme="minorHAnsi" w:hAnsi="Tahoma" w:cs="Tahoma"/>
                <w:noProof/>
                <w:sz w:val="16"/>
                <w:szCs w:val="16"/>
              </w:rPr>
              <w:t>eningkatan MRL pada Perlintasan sebidang jalur kereta api dengan Jalan</w:t>
            </w:r>
          </w:p>
        </w:tc>
        <w:tc>
          <w:tcPr>
            <w:tcW w:w="654"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w:t>
            </w:r>
          </w:p>
        </w:tc>
        <w:tc>
          <w:tcPr>
            <w:tcW w:w="62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w:t>
            </w:r>
          </w:p>
        </w:tc>
        <w:tc>
          <w:tcPr>
            <w:tcW w:w="623"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40</w:t>
            </w:r>
          </w:p>
        </w:tc>
        <w:tc>
          <w:tcPr>
            <w:tcW w:w="630"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60</w:t>
            </w:r>
          </w:p>
        </w:tc>
        <w:tc>
          <w:tcPr>
            <w:tcW w:w="65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80</w:t>
            </w:r>
          </w:p>
        </w:tc>
        <w:tc>
          <w:tcPr>
            <w:tcW w:w="646"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1</w:t>
            </w:r>
            <w:r>
              <w:rPr>
                <w:rFonts w:ascii="Tahoma" w:hAnsi="Tahoma" w:cs="Tahoma"/>
                <w:spacing w:val="1"/>
                <w:sz w:val="16"/>
                <w:szCs w:val="16"/>
              </w:rPr>
              <w:t>00</w:t>
            </w:r>
          </w:p>
        </w:tc>
        <w:tc>
          <w:tcPr>
            <w:tcW w:w="646" w:type="dxa"/>
          </w:tcPr>
          <w:p w:rsidR="007E1CE5" w:rsidRPr="001C523B"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100</w:t>
            </w:r>
          </w:p>
        </w:tc>
      </w:tr>
      <w:tr w:rsidR="007E1CE5" w:rsidTr="00146EE9">
        <w:trPr>
          <w:trHeight w:val="445"/>
        </w:trPr>
        <w:tc>
          <w:tcPr>
            <w:tcW w:w="400" w:type="dxa"/>
            <w:vMerge/>
          </w:tcPr>
          <w:p w:rsidR="007E1CE5" w:rsidRPr="001C523B" w:rsidRDefault="007E1CE5" w:rsidP="001C523B">
            <w:pPr>
              <w:widowControl w:val="0"/>
              <w:tabs>
                <w:tab w:val="left" w:pos="567"/>
              </w:tabs>
              <w:autoSpaceDE w:val="0"/>
              <w:autoSpaceDN w:val="0"/>
              <w:rPr>
                <w:rFonts w:ascii="Tahoma" w:hAnsi="Tahoma" w:cs="Tahoma"/>
                <w:spacing w:val="1"/>
                <w:sz w:val="16"/>
                <w:szCs w:val="16"/>
              </w:rPr>
            </w:pPr>
          </w:p>
        </w:tc>
        <w:tc>
          <w:tcPr>
            <w:tcW w:w="1302" w:type="dxa"/>
            <w:vMerge/>
            <w:shd w:val="clear" w:color="auto" w:fill="FFFFFF" w:themeFill="background1"/>
          </w:tcPr>
          <w:p w:rsidR="007E1CE5" w:rsidRPr="001C523B" w:rsidRDefault="007E1CE5" w:rsidP="001C523B">
            <w:pPr>
              <w:pStyle w:val="NoSpacing"/>
              <w:spacing w:line="276" w:lineRule="auto"/>
              <w:rPr>
                <w:rFonts w:ascii="Tahoma" w:eastAsiaTheme="minorHAnsi" w:hAnsi="Tahoma" w:cs="Tahoma"/>
                <w:noProof/>
                <w:sz w:val="16"/>
                <w:szCs w:val="16"/>
              </w:rPr>
            </w:pPr>
          </w:p>
        </w:tc>
        <w:tc>
          <w:tcPr>
            <w:tcW w:w="1338" w:type="dxa"/>
            <w:vMerge/>
            <w:shd w:val="clear" w:color="auto" w:fill="FFFFFF" w:themeFill="background1"/>
          </w:tcPr>
          <w:p w:rsidR="007E1CE5" w:rsidRPr="001C523B" w:rsidRDefault="007E1CE5" w:rsidP="001C523B">
            <w:pPr>
              <w:pStyle w:val="NoSpacing"/>
              <w:spacing w:line="276" w:lineRule="auto"/>
              <w:jc w:val="both"/>
              <w:rPr>
                <w:rFonts w:ascii="Tahoma" w:eastAsiaTheme="minorHAnsi" w:hAnsi="Tahoma" w:cs="Tahoma"/>
                <w:noProof/>
                <w:sz w:val="16"/>
                <w:szCs w:val="16"/>
              </w:rPr>
            </w:pPr>
          </w:p>
        </w:tc>
        <w:tc>
          <w:tcPr>
            <w:tcW w:w="1780" w:type="dxa"/>
          </w:tcPr>
          <w:p w:rsidR="007E1CE5" w:rsidRPr="001C523B" w:rsidRDefault="007E1CE5" w:rsidP="007E1CE5">
            <w:pPr>
              <w:widowControl w:val="0"/>
              <w:tabs>
                <w:tab w:val="left" w:pos="567"/>
              </w:tabs>
              <w:autoSpaceDE w:val="0"/>
              <w:autoSpaceDN w:val="0"/>
              <w:rPr>
                <w:rFonts w:ascii="Tahoma" w:hAnsi="Tahoma" w:cs="Tahoma"/>
                <w:spacing w:val="1"/>
                <w:sz w:val="16"/>
                <w:szCs w:val="16"/>
              </w:rPr>
            </w:pPr>
            <w:r>
              <w:rPr>
                <w:rFonts w:ascii="Tahoma" w:hAnsi="Tahoma" w:cs="Tahoma"/>
                <w:sz w:val="16"/>
                <w:szCs w:val="16"/>
              </w:rPr>
              <w:t>Persentase</w:t>
            </w:r>
            <w:r w:rsidRPr="001C523B">
              <w:rPr>
                <w:rFonts w:ascii="Tahoma" w:hAnsi="Tahoma" w:cs="Tahoma"/>
                <w:sz w:val="16"/>
                <w:szCs w:val="16"/>
              </w:rPr>
              <w:t xml:space="preserve"> pelayanan angkutan udara untuk keselamatan penerbangan</w:t>
            </w:r>
            <w:r>
              <w:rPr>
                <w:rFonts w:ascii="Tahoma" w:hAnsi="Tahoma" w:cs="Tahoma"/>
                <w:sz w:val="16"/>
                <w:szCs w:val="16"/>
              </w:rPr>
              <w:t xml:space="preserve"> bagi Calon Jemaah Haji</w:t>
            </w:r>
          </w:p>
        </w:tc>
        <w:tc>
          <w:tcPr>
            <w:tcW w:w="654"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CJH</w:t>
            </w:r>
          </w:p>
        </w:tc>
        <w:tc>
          <w:tcPr>
            <w:tcW w:w="62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19,34</w:t>
            </w:r>
          </w:p>
        </w:tc>
        <w:tc>
          <w:tcPr>
            <w:tcW w:w="623"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19,67</w:t>
            </w:r>
          </w:p>
        </w:tc>
        <w:tc>
          <w:tcPr>
            <w:tcW w:w="630"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20,00</w:t>
            </w:r>
          </w:p>
        </w:tc>
        <w:tc>
          <w:tcPr>
            <w:tcW w:w="65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20,33</w:t>
            </w:r>
          </w:p>
        </w:tc>
        <w:tc>
          <w:tcPr>
            <w:tcW w:w="646"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20,66</w:t>
            </w:r>
          </w:p>
        </w:tc>
        <w:tc>
          <w:tcPr>
            <w:tcW w:w="646" w:type="dxa"/>
          </w:tcPr>
          <w:p w:rsidR="007E1CE5"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w:t>
            </w:r>
            <w:r w:rsidR="00D61AFC">
              <w:rPr>
                <w:rFonts w:ascii="Tahoma" w:hAnsi="Tahoma" w:cs="Tahoma"/>
                <w:spacing w:val="1"/>
                <w:sz w:val="16"/>
                <w:szCs w:val="16"/>
              </w:rPr>
              <w:t>66</w:t>
            </w:r>
          </w:p>
        </w:tc>
      </w:tr>
      <w:tr w:rsidR="007E1CE5" w:rsidTr="00146EE9">
        <w:tc>
          <w:tcPr>
            <w:tcW w:w="400" w:type="dxa"/>
          </w:tcPr>
          <w:p w:rsidR="007E1CE5" w:rsidRPr="001C523B" w:rsidRDefault="007E1CE5" w:rsidP="001C523B">
            <w:pPr>
              <w:widowControl w:val="0"/>
              <w:tabs>
                <w:tab w:val="left" w:pos="567"/>
              </w:tabs>
              <w:autoSpaceDE w:val="0"/>
              <w:autoSpaceDN w:val="0"/>
              <w:rPr>
                <w:rFonts w:ascii="Tahoma" w:hAnsi="Tahoma" w:cs="Tahoma"/>
                <w:spacing w:val="1"/>
                <w:sz w:val="16"/>
                <w:szCs w:val="16"/>
              </w:rPr>
            </w:pPr>
            <w:r w:rsidRPr="001C523B">
              <w:rPr>
                <w:rFonts w:ascii="Tahoma" w:hAnsi="Tahoma" w:cs="Tahoma"/>
                <w:spacing w:val="1"/>
                <w:sz w:val="16"/>
                <w:szCs w:val="16"/>
              </w:rPr>
              <w:t>3.</w:t>
            </w:r>
          </w:p>
        </w:tc>
        <w:tc>
          <w:tcPr>
            <w:tcW w:w="1302" w:type="dxa"/>
          </w:tcPr>
          <w:p w:rsidR="007E1CE5" w:rsidRPr="001C523B" w:rsidRDefault="007E1CE5" w:rsidP="001C523B">
            <w:pPr>
              <w:pStyle w:val="NoSpacing"/>
              <w:spacing w:line="276" w:lineRule="auto"/>
              <w:rPr>
                <w:rFonts w:ascii="Tahoma" w:eastAsiaTheme="minorHAnsi" w:hAnsi="Tahoma" w:cs="Tahoma"/>
                <w:noProof/>
                <w:sz w:val="16"/>
                <w:szCs w:val="16"/>
              </w:rPr>
            </w:pPr>
            <w:r>
              <w:rPr>
                <w:rFonts w:ascii="Tahoma" w:eastAsiaTheme="minorHAnsi" w:hAnsi="Tahoma" w:cs="Tahoma"/>
                <w:noProof/>
                <w:sz w:val="16"/>
                <w:szCs w:val="16"/>
              </w:rPr>
              <w:t>Meningkatnya pelayanan transportasi dan peran serta masyarakat dalam penyelenggaraan transportasi</w:t>
            </w:r>
          </w:p>
        </w:tc>
        <w:tc>
          <w:tcPr>
            <w:tcW w:w="1338" w:type="dxa"/>
          </w:tcPr>
          <w:p w:rsidR="007E1CE5" w:rsidRPr="00513325" w:rsidRDefault="007E1CE5" w:rsidP="001C523B">
            <w:pPr>
              <w:widowControl w:val="0"/>
              <w:tabs>
                <w:tab w:val="left" w:pos="567"/>
              </w:tabs>
              <w:autoSpaceDE w:val="0"/>
              <w:autoSpaceDN w:val="0"/>
              <w:spacing w:line="276" w:lineRule="auto"/>
              <w:rPr>
                <w:rFonts w:ascii="Tahoma" w:hAnsi="Tahoma" w:cs="Tahoma"/>
                <w:spacing w:val="1"/>
                <w:sz w:val="16"/>
                <w:szCs w:val="16"/>
              </w:rPr>
            </w:pPr>
            <w:r>
              <w:rPr>
                <w:rFonts w:ascii="Tahoma" w:hAnsi="Tahoma" w:cs="Tahoma"/>
                <w:spacing w:val="1"/>
                <w:sz w:val="16"/>
                <w:szCs w:val="16"/>
              </w:rPr>
              <w:t>Terpeliharanya sarana prasarana perhubungan untuk menunjang pelayanan demi kelancaran transportasi</w:t>
            </w:r>
          </w:p>
        </w:tc>
        <w:tc>
          <w:tcPr>
            <w:tcW w:w="1780" w:type="dxa"/>
          </w:tcPr>
          <w:p w:rsidR="007E1CE5" w:rsidRPr="00513325" w:rsidRDefault="007E1CE5" w:rsidP="007E1CE5">
            <w:pPr>
              <w:spacing w:line="276" w:lineRule="auto"/>
              <w:rPr>
                <w:rFonts w:ascii="Tahoma" w:hAnsi="Tahoma" w:cs="Tahoma"/>
                <w:sz w:val="16"/>
                <w:szCs w:val="16"/>
              </w:rPr>
            </w:pPr>
            <w:r w:rsidRPr="00513325">
              <w:rPr>
                <w:rFonts w:ascii="Tahoma" w:hAnsi="Tahoma" w:cs="Tahoma"/>
                <w:sz w:val="16"/>
                <w:szCs w:val="16"/>
              </w:rPr>
              <w:t>Persentase penumpang terangkut transportasi publik</w:t>
            </w:r>
          </w:p>
          <w:p w:rsidR="007E1CE5" w:rsidRPr="00513325"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513325">
              <w:rPr>
                <w:rFonts w:ascii="Tahoma" w:hAnsi="Tahoma" w:cs="Tahoma"/>
                <w:sz w:val="16"/>
                <w:szCs w:val="16"/>
              </w:rPr>
              <w:t>Darat</w:t>
            </w:r>
          </w:p>
          <w:p w:rsidR="007E1CE5" w:rsidRPr="00513325"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513325">
              <w:rPr>
                <w:rFonts w:ascii="Tahoma" w:hAnsi="Tahoma" w:cs="Tahoma"/>
                <w:sz w:val="16"/>
                <w:szCs w:val="16"/>
              </w:rPr>
              <w:t>Laut</w:t>
            </w:r>
          </w:p>
          <w:p w:rsidR="007E1CE5" w:rsidRPr="00513325"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513325">
              <w:rPr>
                <w:rFonts w:ascii="Tahoma" w:hAnsi="Tahoma" w:cs="Tahoma"/>
                <w:sz w:val="16"/>
                <w:szCs w:val="16"/>
              </w:rPr>
              <w:t>Udara</w:t>
            </w:r>
          </w:p>
          <w:p w:rsidR="007E1CE5"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513325">
              <w:rPr>
                <w:rFonts w:ascii="Tahoma" w:hAnsi="Tahoma" w:cs="Tahoma"/>
                <w:sz w:val="16"/>
                <w:szCs w:val="16"/>
              </w:rPr>
              <w:t>SDP</w:t>
            </w:r>
          </w:p>
          <w:p w:rsidR="007E1CE5" w:rsidRPr="003D6CAE"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3D6CAE">
              <w:rPr>
                <w:rFonts w:ascii="Tahoma" w:hAnsi="Tahoma" w:cs="Tahoma"/>
                <w:sz w:val="16"/>
                <w:szCs w:val="16"/>
              </w:rPr>
              <w:t>KA</w:t>
            </w:r>
          </w:p>
        </w:tc>
        <w:tc>
          <w:tcPr>
            <w:tcW w:w="654" w:type="dxa"/>
          </w:tcPr>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w:t>
            </w:r>
          </w:p>
          <w:p w:rsidR="007E1CE5" w:rsidRDefault="007E1CE5" w:rsidP="007E1CE5">
            <w:pPr>
              <w:widowControl w:val="0"/>
              <w:tabs>
                <w:tab w:val="left" w:pos="567"/>
              </w:tabs>
              <w:autoSpaceDE w:val="0"/>
              <w:autoSpaceDN w:val="0"/>
              <w:spacing w:line="276" w:lineRule="auto"/>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rPr>
                <w:rFonts w:ascii="Tahoma" w:hAnsi="Tahoma" w:cs="Tahoma"/>
                <w:spacing w:val="1"/>
                <w:sz w:val="16"/>
                <w:szCs w:val="16"/>
              </w:rPr>
            </w:pPr>
          </w:p>
          <w:p w:rsidR="007E1CE5" w:rsidRPr="001C523B" w:rsidRDefault="007E1CE5" w:rsidP="007E1CE5">
            <w:pPr>
              <w:widowControl w:val="0"/>
              <w:tabs>
                <w:tab w:val="left" w:pos="567"/>
              </w:tabs>
              <w:autoSpaceDE w:val="0"/>
              <w:autoSpaceDN w:val="0"/>
              <w:spacing w:line="276" w:lineRule="auto"/>
              <w:rPr>
                <w:rFonts w:ascii="Tahoma" w:hAnsi="Tahoma" w:cs="Tahoma"/>
                <w:spacing w:val="1"/>
                <w:sz w:val="16"/>
                <w:szCs w:val="16"/>
              </w:rPr>
            </w:pPr>
          </w:p>
        </w:tc>
        <w:tc>
          <w:tcPr>
            <w:tcW w:w="622" w:type="dxa"/>
          </w:tcPr>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0,01</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0,05</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0,02</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0,04</w:t>
            </w:r>
          </w:p>
          <w:p w:rsidR="007E1CE5" w:rsidRPr="001C523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0,13</w:t>
            </w:r>
          </w:p>
        </w:tc>
        <w:tc>
          <w:tcPr>
            <w:tcW w:w="623" w:type="dxa"/>
          </w:tcPr>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8,55</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7,10</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4,05</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8,16</w:t>
            </w:r>
          </w:p>
          <w:p w:rsidR="007E1CE5" w:rsidRPr="001C523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17,57</w:t>
            </w:r>
          </w:p>
        </w:tc>
        <w:tc>
          <w:tcPr>
            <w:tcW w:w="630" w:type="dxa"/>
          </w:tcPr>
          <w:p w:rsidR="007E1CE5" w:rsidRPr="002E6CF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Pr="002E6CF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Pr="002E6CF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Pr="002E6CF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Pr="002E6CFB" w:rsidRDefault="00702E49" w:rsidP="007E1CE5">
            <w:pPr>
              <w:tabs>
                <w:tab w:val="left" w:pos="1170"/>
              </w:tabs>
              <w:spacing w:line="276" w:lineRule="auto"/>
              <w:jc w:val="center"/>
              <w:rPr>
                <w:rFonts w:ascii="Tahoma" w:hAnsi="Tahoma" w:cs="Tahoma"/>
                <w:sz w:val="16"/>
                <w:szCs w:val="16"/>
                <w:lang w:eastAsia="id-ID"/>
              </w:rPr>
            </w:pPr>
            <w:r>
              <w:rPr>
                <w:rFonts w:ascii="Tahoma" w:hAnsi="Tahoma" w:cs="Tahoma"/>
                <w:sz w:val="16"/>
                <w:szCs w:val="16"/>
                <w:lang w:eastAsia="id-ID"/>
              </w:rPr>
              <w:t>17,09</w:t>
            </w:r>
          </w:p>
          <w:p w:rsidR="007E1CE5" w:rsidRPr="002E6CFB" w:rsidRDefault="00702E49" w:rsidP="007E1CE5">
            <w:pPr>
              <w:tabs>
                <w:tab w:val="left" w:pos="1170"/>
              </w:tabs>
              <w:spacing w:line="276" w:lineRule="auto"/>
              <w:jc w:val="center"/>
              <w:rPr>
                <w:rFonts w:ascii="Tahoma" w:hAnsi="Tahoma" w:cs="Tahoma"/>
                <w:sz w:val="16"/>
                <w:szCs w:val="16"/>
                <w:lang w:eastAsia="id-ID"/>
              </w:rPr>
            </w:pPr>
            <w:r>
              <w:rPr>
                <w:rFonts w:ascii="Tahoma" w:hAnsi="Tahoma" w:cs="Tahoma"/>
                <w:sz w:val="16"/>
                <w:szCs w:val="16"/>
                <w:lang w:eastAsia="id-ID"/>
              </w:rPr>
              <w:t>9,20</w:t>
            </w:r>
          </w:p>
          <w:p w:rsidR="007E1CE5" w:rsidRPr="002E6CFB" w:rsidRDefault="00702E49" w:rsidP="007E1CE5">
            <w:pPr>
              <w:tabs>
                <w:tab w:val="left" w:pos="1170"/>
              </w:tabs>
              <w:spacing w:line="276" w:lineRule="auto"/>
              <w:jc w:val="center"/>
              <w:rPr>
                <w:rFonts w:ascii="Tahoma" w:hAnsi="Tahoma" w:cs="Tahoma"/>
                <w:sz w:val="16"/>
                <w:szCs w:val="16"/>
                <w:lang w:eastAsia="id-ID"/>
              </w:rPr>
            </w:pPr>
            <w:r>
              <w:rPr>
                <w:rFonts w:ascii="Tahoma" w:hAnsi="Tahoma" w:cs="Tahoma"/>
                <w:sz w:val="16"/>
                <w:szCs w:val="16"/>
                <w:lang w:eastAsia="id-ID"/>
              </w:rPr>
              <w:t>6,09</w:t>
            </w:r>
          </w:p>
          <w:p w:rsidR="007E1CE5" w:rsidRPr="002E6CFB" w:rsidRDefault="00702E49" w:rsidP="007E1CE5">
            <w:pPr>
              <w:tabs>
                <w:tab w:val="left" w:pos="1170"/>
              </w:tabs>
              <w:spacing w:line="276" w:lineRule="auto"/>
              <w:jc w:val="center"/>
              <w:rPr>
                <w:rFonts w:ascii="Tahoma" w:hAnsi="Tahoma" w:cs="Tahoma"/>
                <w:sz w:val="16"/>
                <w:szCs w:val="16"/>
                <w:lang w:eastAsia="id-ID"/>
              </w:rPr>
            </w:pPr>
            <w:r>
              <w:rPr>
                <w:rFonts w:ascii="Tahoma" w:hAnsi="Tahoma" w:cs="Tahoma"/>
                <w:sz w:val="16"/>
                <w:szCs w:val="16"/>
                <w:lang w:eastAsia="id-ID"/>
              </w:rPr>
              <w:t>12,32</w:t>
            </w:r>
          </w:p>
          <w:p w:rsidR="007E1CE5" w:rsidRPr="002E6CFB" w:rsidRDefault="00702E49"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z w:val="16"/>
                <w:szCs w:val="16"/>
                <w:lang w:eastAsia="id-ID"/>
              </w:rPr>
              <w:t>22</w:t>
            </w:r>
            <w:r w:rsidR="007E1CE5" w:rsidRPr="002E6CFB">
              <w:rPr>
                <w:rFonts w:ascii="Tahoma" w:hAnsi="Tahoma" w:cs="Tahoma"/>
                <w:sz w:val="16"/>
                <w:szCs w:val="16"/>
                <w:lang w:eastAsia="id-ID"/>
              </w:rPr>
              <w:t>,</w:t>
            </w:r>
            <w:r>
              <w:rPr>
                <w:rFonts w:ascii="Tahoma" w:hAnsi="Tahoma" w:cs="Tahoma"/>
                <w:sz w:val="16"/>
                <w:szCs w:val="16"/>
                <w:lang w:eastAsia="id-ID"/>
              </w:rPr>
              <w:t>41</w:t>
            </w:r>
          </w:p>
        </w:tc>
        <w:tc>
          <w:tcPr>
            <w:tcW w:w="652" w:type="dxa"/>
          </w:tcPr>
          <w:p w:rsidR="007E1CE5" w:rsidRPr="00E82DA1" w:rsidRDefault="007E1CE5" w:rsidP="007E1CE5">
            <w:pPr>
              <w:spacing w:line="276" w:lineRule="auto"/>
              <w:jc w:val="center"/>
              <w:rPr>
                <w:rFonts w:ascii="Tahoma" w:hAnsi="Tahoma" w:cs="Tahoma"/>
                <w:bCs/>
                <w:noProof w:val="0"/>
                <w:color w:val="000000"/>
                <w:sz w:val="16"/>
                <w:szCs w:val="16"/>
                <w:lang w:eastAsia="id-ID"/>
              </w:rPr>
            </w:pPr>
          </w:p>
          <w:p w:rsidR="007E1CE5" w:rsidRPr="00E82DA1" w:rsidRDefault="007E1CE5" w:rsidP="007E1CE5">
            <w:pPr>
              <w:spacing w:line="276" w:lineRule="auto"/>
              <w:jc w:val="center"/>
              <w:rPr>
                <w:rFonts w:ascii="Tahoma" w:hAnsi="Tahoma" w:cs="Tahoma"/>
                <w:bCs/>
                <w:noProof w:val="0"/>
                <w:color w:val="000000"/>
                <w:sz w:val="16"/>
                <w:szCs w:val="16"/>
                <w:lang w:eastAsia="id-ID"/>
              </w:rPr>
            </w:pPr>
          </w:p>
          <w:p w:rsidR="007E1CE5" w:rsidRPr="00E82DA1" w:rsidRDefault="007E1CE5" w:rsidP="007E1CE5">
            <w:pPr>
              <w:spacing w:line="276" w:lineRule="auto"/>
              <w:jc w:val="center"/>
              <w:rPr>
                <w:rFonts w:ascii="Tahoma" w:hAnsi="Tahoma" w:cs="Tahoma"/>
                <w:bCs/>
                <w:noProof w:val="0"/>
                <w:color w:val="000000"/>
                <w:sz w:val="16"/>
                <w:szCs w:val="16"/>
                <w:lang w:eastAsia="id-ID"/>
              </w:rPr>
            </w:pPr>
          </w:p>
          <w:p w:rsidR="007E1CE5" w:rsidRPr="00E82DA1" w:rsidRDefault="007E1CE5" w:rsidP="007E1CE5">
            <w:pPr>
              <w:spacing w:line="276" w:lineRule="auto"/>
              <w:jc w:val="center"/>
              <w:rPr>
                <w:rFonts w:ascii="Tahoma" w:hAnsi="Tahoma" w:cs="Tahoma"/>
                <w:bCs/>
                <w:noProof w:val="0"/>
                <w:color w:val="000000"/>
                <w:sz w:val="16"/>
                <w:szCs w:val="16"/>
                <w:lang w:eastAsia="id-ID"/>
              </w:rPr>
            </w:pP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25,63</w:t>
            </w: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11,30</w:t>
            </w: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8,14</w:t>
            </w: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16,48</w:t>
            </w: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27,25</w:t>
            </w:r>
          </w:p>
        </w:tc>
        <w:tc>
          <w:tcPr>
            <w:tcW w:w="646" w:type="dxa"/>
          </w:tcPr>
          <w:p w:rsidR="007E1CE5" w:rsidRPr="00E82DA1" w:rsidRDefault="007E1CE5" w:rsidP="007E1CE5">
            <w:pPr>
              <w:spacing w:line="276" w:lineRule="auto"/>
              <w:jc w:val="center"/>
              <w:rPr>
                <w:rFonts w:ascii="Tahoma" w:hAnsi="Tahoma" w:cs="Tahoma"/>
                <w:b/>
                <w:bCs/>
                <w:noProof w:val="0"/>
                <w:color w:val="000000"/>
                <w:sz w:val="16"/>
                <w:szCs w:val="16"/>
                <w:lang w:eastAsia="id-ID"/>
              </w:rPr>
            </w:pPr>
          </w:p>
          <w:p w:rsidR="007E1CE5" w:rsidRPr="00E82DA1" w:rsidRDefault="007E1CE5" w:rsidP="007E1CE5">
            <w:pPr>
              <w:spacing w:line="276" w:lineRule="auto"/>
              <w:jc w:val="center"/>
              <w:rPr>
                <w:rFonts w:ascii="Tahoma" w:hAnsi="Tahoma" w:cs="Tahoma"/>
                <w:b/>
                <w:bCs/>
                <w:noProof w:val="0"/>
                <w:color w:val="000000"/>
                <w:sz w:val="16"/>
                <w:szCs w:val="16"/>
                <w:lang w:eastAsia="id-ID"/>
              </w:rPr>
            </w:pPr>
          </w:p>
          <w:p w:rsidR="007E1CE5" w:rsidRPr="00E82DA1" w:rsidRDefault="007E1CE5" w:rsidP="007E1CE5">
            <w:pPr>
              <w:spacing w:line="276" w:lineRule="auto"/>
              <w:jc w:val="center"/>
              <w:rPr>
                <w:rFonts w:ascii="Tahoma" w:hAnsi="Tahoma" w:cs="Tahoma"/>
                <w:b/>
                <w:bCs/>
                <w:noProof w:val="0"/>
                <w:color w:val="000000"/>
                <w:sz w:val="16"/>
                <w:szCs w:val="16"/>
                <w:lang w:eastAsia="id-ID"/>
              </w:rPr>
            </w:pPr>
          </w:p>
          <w:p w:rsidR="007E1CE5" w:rsidRPr="00E82DA1" w:rsidRDefault="007E1CE5" w:rsidP="007E1CE5">
            <w:pPr>
              <w:spacing w:line="276" w:lineRule="auto"/>
              <w:jc w:val="center"/>
              <w:rPr>
                <w:rFonts w:ascii="Tahoma" w:hAnsi="Tahoma" w:cs="Tahoma"/>
                <w:b/>
                <w:bCs/>
                <w:noProof w:val="0"/>
                <w:color w:val="000000"/>
                <w:sz w:val="16"/>
                <w:szCs w:val="16"/>
                <w:lang w:eastAsia="id-ID"/>
              </w:rPr>
            </w:pPr>
          </w:p>
          <w:p w:rsidR="007E1CE5" w:rsidRPr="00E82DA1" w:rsidRDefault="00702E49" w:rsidP="007E1CE5">
            <w:pPr>
              <w:spacing w:line="276" w:lineRule="auto"/>
              <w:jc w:val="center"/>
              <w:rPr>
                <w:rFonts w:ascii="Tahoma" w:hAnsi="Tahoma" w:cs="Tahoma"/>
                <w:color w:val="000000"/>
                <w:sz w:val="16"/>
                <w:szCs w:val="16"/>
              </w:rPr>
            </w:pPr>
            <w:r>
              <w:rPr>
                <w:rFonts w:ascii="Tahoma" w:hAnsi="Tahoma" w:cs="Tahoma"/>
                <w:color w:val="000000"/>
                <w:sz w:val="16"/>
                <w:szCs w:val="16"/>
              </w:rPr>
              <w:t>34,17</w:t>
            </w:r>
          </w:p>
          <w:p w:rsidR="007E1CE5" w:rsidRPr="00E82DA1" w:rsidRDefault="00702E49" w:rsidP="007E1CE5">
            <w:pPr>
              <w:spacing w:line="276" w:lineRule="auto"/>
              <w:jc w:val="center"/>
              <w:rPr>
                <w:rFonts w:ascii="Tahoma" w:hAnsi="Tahoma" w:cs="Tahoma"/>
                <w:color w:val="000000"/>
                <w:sz w:val="16"/>
                <w:szCs w:val="16"/>
              </w:rPr>
            </w:pPr>
            <w:r>
              <w:rPr>
                <w:rFonts w:ascii="Tahoma" w:hAnsi="Tahoma" w:cs="Tahoma"/>
                <w:color w:val="000000"/>
                <w:sz w:val="16"/>
                <w:szCs w:val="16"/>
              </w:rPr>
              <w:t>13,40</w:t>
            </w:r>
          </w:p>
          <w:p w:rsidR="007E1CE5" w:rsidRPr="00E82DA1" w:rsidRDefault="00702E49" w:rsidP="007E1CE5">
            <w:pPr>
              <w:spacing w:line="276" w:lineRule="auto"/>
              <w:jc w:val="center"/>
              <w:rPr>
                <w:rFonts w:ascii="Tahoma" w:hAnsi="Tahoma" w:cs="Tahoma"/>
                <w:color w:val="000000"/>
                <w:sz w:val="16"/>
                <w:szCs w:val="16"/>
              </w:rPr>
            </w:pPr>
            <w:r>
              <w:rPr>
                <w:rFonts w:ascii="Tahoma" w:hAnsi="Tahoma" w:cs="Tahoma"/>
                <w:color w:val="000000"/>
                <w:sz w:val="16"/>
                <w:szCs w:val="16"/>
              </w:rPr>
              <w:t>10,19</w:t>
            </w:r>
          </w:p>
          <w:p w:rsidR="007E1CE5" w:rsidRPr="00E82DA1" w:rsidRDefault="00702E49" w:rsidP="007E1CE5">
            <w:pPr>
              <w:spacing w:line="276" w:lineRule="auto"/>
              <w:jc w:val="center"/>
              <w:rPr>
                <w:rFonts w:ascii="Tahoma" w:hAnsi="Tahoma" w:cs="Tahoma"/>
                <w:color w:val="000000"/>
                <w:sz w:val="16"/>
                <w:szCs w:val="16"/>
              </w:rPr>
            </w:pPr>
            <w:r>
              <w:rPr>
                <w:rFonts w:ascii="Tahoma" w:hAnsi="Tahoma" w:cs="Tahoma"/>
                <w:color w:val="000000"/>
                <w:sz w:val="16"/>
                <w:szCs w:val="16"/>
              </w:rPr>
              <w:t>20,64</w:t>
            </w:r>
          </w:p>
          <w:p w:rsidR="007E1CE5" w:rsidRPr="00E82DA1" w:rsidRDefault="00702E49" w:rsidP="007E1CE5">
            <w:pPr>
              <w:spacing w:line="276" w:lineRule="auto"/>
              <w:jc w:val="center"/>
              <w:rPr>
                <w:rFonts w:ascii="Tahoma" w:hAnsi="Tahoma" w:cs="Tahoma"/>
                <w:b/>
                <w:bCs/>
                <w:noProof w:val="0"/>
                <w:color w:val="000000"/>
                <w:sz w:val="16"/>
                <w:szCs w:val="16"/>
                <w:lang w:eastAsia="id-ID"/>
              </w:rPr>
            </w:pPr>
            <w:r>
              <w:rPr>
                <w:rFonts w:ascii="Tahoma" w:hAnsi="Tahoma" w:cs="Tahoma"/>
                <w:color w:val="000000"/>
                <w:sz w:val="16"/>
                <w:szCs w:val="16"/>
              </w:rPr>
              <w:t>32,09</w:t>
            </w:r>
          </w:p>
        </w:tc>
        <w:tc>
          <w:tcPr>
            <w:tcW w:w="646" w:type="dxa"/>
          </w:tcPr>
          <w:p w:rsidR="007E1CE5" w:rsidRDefault="007E1CE5" w:rsidP="007E1CE5">
            <w:pPr>
              <w:spacing w:line="276" w:lineRule="auto"/>
              <w:jc w:val="center"/>
              <w:rPr>
                <w:rFonts w:ascii="Tahoma" w:hAnsi="Tahoma" w:cs="Tahoma"/>
                <w:b/>
                <w:bCs/>
                <w:noProof w:val="0"/>
                <w:color w:val="000000"/>
                <w:sz w:val="16"/>
                <w:szCs w:val="16"/>
                <w:lang w:eastAsia="id-ID"/>
              </w:rPr>
            </w:pPr>
          </w:p>
          <w:p w:rsidR="00702E49" w:rsidRDefault="00702E49" w:rsidP="007E1CE5">
            <w:pPr>
              <w:spacing w:line="276" w:lineRule="auto"/>
              <w:jc w:val="center"/>
              <w:rPr>
                <w:rFonts w:ascii="Tahoma" w:hAnsi="Tahoma" w:cs="Tahoma"/>
                <w:b/>
                <w:bCs/>
                <w:noProof w:val="0"/>
                <w:color w:val="000000"/>
                <w:sz w:val="16"/>
                <w:szCs w:val="16"/>
                <w:lang w:eastAsia="id-ID"/>
              </w:rPr>
            </w:pPr>
          </w:p>
          <w:p w:rsidR="00702E49" w:rsidRDefault="00702E49" w:rsidP="007E1CE5">
            <w:pPr>
              <w:spacing w:line="276" w:lineRule="auto"/>
              <w:jc w:val="center"/>
              <w:rPr>
                <w:rFonts w:ascii="Tahoma" w:hAnsi="Tahoma" w:cs="Tahoma"/>
                <w:b/>
                <w:bCs/>
                <w:noProof w:val="0"/>
                <w:color w:val="000000"/>
                <w:sz w:val="16"/>
                <w:szCs w:val="16"/>
                <w:lang w:eastAsia="id-ID"/>
              </w:rPr>
            </w:pPr>
          </w:p>
          <w:p w:rsidR="00702E49" w:rsidRDefault="00702E49" w:rsidP="007E1CE5">
            <w:pPr>
              <w:spacing w:line="276" w:lineRule="auto"/>
              <w:jc w:val="center"/>
              <w:rPr>
                <w:rFonts w:ascii="Tahoma" w:hAnsi="Tahoma" w:cs="Tahoma"/>
                <w:b/>
                <w:bCs/>
                <w:noProof w:val="0"/>
                <w:color w:val="000000"/>
                <w:sz w:val="16"/>
                <w:szCs w:val="16"/>
                <w:lang w:eastAsia="id-ID"/>
              </w:rPr>
            </w:pPr>
          </w:p>
          <w:p w:rsidR="00702E49" w:rsidRPr="00E82DA1" w:rsidRDefault="00702E49" w:rsidP="00702E49">
            <w:pPr>
              <w:spacing w:line="276" w:lineRule="auto"/>
              <w:jc w:val="center"/>
              <w:rPr>
                <w:rFonts w:ascii="Tahoma" w:hAnsi="Tahoma" w:cs="Tahoma"/>
                <w:color w:val="000000"/>
                <w:sz w:val="16"/>
                <w:szCs w:val="16"/>
              </w:rPr>
            </w:pPr>
            <w:r w:rsidRPr="00E82DA1">
              <w:rPr>
                <w:rFonts w:ascii="Tahoma" w:hAnsi="Tahoma" w:cs="Tahoma"/>
                <w:color w:val="000000"/>
                <w:sz w:val="16"/>
                <w:szCs w:val="16"/>
              </w:rPr>
              <w:t>42,71</w:t>
            </w:r>
          </w:p>
          <w:p w:rsidR="00702E49" w:rsidRPr="00E82DA1" w:rsidRDefault="00702E49" w:rsidP="00702E49">
            <w:pPr>
              <w:spacing w:line="276" w:lineRule="auto"/>
              <w:jc w:val="center"/>
              <w:rPr>
                <w:rFonts w:ascii="Tahoma" w:hAnsi="Tahoma" w:cs="Tahoma"/>
                <w:color w:val="000000"/>
                <w:sz w:val="16"/>
                <w:szCs w:val="16"/>
              </w:rPr>
            </w:pPr>
            <w:r w:rsidRPr="00E82DA1">
              <w:rPr>
                <w:rFonts w:ascii="Tahoma" w:hAnsi="Tahoma" w:cs="Tahoma"/>
                <w:color w:val="000000"/>
                <w:sz w:val="16"/>
                <w:szCs w:val="16"/>
              </w:rPr>
              <w:t>15,31</w:t>
            </w:r>
          </w:p>
          <w:p w:rsidR="00702E49" w:rsidRPr="00E82DA1" w:rsidRDefault="00702E49" w:rsidP="00702E49">
            <w:pPr>
              <w:spacing w:line="276" w:lineRule="auto"/>
              <w:jc w:val="center"/>
              <w:rPr>
                <w:rFonts w:ascii="Tahoma" w:hAnsi="Tahoma" w:cs="Tahoma"/>
                <w:color w:val="000000"/>
                <w:sz w:val="16"/>
                <w:szCs w:val="16"/>
              </w:rPr>
            </w:pPr>
            <w:r w:rsidRPr="00E82DA1">
              <w:rPr>
                <w:rFonts w:ascii="Tahoma" w:hAnsi="Tahoma" w:cs="Tahoma"/>
                <w:color w:val="000000"/>
                <w:sz w:val="16"/>
                <w:szCs w:val="16"/>
              </w:rPr>
              <w:t>12,23</w:t>
            </w:r>
          </w:p>
          <w:p w:rsidR="00702E49" w:rsidRPr="00E82DA1" w:rsidRDefault="00FA1A7F" w:rsidP="00702E49">
            <w:pPr>
              <w:spacing w:line="276" w:lineRule="auto"/>
              <w:jc w:val="center"/>
              <w:rPr>
                <w:rFonts w:ascii="Tahoma" w:hAnsi="Tahoma" w:cs="Tahoma"/>
                <w:color w:val="000000"/>
                <w:sz w:val="16"/>
                <w:szCs w:val="16"/>
              </w:rPr>
            </w:pPr>
            <w:r>
              <w:rPr>
                <w:rFonts w:ascii="Tahoma" w:hAnsi="Tahoma" w:cs="Tahoma"/>
                <w:color w:val="000000"/>
                <w:sz w:val="16"/>
                <w:szCs w:val="16"/>
              </w:rPr>
              <w:t>24,8</w:t>
            </w:r>
            <w:r w:rsidR="00702E49" w:rsidRPr="00E82DA1">
              <w:rPr>
                <w:rFonts w:ascii="Tahoma" w:hAnsi="Tahoma" w:cs="Tahoma"/>
                <w:color w:val="000000"/>
                <w:sz w:val="16"/>
                <w:szCs w:val="16"/>
              </w:rPr>
              <w:t>0</w:t>
            </w:r>
          </w:p>
          <w:p w:rsidR="00702E49" w:rsidRPr="00E82DA1" w:rsidRDefault="00FA1A7F" w:rsidP="00702E49">
            <w:pPr>
              <w:spacing w:line="276" w:lineRule="auto"/>
              <w:jc w:val="center"/>
              <w:rPr>
                <w:rFonts w:ascii="Tahoma" w:hAnsi="Tahoma" w:cs="Tahoma"/>
                <w:b/>
                <w:bCs/>
                <w:noProof w:val="0"/>
                <w:color w:val="000000"/>
                <w:sz w:val="16"/>
                <w:szCs w:val="16"/>
                <w:lang w:eastAsia="id-ID"/>
              </w:rPr>
            </w:pPr>
            <w:r>
              <w:rPr>
                <w:rFonts w:ascii="Tahoma" w:hAnsi="Tahoma" w:cs="Tahoma"/>
                <w:color w:val="000000"/>
                <w:sz w:val="16"/>
                <w:szCs w:val="16"/>
              </w:rPr>
              <w:t>40</w:t>
            </w:r>
            <w:r w:rsidR="00702E49" w:rsidRPr="00E82DA1">
              <w:rPr>
                <w:rFonts w:ascii="Tahoma" w:hAnsi="Tahoma" w:cs="Tahoma"/>
                <w:color w:val="000000"/>
                <w:sz w:val="16"/>
                <w:szCs w:val="16"/>
              </w:rPr>
              <w:t>,</w:t>
            </w:r>
            <w:r>
              <w:rPr>
                <w:rFonts w:ascii="Tahoma" w:hAnsi="Tahoma" w:cs="Tahoma"/>
                <w:color w:val="000000"/>
                <w:sz w:val="16"/>
                <w:szCs w:val="16"/>
              </w:rPr>
              <w:t>00</w:t>
            </w:r>
          </w:p>
        </w:tc>
      </w:tr>
    </w:tbl>
    <w:p w:rsidR="00C502D9" w:rsidRPr="003323D2" w:rsidRDefault="00C502D9" w:rsidP="006A1EC6">
      <w:pPr>
        <w:pStyle w:val="NoSpacing"/>
        <w:spacing w:line="360" w:lineRule="auto"/>
        <w:jc w:val="both"/>
        <w:rPr>
          <w:rFonts w:ascii="Tahoma" w:hAnsi="Tahoma" w:cs="Tahoma"/>
          <w:noProof/>
        </w:rPr>
      </w:pPr>
    </w:p>
    <w:p w:rsidR="00684B4A" w:rsidRPr="00786779" w:rsidRDefault="00684B4A" w:rsidP="002D5163">
      <w:pPr>
        <w:pStyle w:val="NoSpacing"/>
        <w:numPr>
          <w:ilvl w:val="1"/>
          <w:numId w:val="17"/>
        </w:numPr>
        <w:spacing w:line="360" w:lineRule="auto"/>
        <w:ind w:left="426"/>
        <w:jc w:val="both"/>
        <w:rPr>
          <w:rFonts w:ascii="Tahoma" w:hAnsi="Tahoma" w:cs="Tahoma"/>
          <w:b/>
          <w:noProof/>
        </w:rPr>
      </w:pPr>
      <w:r w:rsidRPr="00786779">
        <w:rPr>
          <w:rFonts w:ascii="Tahoma" w:hAnsi="Tahoma" w:cs="Tahoma"/>
          <w:b/>
          <w:noProof/>
        </w:rPr>
        <w:t>Strategi dan Kebijakan SKPD</w:t>
      </w:r>
    </w:p>
    <w:p w:rsidR="00A2433D" w:rsidRPr="00786779" w:rsidRDefault="00522689" w:rsidP="00A2433D">
      <w:pPr>
        <w:pStyle w:val="NoSpacing"/>
        <w:spacing w:line="360" w:lineRule="auto"/>
        <w:ind w:left="518"/>
        <w:jc w:val="both"/>
        <w:rPr>
          <w:rFonts w:ascii="Tahoma" w:hAnsi="Tahoma" w:cs="Tahoma"/>
          <w:noProof/>
        </w:rPr>
      </w:pPr>
      <w:r w:rsidRPr="00786779">
        <w:rPr>
          <w:rFonts w:ascii="Tahoma" w:hAnsi="Tahoma" w:cs="Tahoma"/>
          <w:noProof/>
        </w:rPr>
        <w:t xml:space="preserve">Untuk mewujudkan rencana pembangunan, disusunlah strategi </w:t>
      </w:r>
      <w:r w:rsidR="009069CC" w:rsidRPr="00786779">
        <w:rPr>
          <w:rFonts w:ascii="Tahoma" w:hAnsi="Tahoma" w:cs="Tahoma"/>
          <w:noProof/>
        </w:rPr>
        <w:t>sebagai berikut :</w:t>
      </w:r>
    </w:p>
    <w:p w:rsidR="000B51E1" w:rsidRPr="00786779" w:rsidRDefault="000B51E1" w:rsidP="002D5163">
      <w:pPr>
        <w:pStyle w:val="NoSpacing"/>
        <w:numPr>
          <w:ilvl w:val="0"/>
          <w:numId w:val="32"/>
        </w:numPr>
        <w:spacing w:line="360" w:lineRule="auto"/>
        <w:ind w:left="896"/>
        <w:jc w:val="both"/>
        <w:rPr>
          <w:rFonts w:ascii="Tahoma" w:hAnsi="Tahoma" w:cs="Tahoma"/>
          <w:noProof/>
        </w:rPr>
      </w:pPr>
      <w:r w:rsidRPr="00786779">
        <w:rPr>
          <w:rFonts w:ascii="Tahoma" w:hAnsi="Tahoma" w:cs="Tahoma"/>
          <w:noProof/>
        </w:rPr>
        <w:t>Mempercepat pembangunan transportasi massal dalam rangka peningkatan daya saing daerah.</w:t>
      </w:r>
    </w:p>
    <w:p w:rsidR="009069CC" w:rsidRPr="000B51E1" w:rsidRDefault="00872BC7" w:rsidP="002D5163">
      <w:pPr>
        <w:pStyle w:val="NoSpacing"/>
        <w:numPr>
          <w:ilvl w:val="0"/>
          <w:numId w:val="32"/>
        </w:numPr>
        <w:spacing w:line="360" w:lineRule="auto"/>
        <w:ind w:left="896"/>
        <w:jc w:val="both"/>
        <w:rPr>
          <w:rFonts w:ascii="Tahoma" w:hAnsi="Tahoma" w:cs="Tahoma"/>
          <w:noProof/>
        </w:rPr>
      </w:pPr>
      <w:r w:rsidRPr="000B51E1">
        <w:rPr>
          <w:rFonts w:ascii="Tahoma" w:hAnsi="Tahoma" w:cs="Tahoma"/>
          <w:noProof/>
        </w:rPr>
        <w:lastRenderedPageBreak/>
        <w:t>Membangun konektivitas wilayah pada pusat-pusat pertumbuhan ekonomi, objek wisata dan simpul transportasi</w:t>
      </w:r>
    </w:p>
    <w:p w:rsidR="00872BC7" w:rsidRPr="00786779" w:rsidRDefault="00872BC7" w:rsidP="002D5163">
      <w:pPr>
        <w:pStyle w:val="NoSpacing"/>
        <w:numPr>
          <w:ilvl w:val="0"/>
          <w:numId w:val="32"/>
        </w:numPr>
        <w:spacing w:line="360" w:lineRule="auto"/>
        <w:ind w:left="896"/>
        <w:jc w:val="both"/>
        <w:rPr>
          <w:rFonts w:ascii="Tahoma" w:hAnsi="Tahoma" w:cs="Tahoma"/>
          <w:noProof/>
        </w:rPr>
      </w:pPr>
      <w:r w:rsidRPr="00786779">
        <w:rPr>
          <w:rFonts w:ascii="Tahoma" w:hAnsi="Tahoma" w:cs="Tahoma"/>
          <w:noProof/>
        </w:rPr>
        <w:t>Menciptakan integrasi antar dan intermoda</w:t>
      </w:r>
    </w:p>
    <w:p w:rsidR="00872BC7" w:rsidRPr="00786779" w:rsidRDefault="00872BC7" w:rsidP="002D5163">
      <w:pPr>
        <w:pStyle w:val="NoSpacing"/>
        <w:numPr>
          <w:ilvl w:val="0"/>
          <w:numId w:val="32"/>
        </w:numPr>
        <w:spacing w:line="360" w:lineRule="auto"/>
        <w:ind w:left="896"/>
        <w:jc w:val="both"/>
        <w:rPr>
          <w:rFonts w:ascii="Tahoma" w:hAnsi="Tahoma" w:cs="Tahoma"/>
          <w:noProof/>
        </w:rPr>
      </w:pPr>
      <w:r w:rsidRPr="00786779">
        <w:rPr>
          <w:rFonts w:ascii="Tahoma" w:hAnsi="Tahoma" w:cs="Tahoma"/>
          <w:noProof/>
        </w:rPr>
        <w:t>Penguatan peran pemerintah dalam penyelenggaraan transportasi</w:t>
      </w:r>
    </w:p>
    <w:p w:rsidR="00872BC7" w:rsidRPr="00786779" w:rsidRDefault="00872BC7" w:rsidP="002D5163">
      <w:pPr>
        <w:pStyle w:val="NoSpacing"/>
        <w:numPr>
          <w:ilvl w:val="0"/>
          <w:numId w:val="32"/>
        </w:numPr>
        <w:spacing w:line="360" w:lineRule="auto"/>
        <w:ind w:left="896"/>
        <w:jc w:val="both"/>
        <w:rPr>
          <w:rFonts w:ascii="Tahoma" w:hAnsi="Tahoma" w:cs="Tahoma"/>
          <w:noProof/>
        </w:rPr>
      </w:pPr>
      <w:r w:rsidRPr="00786779">
        <w:rPr>
          <w:rFonts w:ascii="Tahoma" w:hAnsi="Tahoma" w:cs="Tahoma"/>
          <w:noProof/>
        </w:rPr>
        <w:t xml:space="preserve">Menciptakan transportasi yang berkeselamatan dalam menyukseskan program pemerintah menuju Zero Accident. </w:t>
      </w:r>
    </w:p>
    <w:p w:rsidR="000B51E1" w:rsidRPr="000B51E1" w:rsidRDefault="000B51E1" w:rsidP="002D5163">
      <w:pPr>
        <w:pStyle w:val="NoSpacing"/>
        <w:numPr>
          <w:ilvl w:val="0"/>
          <w:numId w:val="32"/>
        </w:numPr>
        <w:spacing w:line="360" w:lineRule="auto"/>
        <w:ind w:left="896"/>
        <w:jc w:val="both"/>
        <w:rPr>
          <w:rFonts w:ascii="Tahoma" w:hAnsi="Tahoma" w:cs="Tahoma"/>
          <w:noProof/>
        </w:rPr>
      </w:pPr>
      <w:r w:rsidRPr="000B51E1">
        <w:rPr>
          <w:rFonts w:ascii="Tahoma" w:hAnsi="Tahoma" w:cs="Tahoma"/>
          <w:noProof/>
        </w:rPr>
        <w:t>Meningkatkan kualitas SDM, penggunaan teknologi informasi dalam penyediaan layanan publik</w:t>
      </w:r>
    </w:p>
    <w:p w:rsidR="00FF5AB7" w:rsidRPr="000B51E1" w:rsidRDefault="000B51E1" w:rsidP="002D5163">
      <w:pPr>
        <w:pStyle w:val="NoSpacing"/>
        <w:numPr>
          <w:ilvl w:val="0"/>
          <w:numId w:val="32"/>
        </w:numPr>
        <w:spacing w:line="360" w:lineRule="auto"/>
        <w:ind w:left="896"/>
        <w:jc w:val="both"/>
        <w:rPr>
          <w:rFonts w:ascii="Tahoma" w:hAnsi="Tahoma" w:cs="Tahoma"/>
          <w:noProof/>
        </w:rPr>
      </w:pPr>
      <w:r w:rsidRPr="000B51E1">
        <w:rPr>
          <w:rFonts w:ascii="Tahoma" w:hAnsi="Tahoma" w:cs="Tahoma"/>
          <w:noProof/>
        </w:rPr>
        <w:t>Membuka ruang partisipasi publik dalam peningkatan pelayanan</w:t>
      </w:r>
    </w:p>
    <w:p w:rsidR="005013F9" w:rsidRPr="00786779" w:rsidRDefault="005013F9" w:rsidP="005013F9">
      <w:pPr>
        <w:pStyle w:val="NoSpacing"/>
        <w:spacing w:line="360" w:lineRule="auto"/>
        <w:ind w:left="896"/>
        <w:jc w:val="both"/>
        <w:rPr>
          <w:rFonts w:ascii="Tahoma" w:hAnsi="Tahoma" w:cs="Tahoma"/>
          <w:noProof/>
        </w:rPr>
      </w:pPr>
    </w:p>
    <w:p w:rsidR="009E3637" w:rsidRPr="00786779" w:rsidRDefault="007629A5" w:rsidP="009E3637">
      <w:pPr>
        <w:pStyle w:val="NoSpacing"/>
        <w:spacing w:line="360" w:lineRule="auto"/>
        <w:ind w:left="536"/>
        <w:jc w:val="both"/>
        <w:rPr>
          <w:rFonts w:ascii="Tahoma" w:hAnsi="Tahoma" w:cs="Tahoma"/>
          <w:noProof/>
        </w:rPr>
      </w:pPr>
      <w:r w:rsidRPr="00786779">
        <w:rPr>
          <w:rFonts w:ascii="Tahoma" w:hAnsi="Tahoma" w:cs="Tahoma"/>
          <w:noProof/>
        </w:rPr>
        <w:t>Kemudian ditetapkan arah kebijakan untuk sebagai berikut :</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Pengembangan aksesibilitas pelayanan angkutan umum antar kota dalam propinsi, kawasan aglomerasi perkotaan dan pelayanan angkutan perintis pada daerah-daerah terpencil</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Pengembangan jaringan dan prasarana pelayanan angkutan SDP</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Pengembangan aksesibilitas layanan transportasi dalam mendukung pariwisata Sumbar</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Pembangunan infrastruktur simpul/sistem jaringan transportasi antar dan intermoda</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Pembangunan fasilitas keselamatan kereta api</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Perbaikan kelembagaan dan standar pelayanan angkutan umum</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Meningkatkan kompetensi SDM melalui diklat-diklat teknis</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Peningkatan/pengembangan sistem perijinan</w:t>
      </w:r>
    </w:p>
    <w:p w:rsidR="006B1160" w:rsidRPr="00D96F81" w:rsidRDefault="006B1160"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 dan pengembangan fasilitas keselamatan LLAJ</w:t>
      </w:r>
    </w:p>
    <w:p w:rsidR="0073009B" w:rsidRPr="00D96F81" w:rsidRDefault="006B1160"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 xml:space="preserve">Peningkatan manajemen dan rekayasa lalu lintas pada daerah </w:t>
      </w:r>
      <w:r w:rsidRPr="00D96F81">
        <w:rPr>
          <w:rFonts w:ascii="Tahoma" w:hAnsi="Tahoma" w:cs="Tahoma"/>
          <w:i/>
          <w:noProof/>
        </w:rPr>
        <w:t>Black Area</w:t>
      </w:r>
      <w:r w:rsidRPr="00D96F81">
        <w:rPr>
          <w:rFonts w:ascii="Tahoma" w:hAnsi="Tahoma" w:cs="Tahoma"/>
          <w:noProof/>
        </w:rPr>
        <w:t xml:space="preserve"> dan </w:t>
      </w:r>
      <w:r w:rsidRPr="00D96F81">
        <w:rPr>
          <w:rFonts w:ascii="Tahoma" w:hAnsi="Tahoma" w:cs="Tahoma"/>
          <w:i/>
          <w:noProof/>
        </w:rPr>
        <w:t>Black Spot</w:t>
      </w:r>
    </w:p>
    <w:p w:rsidR="006B1160"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Pemaduserasian program peningkatan keselamatan jalan dengan instansi terkait</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Sosialisasi/advokasi keselamatan jalan</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Pengawasan terhadap pelanggaran perizinan dan standar pelayanan</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 kualitas SDM pelayanan, peningkatan kompetensi dan perubahan mentalitas/budaya</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lastRenderedPageBreak/>
        <w:t>Pengembangan inovasi pelayanan publik berbasis teknologi informasi yang terintegrasi</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 sarana dan prasarana pelayanan publik</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 akses informasi publik yang akurat dan up to date</w:t>
      </w:r>
    </w:p>
    <w:p w:rsidR="009069CC" w:rsidRDefault="009069CC" w:rsidP="00A2433D">
      <w:pPr>
        <w:pStyle w:val="NoSpacing"/>
        <w:spacing w:line="360" w:lineRule="auto"/>
        <w:ind w:left="518"/>
        <w:jc w:val="both"/>
        <w:rPr>
          <w:rFonts w:ascii="Tahoma" w:hAnsi="Tahoma" w:cs="Tahoma"/>
          <w:noProof/>
        </w:rPr>
      </w:pPr>
    </w:p>
    <w:p w:rsidR="00197863" w:rsidRPr="00F51264" w:rsidRDefault="00197863" w:rsidP="00197863">
      <w:pPr>
        <w:widowControl w:val="0"/>
        <w:tabs>
          <w:tab w:val="left" w:pos="1843"/>
        </w:tabs>
        <w:autoSpaceDE w:val="0"/>
        <w:autoSpaceDN w:val="0"/>
        <w:jc w:val="center"/>
        <w:rPr>
          <w:rFonts w:ascii="Tahoma" w:hAnsi="Tahoma" w:cs="Tahoma"/>
          <w:spacing w:val="1"/>
          <w:sz w:val="22"/>
          <w:szCs w:val="22"/>
          <w:lang w:val="en-SG"/>
        </w:rPr>
      </w:pPr>
      <w:r w:rsidRPr="00F51264">
        <w:rPr>
          <w:rFonts w:ascii="Tahoma" w:hAnsi="Tahoma" w:cs="Tahoma"/>
          <w:spacing w:val="1"/>
          <w:sz w:val="22"/>
          <w:szCs w:val="22"/>
          <w:lang w:val="en-SG"/>
        </w:rPr>
        <w:t xml:space="preserve">Tabel 4.2 </w:t>
      </w:r>
    </w:p>
    <w:p w:rsidR="00197863" w:rsidRPr="00C7461D" w:rsidRDefault="00197863" w:rsidP="00C7461D">
      <w:pPr>
        <w:jc w:val="center"/>
        <w:rPr>
          <w:rFonts w:ascii="Tahoma" w:hAnsi="Tahoma" w:cs="Tahoma"/>
          <w:sz w:val="22"/>
          <w:szCs w:val="22"/>
        </w:rPr>
      </w:pPr>
      <w:r w:rsidRPr="00C7461D">
        <w:rPr>
          <w:rFonts w:ascii="Tahoma" w:hAnsi="Tahoma" w:cs="Tahoma"/>
          <w:sz w:val="22"/>
          <w:szCs w:val="22"/>
        </w:rPr>
        <w:t>Strategi dan Kebijakan</w:t>
      </w:r>
    </w:p>
    <w:p w:rsidR="00197863" w:rsidRDefault="00197863" w:rsidP="00197863">
      <w:pPr>
        <w:widowControl w:val="0"/>
        <w:tabs>
          <w:tab w:val="left" w:pos="1843"/>
        </w:tabs>
        <w:autoSpaceDE w:val="0"/>
        <w:autoSpaceDN w:val="0"/>
        <w:jc w:val="center"/>
        <w:rPr>
          <w:rFonts w:ascii="Tahoma" w:hAnsi="Tahoma" w:cs="Tahoma"/>
          <w:spacing w:val="1"/>
          <w:lang w:val="en-SG"/>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77"/>
        <w:gridCol w:w="1984"/>
        <w:gridCol w:w="1985"/>
        <w:gridCol w:w="1842"/>
      </w:tblGrid>
      <w:tr w:rsidR="00197863" w:rsidRPr="007A2E62" w:rsidTr="0046138B">
        <w:tc>
          <w:tcPr>
            <w:tcW w:w="675" w:type="dxa"/>
            <w:shd w:val="clear" w:color="auto" w:fill="D6E3BC" w:themeFill="accent3" w:themeFillTint="66"/>
          </w:tcPr>
          <w:p w:rsidR="00197863" w:rsidRPr="007A2E62" w:rsidRDefault="00197863" w:rsidP="00211F88">
            <w:pPr>
              <w:widowControl w:val="0"/>
              <w:tabs>
                <w:tab w:val="left" w:pos="1843"/>
              </w:tabs>
              <w:autoSpaceDE w:val="0"/>
              <w:autoSpaceDN w:val="0"/>
              <w:rPr>
                <w:rFonts w:ascii="Tahoma" w:hAnsi="Tahoma" w:cs="Tahoma"/>
                <w:spacing w:val="1"/>
                <w:sz w:val="20"/>
                <w:szCs w:val="20"/>
                <w:lang w:val="en-SG"/>
              </w:rPr>
            </w:pPr>
            <w:r w:rsidRPr="007A2E62">
              <w:rPr>
                <w:rFonts w:ascii="Tahoma" w:hAnsi="Tahoma" w:cs="Tahoma"/>
                <w:spacing w:val="1"/>
                <w:sz w:val="20"/>
                <w:szCs w:val="20"/>
                <w:lang w:val="en-SG"/>
              </w:rPr>
              <w:t>Visi</w:t>
            </w:r>
          </w:p>
        </w:tc>
        <w:tc>
          <w:tcPr>
            <w:tcW w:w="7688" w:type="dxa"/>
            <w:gridSpan w:val="4"/>
            <w:shd w:val="clear" w:color="auto" w:fill="D6E3BC" w:themeFill="accent3" w:themeFillTint="66"/>
          </w:tcPr>
          <w:p w:rsidR="00197863" w:rsidRPr="004D7F4D" w:rsidRDefault="00197863" w:rsidP="004376BA">
            <w:pPr>
              <w:widowControl w:val="0"/>
              <w:tabs>
                <w:tab w:val="left" w:pos="1843"/>
              </w:tabs>
              <w:autoSpaceDE w:val="0"/>
              <w:autoSpaceDN w:val="0"/>
              <w:rPr>
                <w:rFonts w:ascii="Tahoma" w:hAnsi="Tahoma" w:cs="Tahoma"/>
                <w:spacing w:val="1"/>
                <w:sz w:val="20"/>
                <w:szCs w:val="20"/>
                <w:lang w:val="en-SG"/>
              </w:rPr>
            </w:pPr>
            <w:r w:rsidRPr="004D7F4D">
              <w:rPr>
                <w:rFonts w:ascii="Tahoma" w:hAnsi="Tahoma" w:cs="Tahoma"/>
                <w:sz w:val="20"/>
                <w:szCs w:val="20"/>
              </w:rPr>
              <w:t>Terwujudnya Pelayanan Transportasi, yang Handal dan Terpadu</w:t>
            </w:r>
          </w:p>
        </w:tc>
      </w:tr>
      <w:tr w:rsidR="00197863" w:rsidRPr="007A2E62" w:rsidTr="0046138B">
        <w:tc>
          <w:tcPr>
            <w:tcW w:w="675" w:type="dxa"/>
            <w:shd w:val="clear" w:color="auto" w:fill="D6E3BC" w:themeFill="accent3" w:themeFillTint="66"/>
          </w:tcPr>
          <w:p w:rsidR="00197863" w:rsidRPr="007A2E62" w:rsidRDefault="00197863" w:rsidP="00211F88">
            <w:pPr>
              <w:widowControl w:val="0"/>
              <w:tabs>
                <w:tab w:val="left" w:pos="1843"/>
              </w:tabs>
              <w:autoSpaceDE w:val="0"/>
              <w:autoSpaceDN w:val="0"/>
              <w:rPr>
                <w:rFonts w:ascii="Tahoma" w:hAnsi="Tahoma" w:cs="Tahoma"/>
                <w:spacing w:val="1"/>
                <w:sz w:val="20"/>
                <w:szCs w:val="20"/>
                <w:lang w:val="en-SG"/>
              </w:rPr>
            </w:pPr>
            <w:r w:rsidRPr="007A2E62">
              <w:rPr>
                <w:rFonts w:ascii="Tahoma" w:hAnsi="Tahoma" w:cs="Tahoma"/>
                <w:spacing w:val="1"/>
                <w:sz w:val="20"/>
                <w:szCs w:val="20"/>
                <w:lang w:val="en-SG"/>
              </w:rPr>
              <w:t>Misi</w:t>
            </w:r>
          </w:p>
        </w:tc>
        <w:tc>
          <w:tcPr>
            <w:tcW w:w="7688" w:type="dxa"/>
            <w:gridSpan w:val="4"/>
            <w:shd w:val="clear" w:color="auto" w:fill="D6E3BC" w:themeFill="accent3" w:themeFillTint="66"/>
          </w:tcPr>
          <w:p w:rsidR="00197863" w:rsidRPr="001C523B" w:rsidRDefault="004D7F4D" w:rsidP="001F7D0E">
            <w:pPr>
              <w:pStyle w:val="NoSpacing"/>
              <w:numPr>
                <w:ilvl w:val="0"/>
                <w:numId w:val="61"/>
              </w:numPr>
              <w:spacing w:line="276" w:lineRule="auto"/>
              <w:ind w:left="368"/>
              <w:rPr>
                <w:rFonts w:ascii="Tahoma" w:eastAsiaTheme="minorHAnsi" w:hAnsi="Tahoma" w:cs="Tahoma"/>
                <w:noProof/>
                <w:sz w:val="20"/>
                <w:szCs w:val="20"/>
              </w:rPr>
            </w:pPr>
            <w:r w:rsidRPr="001C523B">
              <w:rPr>
                <w:rFonts w:ascii="Tahoma" w:eastAsiaTheme="minorHAnsi" w:hAnsi="Tahoma" w:cs="Tahoma"/>
                <w:noProof/>
                <w:sz w:val="20"/>
                <w:szCs w:val="20"/>
              </w:rPr>
              <w:t>Meningkatkan pembangunan</w:t>
            </w:r>
            <w:r w:rsidR="00BF6131">
              <w:rPr>
                <w:rFonts w:ascii="Tahoma" w:eastAsiaTheme="minorHAnsi" w:hAnsi="Tahoma" w:cs="Tahoma"/>
                <w:noProof/>
                <w:sz w:val="20"/>
                <w:szCs w:val="20"/>
              </w:rPr>
              <w:t xml:space="preserve"> dan mengoptimalkan </w:t>
            </w:r>
            <w:r w:rsidRPr="001C523B">
              <w:rPr>
                <w:rFonts w:ascii="Tahoma" w:eastAsiaTheme="minorHAnsi" w:hAnsi="Tahoma" w:cs="Tahoma"/>
                <w:noProof/>
                <w:sz w:val="20"/>
                <w:szCs w:val="20"/>
              </w:rPr>
              <w:t>sarana prasarana Transportasi yang Berkelanjutan</w:t>
            </w:r>
          </w:p>
        </w:tc>
      </w:tr>
      <w:tr w:rsidR="00197863" w:rsidRPr="007A2E62" w:rsidTr="0046138B">
        <w:tc>
          <w:tcPr>
            <w:tcW w:w="675" w:type="dxa"/>
            <w:shd w:val="clear" w:color="auto" w:fill="D6E3BC" w:themeFill="accent3" w:themeFillTint="66"/>
          </w:tcPr>
          <w:p w:rsidR="00197863" w:rsidRPr="007A2E62" w:rsidRDefault="00197863" w:rsidP="00211F88">
            <w:pPr>
              <w:widowControl w:val="0"/>
              <w:tabs>
                <w:tab w:val="left" w:pos="1843"/>
              </w:tabs>
              <w:autoSpaceDE w:val="0"/>
              <w:autoSpaceDN w:val="0"/>
              <w:rPr>
                <w:rFonts w:ascii="Tahoma" w:hAnsi="Tahoma" w:cs="Tahoma"/>
                <w:spacing w:val="1"/>
                <w:sz w:val="20"/>
                <w:szCs w:val="20"/>
                <w:lang w:val="en-SG"/>
              </w:rPr>
            </w:pPr>
          </w:p>
        </w:tc>
        <w:tc>
          <w:tcPr>
            <w:tcW w:w="7688" w:type="dxa"/>
            <w:gridSpan w:val="4"/>
            <w:shd w:val="clear" w:color="auto" w:fill="D6E3BC" w:themeFill="accent3" w:themeFillTint="66"/>
          </w:tcPr>
          <w:p w:rsidR="00197863" w:rsidRPr="001C523B" w:rsidRDefault="004D7F4D" w:rsidP="001F7D0E">
            <w:pPr>
              <w:pStyle w:val="NoSpacing"/>
              <w:numPr>
                <w:ilvl w:val="0"/>
                <w:numId w:val="61"/>
              </w:numPr>
              <w:spacing w:line="276" w:lineRule="auto"/>
              <w:ind w:left="368"/>
              <w:jc w:val="both"/>
              <w:rPr>
                <w:rFonts w:ascii="Tahoma" w:eastAsiaTheme="minorHAnsi" w:hAnsi="Tahoma" w:cs="Tahoma"/>
                <w:noProof/>
                <w:sz w:val="20"/>
                <w:szCs w:val="20"/>
              </w:rPr>
            </w:pPr>
            <w:r w:rsidRPr="001C523B">
              <w:rPr>
                <w:rFonts w:ascii="Tahoma" w:eastAsiaTheme="minorHAnsi" w:hAnsi="Tahoma" w:cs="Tahoma"/>
                <w:noProof/>
                <w:sz w:val="20"/>
                <w:szCs w:val="20"/>
              </w:rPr>
              <w:t>Mewujudkan keamanan, keselamatan dan kenyamanan transportasi</w:t>
            </w:r>
            <w:r w:rsidR="00BF6131">
              <w:rPr>
                <w:rFonts w:ascii="Tahoma" w:eastAsiaTheme="minorHAnsi" w:hAnsi="Tahoma" w:cs="Tahoma"/>
                <w:noProof/>
                <w:sz w:val="20"/>
                <w:szCs w:val="20"/>
              </w:rPr>
              <w:t xml:space="preserve"> dengan</w:t>
            </w:r>
            <w:r w:rsidR="00BF6131" w:rsidRPr="002D5163">
              <w:rPr>
                <w:rFonts w:ascii="Tahoma" w:hAnsi="Tahoma" w:cs="Tahoma"/>
                <w:noProof/>
                <w:lang w:val="en-US"/>
              </w:rPr>
              <w:t xml:space="preserve"> </w:t>
            </w:r>
            <w:r w:rsidR="00BF6131" w:rsidRPr="00BF6131">
              <w:rPr>
                <w:rFonts w:ascii="Tahoma" w:hAnsi="Tahoma" w:cs="Tahoma"/>
                <w:noProof/>
                <w:sz w:val="20"/>
                <w:szCs w:val="20"/>
                <w:lang w:val="en-US"/>
              </w:rPr>
              <w:t xml:space="preserve"> m</w:t>
            </w:r>
            <w:r w:rsidR="00BF6131" w:rsidRPr="00BF6131">
              <w:rPr>
                <w:rFonts w:ascii="Tahoma" w:hAnsi="Tahoma" w:cs="Tahoma"/>
                <w:noProof/>
                <w:sz w:val="20"/>
                <w:szCs w:val="20"/>
              </w:rPr>
              <w:t>eningkatkan Pelayanan, Fungsi Forum Koordinasi Lalu Lintas Angkutan &amp; Peran Serta Masyarakat dalam Penyelenggaraan Transportasi</w:t>
            </w:r>
          </w:p>
        </w:tc>
      </w:tr>
      <w:tr w:rsidR="008D0465" w:rsidRPr="000F66B2" w:rsidTr="0046138B">
        <w:tc>
          <w:tcPr>
            <w:tcW w:w="675"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No.</w:t>
            </w:r>
          </w:p>
        </w:tc>
        <w:tc>
          <w:tcPr>
            <w:tcW w:w="1877"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TUJUAN</w:t>
            </w:r>
          </w:p>
        </w:tc>
        <w:tc>
          <w:tcPr>
            <w:tcW w:w="1984"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SASARAN</w:t>
            </w:r>
          </w:p>
        </w:tc>
        <w:tc>
          <w:tcPr>
            <w:tcW w:w="1985"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STRATEGI</w:t>
            </w:r>
          </w:p>
        </w:tc>
        <w:tc>
          <w:tcPr>
            <w:tcW w:w="1842"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ARAH KEBIJAKAN</w:t>
            </w:r>
          </w:p>
        </w:tc>
      </w:tr>
      <w:tr w:rsidR="006B0F8D" w:rsidRPr="00D74570" w:rsidTr="006904DA">
        <w:tc>
          <w:tcPr>
            <w:tcW w:w="675" w:type="dxa"/>
            <w:tcBorders>
              <w:bottom w:val="nil"/>
            </w:tcBorders>
          </w:tcPr>
          <w:p w:rsidR="006B0F8D" w:rsidRPr="001C523B" w:rsidRDefault="006B0F8D" w:rsidP="008663E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bCs/>
                <w:noProof/>
                <w:sz w:val="18"/>
                <w:szCs w:val="18"/>
              </w:rPr>
              <w:t>1.</w:t>
            </w:r>
          </w:p>
        </w:tc>
        <w:tc>
          <w:tcPr>
            <w:tcW w:w="1877" w:type="dxa"/>
            <w:tcBorders>
              <w:bottom w:val="nil"/>
            </w:tcBorders>
          </w:tcPr>
          <w:p w:rsidR="006B0F8D" w:rsidRPr="001C523B" w:rsidRDefault="006B0F8D" w:rsidP="008D0465">
            <w:pPr>
              <w:pStyle w:val="NoSpacing"/>
              <w:spacing w:line="276" w:lineRule="auto"/>
              <w:rPr>
                <w:rFonts w:ascii="Tahoma" w:eastAsiaTheme="minorHAnsi" w:hAnsi="Tahoma" w:cs="Tahoma"/>
                <w:noProof/>
                <w:sz w:val="18"/>
                <w:szCs w:val="18"/>
              </w:rPr>
            </w:pPr>
            <w:r w:rsidRPr="001C523B">
              <w:rPr>
                <w:rFonts w:ascii="Tahoma" w:eastAsiaTheme="minorHAnsi" w:hAnsi="Tahoma" w:cs="Tahoma"/>
                <w:bCs/>
                <w:noProof/>
                <w:sz w:val="18"/>
                <w:szCs w:val="18"/>
              </w:rPr>
              <w:t>Meningkatkan penyediaan infrastruktur untuk pengem</w:t>
            </w:r>
            <w:r w:rsidR="00F11F97">
              <w:rPr>
                <w:rFonts w:ascii="Tahoma" w:eastAsiaTheme="minorHAnsi" w:hAnsi="Tahoma" w:cs="Tahoma"/>
                <w:bCs/>
                <w:noProof/>
                <w:sz w:val="18"/>
                <w:szCs w:val="18"/>
              </w:rPr>
              <w:t xml:space="preserve">bangan ekonomi dan </w:t>
            </w:r>
            <w:r w:rsidRPr="001C523B">
              <w:rPr>
                <w:rFonts w:ascii="Tahoma" w:eastAsiaTheme="minorHAnsi" w:hAnsi="Tahoma" w:cs="Tahoma"/>
                <w:bCs/>
                <w:noProof/>
                <w:sz w:val="18"/>
                <w:szCs w:val="18"/>
              </w:rPr>
              <w:t>wilayah</w:t>
            </w:r>
          </w:p>
        </w:tc>
        <w:tc>
          <w:tcPr>
            <w:tcW w:w="1984" w:type="dxa"/>
            <w:tcBorders>
              <w:bottom w:val="nil"/>
            </w:tcBorders>
          </w:tcPr>
          <w:p w:rsidR="006B0F8D" w:rsidRPr="001C523B" w:rsidRDefault="0092672D" w:rsidP="00F11F97">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Meningkatn</w:t>
            </w:r>
            <w:r w:rsidR="0026335F" w:rsidRPr="001C523B">
              <w:rPr>
                <w:rFonts w:ascii="Tahoma" w:eastAsiaTheme="minorHAnsi" w:hAnsi="Tahoma" w:cs="Tahoma"/>
                <w:noProof/>
                <w:sz w:val="18"/>
                <w:szCs w:val="18"/>
              </w:rPr>
              <w:t xml:space="preserve">ya </w:t>
            </w:r>
            <w:r w:rsidR="00F11F97">
              <w:rPr>
                <w:rFonts w:ascii="Tahoma" w:eastAsiaTheme="minorHAnsi" w:hAnsi="Tahoma" w:cs="Tahoma"/>
                <w:noProof/>
                <w:sz w:val="18"/>
                <w:szCs w:val="18"/>
              </w:rPr>
              <w:t>mutu p</w:t>
            </w:r>
            <w:r w:rsidR="00B16E45" w:rsidRPr="001C523B">
              <w:rPr>
                <w:rFonts w:ascii="Tahoma" w:eastAsiaTheme="minorHAnsi" w:hAnsi="Tahoma" w:cs="Tahoma"/>
                <w:noProof/>
                <w:sz w:val="18"/>
                <w:szCs w:val="18"/>
              </w:rPr>
              <w:t>elayanan</w:t>
            </w:r>
            <w:r w:rsidR="00F11F97">
              <w:rPr>
                <w:rFonts w:ascii="Tahoma" w:eastAsiaTheme="minorHAnsi" w:hAnsi="Tahoma" w:cs="Tahoma"/>
                <w:noProof/>
                <w:sz w:val="18"/>
                <w:szCs w:val="18"/>
              </w:rPr>
              <w:t xml:space="preserve"> jasa transportasi, sarana dan prasarana lalu lintas yang berkeselamatan</w:t>
            </w:r>
          </w:p>
        </w:tc>
        <w:tc>
          <w:tcPr>
            <w:tcW w:w="1985" w:type="dxa"/>
            <w:tcBorders>
              <w:bottom w:val="nil"/>
            </w:tcBorders>
          </w:tcPr>
          <w:p w:rsidR="006B0F8D" w:rsidRPr="001C523B" w:rsidRDefault="00D8247E" w:rsidP="008D0465">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Percepatan </w:t>
            </w:r>
            <w:r w:rsidR="00B16E45" w:rsidRPr="001C523B">
              <w:rPr>
                <w:rFonts w:ascii="Tahoma" w:eastAsiaTheme="minorHAnsi" w:hAnsi="Tahoma" w:cs="Tahoma"/>
                <w:noProof/>
                <w:sz w:val="18"/>
                <w:szCs w:val="18"/>
              </w:rPr>
              <w:t>pembangunan</w:t>
            </w:r>
            <w:r w:rsidR="00EC741A" w:rsidRPr="001C523B">
              <w:rPr>
                <w:rFonts w:ascii="Tahoma" w:eastAsiaTheme="minorHAnsi" w:hAnsi="Tahoma" w:cs="Tahoma"/>
                <w:noProof/>
                <w:sz w:val="18"/>
                <w:szCs w:val="18"/>
              </w:rPr>
              <w:t>/pengembangan</w:t>
            </w:r>
            <w:r w:rsidR="00B16E45" w:rsidRPr="001C523B">
              <w:rPr>
                <w:rFonts w:ascii="Tahoma" w:eastAsiaTheme="minorHAnsi" w:hAnsi="Tahoma" w:cs="Tahoma"/>
                <w:noProof/>
                <w:sz w:val="18"/>
                <w:szCs w:val="18"/>
              </w:rPr>
              <w:t xml:space="preserve"> transportasi </w:t>
            </w:r>
            <w:r w:rsidR="006B0F8D" w:rsidRPr="001C523B">
              <w:rPr>
                <w:rFonts w:ascii="Tahoma" w:eastAsiaTheme="minorHAnsi" w:hAnsi="Tahoma" w:cs="Tahoma"/>
                <w:noProof/>
                <w:sz w:val="18"/>
                <w:szCs w:val="18"/>
              </w:rPr>
              <w:t xml:space="preserve">dalam rangka peningkatan </w:t>
            </w:r>
            <w:r w:rsidR="00C51D97" w:rsidRPr="001C523B">
              <w:rPr>
                <w:rFonts w:ascii="Tahoma" w:eastAsiaTheme="minorHAnsi" w:hAnsi="Tahoma" w:cs="Tahoma"/>
                <w:noProof/>
                <w:sz w:val="18"/>
                <w:szCs w:val="18"/>
              </w:rPr>
              <w:t xml:space="preserve">ekonomi dan </w:t>
            </w:r>
            <w:r w:rsidR="006B0F8D" w:rsidRPr="001C523B">
              <w:rPr>
                <w:rFonts w:ascii="Tahoma" w:eastAsiaTheme="minorHAnsi" w:hAnsi="Tahoma" w:cs="Tahoma"/>
                <w:noProof/>
                <w:sz w:val="18"/>
                <w:szCs w:val="18"/>
              </w:rPr>
              <w:t>daya saing daerah</w:t>
            </w:r>
          </w:p>
        </w:tc>
        <w:tc>
          <w:tcPr>
            <w:tcW w:w="1842" w:type="dxa"/>
          </w:tcPr>
          <w:p w:rsidR="006B0F8D" w:rsidRPr="001C523B" w:rsidRDefault="00D8247E" w:rsidP="002E72F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B16E45" w:rsidRPr="001C523B">
              <w:rPr>
                <w:rFonts w:ascii="Tahoma" w:eastAsiaTheme="minorHAnsi" w:hAnsi="Tahoma" w:cs="Tahoma"/>
                <w:noProof/>
                <w:sz w:val="18"/>
                <w:szCs w:val="18"/>
              </w:rPr>
              <w:t>engembang</w:t>
            </w:r>
            <w:r w:rsidRPr="001C523B">
              <w:rPr>
                <w:rFonts w:ascii="Tahoma" w:eastAsiaTheme="minorHAnsi" w:hAnsi="Tahoma" w:cs="Tahoma"/>
                <w:noProof/>
                <w:sz w:val="18"/>
                <w:szCs w:val="18"/>
              </w:rPr>
              <w:t>k</w:t>
            </w:r>
            <w:r w:rsidR="00B16E45" w:rsidRPr="001C523B">
              <w:rPr>
                <w:rFonts w:ascii="Tahoma" w:eastAsiaTheme="minorHAnsi" w:hAnsi="Tahoma" w:cs="Tahoma"/>
                <w:noProof/>
                <w:sz w:val="18"/>
                <w:szCs w:val="18"/>
              </w:rPr>
              <w:t xml:space="preserve">an </w:t>
            </w:r>
            <w:r w:rsidR="006B0F8D" w:rsidRPr="001C523B">
              <w:rPr>
                <w:rFonts w:ascii="Tahoma" w:eastAsiaTheme="minorHAnsi" w:hAnsi="Tahoma" w:cs="Tahoma"/>
                <w:noProof/>
                <w:sz w:val="18"/>
                <w:szCs w:val="18"/>
              </w:rPr>
              <w:t>pelayanan ang</w:t>
            </w:r>
            <w:r w:rsidR="00B16E45" w:rsidRPr="001C523B">
              <w:rPr>
                <w:rFonts w:ascii="Tahoma" w:eastAsiaTheme="minorHAnsi" w:hAnsi="Tahoma" w:cs="Tahoma"/>
                <w:noProof/>
                <w:sz w:val="18"/>
                <w:szCs w:val="18"/>
              </w:rPr>
              <w:t>kutan umum antar kota dalam prov</w:t>
            </w:r>
            <w:r w:rsidR="006B0F8D" w:rsidRPr="001C523B">
              <w:rPr>
                <w:rFonts w:ascii="Tahoma" w:eastAsiaTheme="minorHAnsi" w:hAnsi="Tahoma" w:cs="Tahoma"/>
                <w:noProof/>
                <w:sz w:val="18"/>
                <w:szCs w:val="18"/>
              </w:rPr>
              <w:t>insi</w:t>
            </w:r>
            <w:r w:rsidR="002E72F6" w:rsidRPr="001C523B">
              <w:rPr>
                <w:rFonts w:ascii="Tahoma" w:eastAsiaTheme="minorHAnsi" w:hAnsi="Tahoma" w:cs="Tahoma"/>
                <w:noProof/>
                <w:sz w:val="18"/>
                <w:szCs w:val="18"/>
              </w:rPr>
              <w:t xml:space="preserve"> dan</w:t>
            </w:r>
            <w:r w:rsidR="006B0F8D" w:rsidRPr="001C523B">
              <w:rPr>
                <w:rFonts w:ascii="Tahoma" w:eastAsiaTheme="minorHAnsi" w:hAnsi="Tahoma" w:cs="Tahoma"/>
                <w:noProof/>
                <w:sz w:val="18"/>
                <w:szCs w:val="18"/>
              </w:rPr>
              <w:t xml:space="preserve"> kawasan aglomerasi perkotaan </w:t>
            </w:r>
          </w:p>
        </w:tc>
      </w:tr>
      <w:tr w:rsidR="00B16E45" w:rsidRPr="00D74570" w:rsidTr="006904DA">
        <w:tc>
          <w:tcPr>
            <w:tcW w:w="675" w:type="dxa"/>
            <w:tcBorders>
              <w:top w:val="nil"/>
              <w:bottom w:val="nil"/>
            </w:tcBorders>
          </w:tcPr>
          <w:p w:rsidR="00B16E45" w:rsidRPr="001C523B" w:rsidRDefault="00B16E45" w:rsidP="00211F88">
            <w:pPr>
              <w:pStyle w:val="NoSpacing"/>
              <w:spacing w:line="276" w:lineRule="auto"/>
              <w:jc w:val="both"/>
              <w:rPr>
                <w:rFonts w:ascii="Tahoma" w:eastAsiaTheme="minorHAnsi" w:hAnsi="Tahoma" w:cs="Tahoma"/>
                <w:noProof/>
                <w:sz w:val="18"/>
                <w:szCs w:val="18"/>
              </w:rPr>
            </w:pPr>
          </w:p>
        </w:tc>
        <w:tc>
          <w:tcPr>
            <w:tcW w:w="1877" w:type="dxa"/>
            <w:tcBorders>
              <w:top w:val="nil"/>
              <w:bottom w:val="nil"/>
            </w:tcBorders>
          </w:tcPr>
          <w:p w:rsidR="00B16E45" w:rsidRPr="001C523B" w:rsidRDefault="00B16E45" w:rsidP="00211F88">
            <w:pPr>
              <w:pStyle w:val="NoSpacing"/>
              <w:spacing w:line="276" w:lineRule="auto"/>
              <w:jc w:val="both"/>
              <w:rPr>
                <w:rFonts w:ascii="Tahoma" w:eastAsiaTheme="minorHAnsi" w:hAnsi="Tahoma" w:cs="Tahoma"/>
                <w:noProof/>
                <w:sz w:val="18"/>
                <w:szCs w:val="18"/>
              </w:rPr>
            </w:pPr>
          </w:p>
        </w:tc>
        <w:tc>
          <w:tcPr>
            <w:tcW w:w="1984" w:type="dxa"/>
            <w:tcBorders>
              <w:top w:val="nil"/>
              <w:bottom w:val="nil"/>
              <w:right w:val="single" w:sz="4" w:space="0" w:color="auto"/>
            </w:tcBorders>
          </w:tcPr>
          <w:p w:rsidR="00B16E45" w:rsidRPr="001C523B" w:rsidRDefault="00B16E45" w:rsidP="00211F88">
            <w:pPr>
              <w:pStyle w:val="NoSpacing"/>
              <w:spacing w:line="276" w:lineRule="auto"/>
              <w:jc w:val="both"/>
              <w:rPr>
                <w:rFonts w:asciiTheme="minorHAnsi" w:eastAsiaTheme="minorHAnsi" w:hAnsiTheme="minorHAnsi" w:cstheme="minorHAnsi"/>
                <w:noProof/>
                <w:sz w:val="20"/>
                <w:szCs w:val="20"/>
              </w:rPr>
            </w:pPr>
          </w:p>
        </w:tc>
        <w:tc>
          <w:tcPr>
            <w:tcW w:w="1985" w:type="dxa"/>
            <w:tcBorders>
              <w:top w:val="nil"/>
              <w:left w:val="single" w:sz="4" w:space="0" w:color="auto"/>
              <w:bottom w:val="nil"/>
              <w:right w:val="single" w:sz="4" w:space="0" w:color="auto"/>
            </w:tcBorders>
          </w:tcPr>
          <w:p w:rsidR="00B16E45" w:rsidRPr="001C523B" w:rsidRDefault="00B16E45" w:rsidP="00211F88">
            <w:pPr>
              <w:pStyle w:val="NoSpacing"/>
              <w:spacing w:line="276" w:lineRule="auto"/>
              <w:jc w:val="both"/>
              <w:rPr>
                <w:rFonts w:ascii="Tahoma" w:eastAsiaTheme="minorHAnsi" w:hAnsi="Tahoma" w:cs="Tahoma"/>
                <w:noProof/>
                <w:sz w:val="18"/>
                <w:szCs w:val="18"/>
              </w:rPr>
            </w:pPr>
          </w:p>
        </w:tc>
        <w:tc>
          <w:tcPr>
            <w:tcW w:w="1842" w:type="dxa"/>
            <w:tcBorders>
              <w:left w:val="single" w:sz="4" w:space="0" w:color="auto"/>
            </w:tcBorders>
          </w:tcPr>
          <w:p w:rsidR="00B16E45" w:rsidRPr="001C523B" w:rsidRDefault="00D8247E" w:rsidP="002E72F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C51D97" w:rsidRPr="001C523B">
              <w:rPr>
                <w:rFonts w:ascii="Tahoma" w:eastAsiaTheme="minorHAnsi" w:hAnsi="Tahoma" w:cs="Tahoma"/>
                <w:noProof/>
                <w:sz w:val="18"/>
                <w:szCs w:val="18"/>
              </w:rPr>
              <w:t>engembang</w:t>
            </w:r>
            <w:r w:rsidRPr="001C523B">
              <w:rPr>
                <w:rFonts w:ascii="Tahoma" w:eastAsiaTheme="minorHAnsi" w:hAnsi="Tahoma" w:cs="Tahoma"/>
                <w:noProof/>
                <w:sz w:val="18"/>
                <w:szCs w:val="18"/>
              </w:rPr>
              <w:t>k</w:t>
            </w:r>
            <w:r w:rsidR="00C51D97" w:rsidRPr="001C523B">
              <w:rPr>
                <w:rFonts w:ascii="Tahoma" w:eastAsiaTheme="minorHAnsi" w:hAnsi="Tahoma" w:cs="Tahoma"/>
                <w:noProof/>
                <w:sz w:val="18"/>
                <w:szCs w:val="18"/>
              </w:rPr>
              <w:t>an pelayanan an</w:t>
            </w:r>
            <w:r w:rsidR="002E72F6" w:rsidRPr="001C523B">
              <w:rPr>
                <w:rFonts w:ascii="Tahoma" w:eastAsiaTheme="minorHAnsi" w:hAnsi="Tahoma" w:cs="Tahoma"/>
                <w:noProof/>
                <w:sz w:val="18"/>
                <w:szCs w:val="18"/>
              </w:rPr>
              <w:t xml:space="preserve">gkutan perintis darat, laut, udara, dan </w:t>
            </w:r>
            <w:r w:rsidR="00C51D97" w:rsidRPr="001C523B">
              <w:rPr>
                <w:rFonts w:ascii="Tahoma" w:eastAsiaTheme="minorHAnsi" w:hAnsi="Tahoma" w:cs="Tahoma"/>
                <w:noProof/>
                <w:sz w:val="18"/>
                <w:szCs w:val="18"/>
              </w:rPr>
              <w:t>perkeretaapian.</w:t>
            </w:r>
          </w:p>
        </w:tc>
      </w:tr>
      <w:tr w:rsidR="006B0F8D" w:rsidRPr="00D74570" w:rsidTr="006904DA">
        <w:tc>
          <w:tcPr>
            <w:tcW w:w="675" w:type="dxa"/>
            <w:tcBorders>
              <w:top w:val="nil"/>
              <w:bottom w:val="single" w:sz="4" w:space="0" w:color="000000"/>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877" w:type="dxa"/>
            <w:tcBorders>
              <w:top w:val="nil"/>
              <w:bottom w:val="single" w:sz="4" w:space="0" w:color="000000"/>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4" w:type="dxa"/>
            <w:tcBorders>
              <w:top w:val="nil"/>
              <w:bottom w:val="single" w:sz="4" w:space="0" w:color="000000"/>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tcBorders>
              <w:top w:val="nil"/>
              <w:bottom w:val="single" w:sz="4" w:space="0" w:color="000000"/>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842" w:type="dxa"/>
            <w:tcBorders>
              <w:bottom w:val="single" w:sz="4" w:space="0" w:color="000000"/>
            </w:tcBorders>
          </w:tcPr>
          <w:p w:rsidR="006B0F8D" w:rsidRPr="001C523B" w:rsidRDefault="00D8247E" w:rsidP="002E72F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6B0F8D" w:rsidRPr="001C523B">
              <w:rPr>
                <w:rFonts w:ascii="Tahoma" w:eastAsiaTheme="minorHAnsi" w:hAnsi="Tahoma" w:cs="Tahoma"/>
                <w:noProof/>
                <w:sz w:val="18"/>
                <w:szCs w:val="18"/>
              </w:rPr>
              <w:t>engembang</w:t>
            </w:r>
            <w:r w:rsidRPr="001C523B">
              <w:rPr>
                <w:rFonts w:ascii="Tahoma" w:eastAsiaTheme="minorHAnsi" w:hAnsi="Tahoma" w:cs="Tahoma"/>
                <w:noProof/>
                <w:sz w:val="18"/>
                <w:szCs w:val="18"/>
              </w:rPr>
              <w:t>k</w:t>
            </w:r>
            <w:r w:rsidR="006B0F8D" w:rsidRPr="001C523B">
              <w:rPr>
                <w:rFonts w:ascii="Tahoma" w:eastAsiaTheme="minorHAnsi" w:hAnsi="Tahoma" w:cs="Tahoma"/>
                <w:noProof/>
                <w:sz w:val="18"/>
                <w:szCs w:val="18"/>
              </w:rPr>
              <w:t xml:space="preserve">an jaringan dan prasarana </w:t>
            </w:r>
            <w:r w:rsidR="002E72F6" w:rsidRPr="001C523B">
              <w:rPr>
                <w:rFonts w:ascii="Tahoma" w:eastAsiaTheme="minorHAnsi" w:hAnsi="Tahoma" w:cs="Tahoma"/>
                <w:noProof/>
                <w:sz w:val="18"/>
                <w:szCs w:val="18"/>
              </w:rPr>
              <w:t>darat, laut, udara</w:t>
            </w:r>
            <w:r w:rsidR="006904DA" w:rsidRPr="001C523B">
              <w:rPr>
                <w:rFonts w:ascii="Tahoma" w:eastAsiaTheme="minorHAnsi" w:hAnsi="Tahoma" w:cs="Tahoma"/>
                <w:noProof/>
                <w:sz w:val="18"/>
                <w:szCs w:val="18"/>
              </w:rPr>
              <w:t xml:space="preserve"> </w:t>
            </w:r>
            <w:r w:rsidR="002E72F6" w:rsidRPr="001C523B">
              <w:rPr>
                <w:rFonts w:ascii="Tahoma" w:eastAsiaTheme="minorHAnsi" w:hAnsi="Tahoma" w:cs="Tahoma"/>
                <w:noProof/>
                <w:sz w:val="18"/>
                <w:szCs w:val="18"/>
              </w:rPr>
              <w:t>dan perkeretaapian</w:t>
            </w:r>
          </w:p>
          <w:p w:rsidR="002E72F6" w:rsidRPr="001C523B" w:rsidRDefault="002E72F6" w:rsidP="002E72F6">
            <w:pPr>
              <w:pStyle w:val="NoSpacing"/>
              <w:spacing w:line="276" w:lineRule="auto"/>
              <w:rPr>
                <w:rFonts w:ascii="Tahoma" w:eastAsiaTheme="minorHAnsi" w:hAnsi="Tahoma" w:cs="Tahoma"/>
                <w:noProof/>
                <w:sz w:val="18"/>
                <w:szCs w:val="18"/>
              </w:rPr>
            </w:pPr>
          </w:p>
          <w:p w:rsidR="002E72F6" w:rsidRPr="001C523B" w:rsidRDefault="002E72F6" w:rsidP="002E72F6">
            <w:pPr>
              <w:pStyle w:val="NoSpacing"/>
              <w:spacing w:line="276" w:lineRule="auto"/>
              <w:rPr>
                <w:rFonts w:ascii="Tahoma" w:eastAsiaTheme="minorHAnsi" w:hAnsi="Tahoma" w:cs="Tahoma"/>
                <w:noProof/>
                <w:sz w:val="18"/>
                <w:szCs w:val="18"/>
              </w:rPr>
            </w:pPr>
          </w:p>
          <w:p w:rsidR="002E72F6" w:rsidRPr="001C523B" w:rsidRDefault="002E72F6" w:rsidP="002E72F6">
            <w:pPr>
              <w:pStyle w:val="NoSpacing"/>
              <w:spacing w:line="276" w:lineRule="auto"/>
              <w:rPr>
                <w:rFonts w:ascii="Tahoma" w:eastAsiaTheme="minorHAnsi" w:hAnsi="Tahoma" w:cs="Tahoma"/>
                <w:noProof/>
                <w:sz w:val="18"/>
                <w:szCs w:val="18"/>
              </w:rPr>
            </w:pPr>
          </w:p>
        </w:tc>
      </w:tr>
      <w:tr w:rsidR="006904DA" w:rsidRPr="00D74570" w:rsidTr="006904DA">
        <w:tc>
          <w:tcPr>
            <w:tcW w:w="675" w:type="dxa"/>
            <w:vMerge w:val="restart"/>
            <w:tcBorders>
              <w:top w:val="single" w:sz="4" w:space="0" w:color="000000"/>
            </w:tcBorders>
          </w:tcPr>
          <w:p w:rsidR="006904DA" w:rsidRPr="001C523B" w:rsidRDefault="006904DA" w:rsidP="00211F88">
            <w:pPr>
              <w:pStyle w:val="NoSpacing"/>
              <w:spacing w:line="276" w:lineRule="auto"/>
              <w:jc w:val="both"/>
              <w:rPr>
                <w:rFonts w:ascii="Tahoma" w:eastAsiaTheme="minorHAnsi" w:hAnsi="Tahoma" w:cs="Tahoma"/>
                <w:noProof/>
                <w:sz w:val="18"/>
                <w:szCs w:val="18"/>
              </w:rPr>
            </w:pPr>
          </w:p>
        </w:tc>
        <w:tc>
          <w:tcPr>
            <w:tcW w:w="1877" w:type="dxa"/>
            <w:vMerge w:val="restart"/>
            <w:tcBorders>
              <w:top w:val="single" w:sz="4" w:space="0" w:color="000000"/>
            </w:tcBorders>
          </w:tcPr>
          <w:p w:rsidR="006904DA" w:rsidRPr="001C523B" w:rsidRDefault="006904DA" w:rsidP="00211F88">
            <w:pPr>
              <w:pStyle w:val="NoSpacing"/>
              <w:spacing w:line="276" w:lineRule="auto"/>
              <w:jc w:val="both"/>
              <w:rPr>
                <w:rFonts w:ascii="Tahoma" w:eastAsiaTheme="minorHAnsi" w:hAnsi="Tahoma" w:cs="Tahoma"/>
                <w:noProof/>
                <w:sz w:val="18"/>
                <w:szCs w:val="18"/>
              </w:rPr>
            </w:pPr>
          </w:p>
        </w:tc>
        <w:tc>
          <w:tcPr>
            <w:tcW w:w="1984" w:type="dxa"/>
            <w:tcBorders>
              <w:top w:val="single" w:sz="4" w:space="0" w:color="000000"/>
              <w:bottom w:val="nil"/>
            </w:tcBorders>
          </w:tcPr>
          <w:p w:rsidR="006904DA" w:rsidRPr="001C523B" w:rsidRDefault="006904DA" w:rsidP="00211F88">
            <w:pPr>
              <w:pStyle w:val="NoSpacing"/>
              <w:spacing w:line="276" w:lineRule="auto"/>
              <w:jc w:val="both"/>
              <w:rPr>
                <w:rFonts w:ascii="Tahoma" w:eastAsiaTheme="minorHAnsi" w:hAnsi="Tahoma" w:cs="Tahoma"/>
                <w:noProof/>
                <w:sz w:val="18"/>
                <w:szCs w:val="18"/>
              </w:rPr>
            </w:pPr>
          </w:p>
        </w:tc>
        <w:tc>
          <w:tcPr>
            <w:tcW w:w="1985" w:type="dxa"/>
            <w:vMerge w:val="restart"/>
            <w:tcBorders>
              <w:top w:val="single" w:sz="4" w:space="0" w:color="000000"/>
            </w:tcBorders>
          </w:tcPr>
          <w:p w:rsidR="006904DA" w:rsidRPr="001C523B" w:rsidRDefault="006904DA" w:rsidP="006D12B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Peningkatan konektifitas wilayah pada pusat-pusat pertumbuhan ekonomi, objek wisata dan simpul transportasi</w:t>
            </w:r>
          </w:p>
        </w:tc>
        <w:tc>
          <w:tcPr>
            <w:tcW w:w="1842" w:type="dxa"/>
          </w:tcPr>
          <w:p w:rsidR="006904DA" w:rsidRPr="001C523B" w:rsidRDefault="006904DA" w:rsidP="008D0465">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Mengembangkan aksesibilitas layanan transportasi dalam mendukung pariwisata Sumbar</w:t>
            </w:r>
          </w:p>
        </w:tc>
      </w:tr>
      <w:tr w:rsidR="006904DA" w:rsidRPr="00D74570" w:rsidTr="006904DA">
        <w:tc>
          <w:tcPr>
            <w:tcW w:w="675" w:type="dxa"/>
            <w:vMerge/>
            <w:tcBorders>
              <w:bottom w:val="nil"/>
            </w:tcBorders>
          </w:tcPr>
          <w:p w:rsidR="006904DA" w:rsidRPr="00D74570" w:rsidRDefault="006904DA" w:rsidP="00211F88">
            <w:pPr>
              <w:widowControl w:val="0"/>
              <w:tabs>
                <w:tab w:val="left" w:pos="1843"/>
              </w:tabs>
              <w:autoSpaceDE w:val="0"/>
              <w:autoSpaceDN w:val="0"/>
              <w:rPr>
                <w:rFonts w:ascii="Tahoma" w:hAnsi="Tahoma" w:cs="Tahoma"/>
                <w:spacing w:val="1"/>
                <w:sz w:val="16"/>
                <w:szCs w:val="16"/>
                <w:lang w:val="en-SG"/>
              </w:rPr>
            </w:pPr>
          </w:p>
        </w:tc>
        <w:tc>
          <w:tcPr>
            <w:tcW w:w="1877" w:type="dxa"/>
            <w:vMerge/>
            <w:tcBorders>
              <w:bottom w:val="nil"/>
            </w:tcBorders>
          </w:tcPr>
          <w:p w:rsidR="006904DA" w:rsidRPr="00D74570" w:rsidRDefault="006904DA" w:rsidP="00211F88">
            <w:pPr>
              <w:widowControl w:val="0"/>
              <w:tabs>
                <w:tab w:val="left" w:pos="567"/>
              </w:tabs>
              <w:autoSpaceDE w:val="0"/>
              <w:autoSpaceDN w:val="0"/>
              <w:rPr>
                <w:rFonts w:ascii="Tahoma" w:hAnsi="Tahoma" w:cs="Tahoma"/>
                <w:spacing w:val="1"/>
                <w:sz w:val="16"/>
                <w:szCs w:val="16"/>
                <w:lang w:val="en-SG"/>
              </w:rPr>
            </w:pPr>
          </w:p>
        </w:tc>
        <w:tc>
          <w:tcPr>
            <w:tcW w:w="1984" w:type="dxa"/>
            <w:tcBorders>
              <w:top w:val="nil"/>
              <w:bottom w:val="nil"/>
            </w:tcBorders>
          </w:tcPr>
          <w:p w:rsidR="006904DA" w:rsidRPr="00D74570" w:rsidRDefault="006904DA" w:rsidP="00211F88">
            <w:pPr>
              <w:widowControl w:val="0"/>
              <w:tabs>
                <w:tab w:val="left" w:pos="567"/>
              </w:tabs>
              <w:autoSpaceDE w:val="0"/>
              <w:autoSpaceDN w:val="0"/>
              <w:rPr>
                <w:rFonts w:ascii="Tahoma" w:hAnsi="Tahoma" w:cs="Tahoma"/>
                <w:spacing w:val="1"/>
                <w:sz w:val="16"/>
                <w:szCs w:val="16"/>
                <w:lang w:val="en-SG"/>
              </w:rPr>
            </w:pPr>
          </w:p>
        </w:tc>
        <w:tc>
          <w:tcPr>
            <w:tcW w:w="1985" w:type="dxa"/>
            <w:vMerge/>
          </w:tcPr>
          <w:p w:rsidR="006904DA" w:rsidRPr="00D74570" w:rsidRDefault="006904DA" w:rsidP="00211F88">
            <w:pPr>
              <w:widowControl w:val="0"/>
              <w:tabs>
                <w:tab w:val="left" w:pos="1843"/>
              </w:tabs>
              <w:autoSpaceDE w:val="0"/>
              <w:autoSpaceDN w:val="0"/>
              <w:rPr>
                <w:rFonts w:ascii="Tahoma" w:hAnsi="Tahoma" w:cs="Tahoma"/>
                <w:spacing w:val="1"/>
                <w:sz w:val="16"/>
                <w:szCs w:val="16"/>
                <w:lang w:val="en-SG"/>
              </w:rPr>
            </w:pPr>
          </w:p>
        </w:tc>
        <w:tc>
          <w:tcPr>
            <w:tcW w:w="1842" w:type="dxa"/>
          </w:tcPr>
          <w:p w:rsidR="006904DA" w:rsidRPr="001C523B" w:rsidRDefault="006904DA" w:rsidP="00D8247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Membangun infrastruktur simpul/sistem jaringan transportasi antar dan intermoda</w:t>
            </w:r>
          </w:p>
        </w:tc>
      </w:tr>
      <w:tr w:rsidR="006B0F8D" w:rsidRPr="00D74570" w:rsidTr="0046138B">
        <w:tc>
          <w:tcPr>
            <w:tcW w:w="675" w:type="dxa"/>
            <w:tcBorders>
              <w:top w:val="nil"/>
              <w:bottom w:val="nil"/>
            </w:tcBorders>
          </w:tcPr>
          <w:p w:rsidR="006B0F8D" w:rsidRPr="001C523B" w:rsidRDefault="006B0F8D"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bCs/>
                <w:noProof/>
                <w:sz w:val="18"/>
                <w:szCs w:val="18"/>
              </w:rPr>
            </w:pPr>
          </w:p>
        </w:tc>
        <w:tc>
          <w:tcPr>
            <w:tcW w:w="1984"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vMerge w:val="restart"/>
          </w:tcPr>
          <w:p w:rsidR="006B0F8D" w:rsidRPr="001C523B" w:rsidRDefault="006B0F8D" w:rsidP="006D12B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Penguatan peran pemerintah dalam </w:t>
            </w:r>
            <w:r w:rsidRPr="001C523B">
              <w:rPr>
                <w:rFonts w:ascii="Tahoma" w:eastAsiaTheme="minorHAnsi" w:hAnsi="Tahoma" w:cs="Tahoma"/>
                <w:noProof/>
                <w:sz w:val="18"/>
                <w:szCs w:val="18"/>
              </w:rPr>
              <w:lastRenderedPageBreak/>
              <w:t>penyelenggaraan transportasi publik</w:t>
            </w:r>
          </w:p>
        </w:tc>
        <w:tc>
          <w:tcPr>
            <w:tcW w:w="1842" w:type="dxa"/>
          </w:tcPr>
          <w:p w:rsidR="006B0F8D" w:rsidRPr="001C523B" w:rsidRDefault="00D8247E" w:rsidP="002F27FC">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lastRenderedPageBreak/>
              <w:t>M</w:t>
            </w:r>
            <w:r w:rsidR="002F27FC" w:rsidRPr="001C523B">
              <w:rPr>
                <w:rFonts w:ascii="Tahoma" w:eastAsiaTheme="minorHAnsi" w:hAnsi="Tahoma" w:cs="Tahoma"/>
                <w:noProof/>
                <w:sz w:val="18"/>
                <w:szCs w:val="18"/>
              </w:rPr>
              <w:t>eningkat</w:t>
            </w:r>
            <w:r w:rsidRPr="001C523B">
              <w:rPr>
                <w:rFonts w:ascii="Tahoma" w:eastAsiaTheme="minorHAnsi" w:hAnsi="Tahoma" w:cs="Tahoma"/>
                <w:noProof/>
                <w:sz w:val="18"/>
                <w:szCs w:val="18"/>
              </w:rPr>
              <w:t>k</w:t>
            </w:r>
            <w:r w:rsidR="002F27FC" w:rsidRPr="001C523B">
              <w:rPr>
                <w:rFonts w:ascii="Tahoma" w:eastAsiaTheme="minorHAnsi" w:hAnsi="Tahoma" w:cs="Tahoma"/>
                <w:noProof/>
                <w:sz w:val="18"/>
                <w:szCs w:val="18"/>
              </w:rPr>
              <w:t>an</w:t>
            </w:r>
            <w:r w:rsidR="006B0F8D" w:rsidRPr="001C523B">
              <w:rPr>
                <w:rFonts w:ascii="Tahoma" w:eastAsiaTheme="minorHAnsi" w:hAnsi="Tahoma" w:cs="Tahoma"/>
                <w:noProof/>
                <w:sz w:val="18"/>
                <w:szCs w:val="18"/>
              </w:rPr>
              <w:t xml:space="preserve"> kompetensi </w:t>
            </w:r>
            <w:r w:rsidR="002F27FC" w:rsidRPr="001C523B">
              <w:rPr>
                <w:rFonts w:ascii="Tahoma" w:eastAsiaTheme="minorHAnsi" w:hAnsi="Tahoma" w:cs="Tahoma"/>
                <w:noProof/>
                <w:sz w:val="18"/>
                <w:szCs w:val="18"/>
              </w:rPr>
              <w:t xml:space="preserve">SDM </w:t>
            </w:r>
            <w:r w:rsidR="002F27FC" w:rsidRPr="001C523B">
              <w:rPr>
                <w:rFonts w:ascii="Tahoma" w:eastAsiaTheme="minorHAnsi" w:hAnsi="Tahoma" w:cs="Tahoma"/>
                <w:noProof/>
                <w:sz w:val="18"/>
                <w:szCs w:val="18"/>
              </w:rPr>
              <w:lastRenderedPageBreak/>
              <w:t xml:space="preserve">penyelenggara transportasi </w:t>
            </w:r>
          </w:p>
        </w:tc>
      </w:tr>
      <w:tr w:rsidR="006B0F8D" w:rsidRPr="00D74570" w:rsidTr="0046138B">
        <w:tc>
          <w:tcPr>
            <w:tcW w:w="675" w:type="dxa"/>
            <w:tcBorders>
              <w:top w:val="nil"/>
              <w:bottom w:val="nil"/>
            </w:tcBorders>
          </w:tcPr>
          <w:p w:rsidR="006B0F8D" w:rsidRPr="001C523B" w:rsidRDefault="006B0F8D"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A41519" w:rsidRPr="001C523B" w:rsidRDefault="00A41519" w:rsidP="00211F88">
            <w:pPr>
              <w:pStyle w:val="NoSpacing"/>
              <w:spacing w:line="276" w:lineRule="auto"/>
              <w:jc w:val="both"/>
              <w:rPr>
                <w:rFonts w:ascii="Tahoma" w:eastAsiaTheme="minorHAnsi" w:hAnsi="Tahoma" w:cs="Tahoma"/>
                <w:bCs/>
                <w:noProof/>
                <w:sz w:val="18"/>
                <w:szCs w:val="18"/>
              </w:rPr>
            </w:pPr>
          </w:p>
          <w:p w:rsidR="006B0F8D" w:rsidRPr="00A41519" w:rsidRDefault="006B0F8D" w:rsidP="00A41519">
            <w:pPr>
              <w:jc w:val="center"/>
            </w:pPr>
          </w:p>
        </w:tc>
        <w:tc>
          <w:tcPr>
            <w:tcW w:w="1984" w:type="dxa"/>
            <w:tcBorders>
              <w:top w:val="nil"/>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vMerge/>
          </w:tcPr>
          <w:p w:rsidR="006B0F8D" w:rsidRPr="001C523B" w:rsidRDefault="006B0F8D" w:rsidP="006D12BE">
            <w:pPr>
              <w:pStyle w:val="NoSpacing"/>
              <w:spacing w:line="276" w:lineRule="auto"/>
              <w:rPr>
                <w:rFonts w:ascii="Tahoma" w:eastAsiaTheme="minorHAnsi" w:hAnsi="Tahoma" w:cs="Tahoma"/>
                <w:noProof/>
                <w:sz w:val="18"/>
                <w:szCs w:val="18"/>
              </w:rPr>
            </w:pPr>
          </w:p>
        </w:tc>
        <w:tc>
          <w:tcPr>
            <w:tcW w:w="1842" w:type="dxa"/>
          </w:tcPr>
          <w:p w:rsidR="006B0F8D" w:rsidRPr="001C523B" w:rsidRDefault="00D8247E" w:rsidP="008B5A2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Meningkatkan standar pelayanan angkutan umum </w:t>
            </w:r>
          </w:p>
        </w:tc>
      </w:tr>
      <w:tr w:rsidR="006904DA" w:rsidRPr="00D74570" w:rsidTr="00034B72">
        <w:tc>
          <w:tcPr>
            <w:tcW w:w="675" w:type="dxa"/>
            <w:tcBorders>
              <w:top w:val="nil"/>
              <w:bottom w:val="nil"/>
            </w:tcBorders>
          </w:tcPr>
          <w:p w:rsidR="006904DA" w:rsidRPr="001C523B" w:rsidRDefault="006904DA"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904DA" w:rsidRPr="001C523B" w:rsidRDefault="006904DA" w:rsidP="00211F88">
            <w:pPr>
              <w:pStyle w:val="NoSpacing"/>
              <w:spacing w:line="276" w:lineRule="auto"/>
              <w:jc w:val="both"/>
              <w:rPr>
                <w:rFonts w:ascii="Tahoma" w:eastAsiaTheme="minorHAnsi" w:hAnsi="Tahoma" w:cs="Tahoma"/>
                <w:bCs/>
                <w:noProof/>
                <w:sz w:val="18"/>
                <w:szCs w:val="18"/>
              </w:rPr>
            </w:pPr>
          </w:p>
        </w:tc>
        <w:tc>
          <w:tcPr>
            <w:tcW w:w="1984" w:type="dxa"/>
            <w:vMerge w:val="restart"/>
          </w:tcPr>
          <w:p w:rsidR="006904DA" w:rsidRPr="001C523B" w:rsidRDefault="006904DA" w:rsidP="002E72F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Meningkatnya keselamatan transportasi</w:t>
            </w:r>
          </w:p>
          <w:p w:rsidR="006904DA" w:rsidRPr="00F26DEC" w:rsidRDefault="006904DA" w:rsidP="00F26DEC"/>
          <w:p w:rsidR="006904DA" w:rsidRDefault="006904DA" w:rsidP="00F26DEC"/>
          <w:p w:rsidR="006904DA" w:rsidRPr="00F26DEC" w:rsidRDefault="006904DA" w:rsidP="00F26DEC"/>
        </w:tc>
        <w:tc>
          <w:tcPr>
            <w:tcW w:w="1985" w:type="dxa"/>
            <w:vMerge w:val="restart"/>
          </w:tcPr>
          <w:p w:rsidR="006904DA" w:rsidRPr="001C523B" w:rsidRDefault="006904DA" w:rsidP="006D12B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Peningkatan transportasi yang berkeselamatan dalam menyukseskan program pemerintah menuju </w:t>
            </w:r>
            <w:r w:rsidRPr="001C523B">
              <w:rPr>
                <w:rFonts w:ascii="Tahoma" w:eastAsiaTheme="minorHAnsi" w:hAnsi="Tahoma" w:cs="Tahoma"/>
                <w:i/>
                <w:noProof/>
                <w:sz w:val="18"/>
                <w:szCs w:val="18"/>
              </w:rPr>
              <w:t>Zero accident</w:t>
            </w:r>
          </w:p>
        </w:tc>
        <w:tc>
          <w:tcPr>
            <w:tcW w:w="1842" w:type="dxa"/>
          </w:tcPr>
          <w:p w:rsidR="006904DA" w:rsidRPr="001C523B" w:rsidRDefault="006904DA" w:rsidP="00B95D45">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Meningkatkan fasilitas keselamatan transportasi </w:t>
            </w:r>
          </w:p>
        </w:tc>
      </w:tr>
      <w:tr w:rsidR="006904DA" w:rsidRPr="00D74570" w:rsidTr="00034B72">
        <w:tc>
          <w:tcPr>
            <w:tcW w:w="675" w:type="dxa"/>
            <w:tcBorders>
              <w:top w:val="nil"/>
              <w:bottom w:val="nil"/>
            </w:tcBorders>
          </w:tcPr>
          <w:p w:rsidR="006904DA" w:rsidRPr="001C523B" w:rsidRDefault="006904DA"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904DA" w:rsidRPr="001C523B" w:rsidRDefault="006904DA" w:rsidP="00211F88">
            <w:pPr>
              <w:pStyle w:val="NoSpacing"/>
              <w:spacing w:line="276" w:lineRule="auto"/>
              <w:jc w:val="both"/>
              <w:rPr>
                <w:rFonts w:ascii="Tahoma" w:eastAsiaTheme="minorHAnsi" w:hAnsi="Tahoma" w:cs="Tahoma"/>
                <w:bCs/>
                <w:noProof/>
                <w:sz w:val="18"/>
                <w:szCs w:val="18"/>
              </w:rPr>
            </w:pPr>
          </w:p>
        </w:tc>
        <w:tc>
          <w:tcPr>
            <w:tcW w:w="1984" w:type="dxa"/>
            <w:vMerge/>
            <w:tcBorders>
              <w:bottom w:val="nil"/>
            </w:tcBorders>
          </w:tcPr>
          <w:p w:rsidR="006904DA" w:rsidRPr="001C523B" w:rsidRDefault="006904DA" w:rsidP="00211F88">
            <w:pPr>
              <w:pStyle w:val="NoSpacing"/>
              <w:spacing w:line="276" w:lineRule="auto"/>
              <w:jc w:val="both"/>
              <w:rPr>
                <w:rFonts w:ascii="Tahoma" w:eastAsiaTheme="minorHAnsi" w:hAnsi="Tahoma" w:cs="Tahoma"/>
                <w:noProof/>
                <w:sz w:val="18"/>
                <w:szCs w:val="18"/>
              </w:rPr>
            </w:pPr>
          </w:p>
        </w:tc>
        <w:tc>
          <w:tcPr>
            <w:tcW w:w="1985" w:type="dxa"/>
            <w:vMerge/>
            <w:tcBorders>
              <w:bottom w:val="nil"/>
            </w:tcBorders>
          </w:tcPr>
          <w:p w:rsidR="006904DA" w:rsidRPr="001C523B" w:rsidRDefault="006904DA" w:rsidP="006D12BE">
            <w:pPr>
              <w:pStyle w:val="NoSpacing"/>
              <w:spacing w:line="276" w:lineRule="auto"/>
              <w:rPr>
                <w:rFonts w:ascii="Tahoma" w:eastAsiaTheme="minorHAnsi" w:hAnsi="Tahoma" w:cs="Tahoma"/>
                <w:noProof/>
                <w:sz w:val="18"/>
                <w:szCs w:val="18"/>
              </w:rPr>
            </w:pPr>
          </w:p>
        </w:tc>
        <w:tc>
          <w:tcPr>
            <w:tcW w:w="1842" w:type="dxa"/>
          </w:tcPr>
          <w:p w:rsidR="006904DA" w:rsidRPr="001C523B" w:rsidRDefault="006904DA" w:rsidP="00B95D45">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Meningkatkan manajemen dan rekayasa lalu lintas </w:t>
            </w:r>
          </w:p>
        </w:tc>
      </w:tr>
      <w:tr w:rsidR="006B0F8D" w:rsidRPr="00D74570" w:rsidTr="006904DA">
        <w:tc>
          <w:tcPr>
            <w:tcW w:w="675" w:type="dxa"/>
            <w:tcBorders>
              <w:top w:val="nil"/>
              <w:bottom w:val="nil"/>
            </w:tcBorders>
          </w:tcPr>
          <w:p w:rsidR="006B0F8D" w:rsidRPr="001C523B" w:rsidRDefault="006B0F8D"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bCs/>
                <w:noProof/>
                <w:sz w:val="18"/>
                <w:szCs w:val="18"/>
              </w:rPr>
            </w:pPr>
          </w:p>
        </w:tc>
        <w:tc>
          <w:tcPr>
            <w:tcW w:w="1984"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tcBorders>
              <w:top w:val="nil"/>
              <w:bottom w:val="nil"/>
            </w:tcBorders>
          </w:tcPr>
          <w:p w:rsidR="006B0F8D" w:rsidRPr="001C523B" w:rsidRDefault="006B0F8D" w:rsidP="006D12BE">
            <w:pPr>
              <w:pStyle w:val="NoSpacing"/>
              <w:spacing w:line="276" w:lineRule="auto"/>
              <w:rPr>
                <w:rFonts w:ascii="Tahoma" w:eastAsiaTheme="minorHAnsi" w:hAnsi="Tahoma" w:cs="Tahoma"/>
                <w:noProof/>
                <w:sz w:val="18"/>
                <w:szCs w:val="18"/>
              </w:rPr>
            </w:pPr>
          </w:p>
        </w:tc>
        <w:tc>
          <w:tcPr>
            <w:tcW w:w="1842" w:type="dxa"/>
          </w:tcPr>
          <w:p w:rsidR="006B0F8D" w:rsidRPr="001C523B" w:rsidRDefault="00B95D45" w:rsidP="008B5A2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6B0F8D" w:rsidRPr="001C523B">
              <w:rPr>
                <w:rFonts w:ascii="Tahoma" w:eastAsiaTheme="minorHAnsi" w:hAnsi="Tahoma" w:cs="Tahoma"/>
                <w:noProof/>
                <w:sz w:val="18"/>
                <w:szCs w:val="18"/>
              </w:rPr>
              <w:t>emaduserasi</w:t>
            </w:r>
            <w:r w:rsidRPr="001C523B">
              <w:rPr>
                <w:rFonts w:ascii="Tahoma" w:eastAsiaTheme="minorHAnsi" w:hAnsi="Tahoma" w:cs="Tahoma"/>
                <w:noProof/>
                <w:sz w:val="18"/>
                <w:szCs w:val="18"/>
              </w:rPr>
              <w:t>k</w:t>
            </w:r>
            <w:r w:rsidR="006B0F8D" w:rsidRPr="001C523B">
              <w:rPr>
                <w:rFonts w:ascii="Tahoma" w:eastAsiaTheme="minorHAnsi" w:hAnsi="Tahoma" w:cs="Tahoma"/>
                <w:noProof/>
                <w:sz w:val="18"/>
                <w:szCs w:val="18"/>
              </w:rPr>
              <w:t>an Program peningkatan keselamatan jalan dengan instansi terkait</w:t>
            </w:r>
          </w:p>
        </w:tc>
      </w:tr>
      <w:tr w:rsidR="006B0F8D" w:rsidRPr="00D74570" w:rsidTr="006904DA">
        <w:tc>
          <w:tcPr>
            <w:tcW w:w="675" w:type="dxa"/>
            <w:tcBorders>
              <w:top w:val="nil"/>
              <w:bottom w:val="nil"/>
            </w:tcBorders>
          </w:tcPr>
          <w:p w:rsidR="006B0F8D" w:rsidRPr="001C523B" w:rsidRDefault="006B0F8D"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bCs/>
                <w:noProof/>
                <w:sz w:val="18"/>
                <w:szCs w:val="18"/>
              </w:rPr>
            </w:pPr>
          </w:p>
        </w:tc>
        <w:tc>
          <w:tcPr>
            <w:tcW w:w="1984" w:type="dxa"/>
            <w:tcBorders>
              <w:top w:val="nil"/>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tcBorders>
              <w:top w:val="nil"/>
            </w:tcBorders>
          </w:tcPr>
          <w:p w:rsidR="006B0F8D" w:rsidRPr="001C523B" w:rsidRDefault="006B0F8D" w:rsidP="006D12BE">
            <w:pPr>
              <w:pStyle w:val="NoSpacing"/>
              <w:spacing w:line="276" w:lineRule="auto"/>
              <w:rPr>
                <w:rFonts w:ascii="Tahoma" w:eastAsiaTheme="minorHAnsi" w:hAnsi="Tahoma" w:cs="Tahoma"/>
                <w:noProof/>
                <w:sz w:val="18"/>
                <w:szCs w:val="18"/>
              </w:rPr>
            </w:pPr>
          </w:p>
        </w:tc>
        <w:tc>
          <w:tcPr>
            <w:tcW w:w="1842" w:type="dxa"/>
          </w:tcPr>
          <w:p w:rsidR="006B0F8D" w:rsidRPr="001C523B" w:rsidRDefault="00A706C0" w:rsidP="00A706C0">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Meningkatkan pengawasan dan sosialisasi </w:t>
            </w:r>
            <w:r w:rsidR="006B0F8D" w:rsidRPr="001C523B">
              <w:rPr>
                <w:rFonts w:ascii="Tahoma" w:eastAsiaTheme="minorHAnsi" w:hAnsi="Tahoma" w:cs="Tahoma"/>
                <w:noProof/>
                <w:sz w:val="18"/>
                <w:szCs w:val="18"/>
              </w:rPr>
              <w:t xml:space="preserve">keselamatan </w:t>
            </w:r>
            <w:r w:rsidR="00B95D45" w:rsidRPr="001C523B">
              <w:rPr>
                <w:rFonts w:ascii="Tahoma" w:eastAsiaTheme="minorHAnsi" w:hAnsi="Tahoma" w:cs="Tahoma"/>
                <w:noProof/>
                <w:sz w:val="18"/>
                <w:szCs w:val="18"/>
              </w:rPr>
              <w:t>transportasi</w:t>
            </w:r>
          </w:p>
        </w:tc>
      </w:tr>
      <w:tr w:rsidR="00660B3F" w:rsidRPr="00D74570" w:rsidTr="0046138B">
        <w:tc>
          <w:tcPr>
            <w:tcW w:w="675" w:type="dxa"/>
            <w:vMerge w:val="restart"/>
          </w:tcPr>
          <w:p w:rsidR="00660B3F" w:rsidRPr="001C523B" w:rsidRDefault="00660B3F" w:rsidP="008B5A26">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2.</w:t>
            </w:r>
          </w:p>
        </w:tc>
        <w:tc>
          <w:tcPr>
            <w:tcW w:w="1877" w:type="dxa"/>
            <w:vMerge w:val="restart"/>
            <w:tcBorders>
              <w:top w:val="single" w:sz="4" w:space="0" w:color="000000"/>
            </w:tcBorders>
          </w:tcPr>
          <w:p w:rsidR="00660B3F" w:rsidRPr="001C523B" w:rsidRDefault="00660B3F" w:rsidP="00FE6C9C">
            <w:pPr>
              <w:pStyle w:val="NoSpacing"/>
              <w:spacing w:line="276" w:lineRule="auto"/>
              <w:rPr>
                <w:rFonts w:ascii="Tahoma" w:eastAsiaTheme="minorHAnsi" w:hAnsi="Tahoma" w:cs="Tahoma"/>
                <w:noProof/>
                <w:sz w:val="18"/>
                <w:szCs w:val="18"/>
              </w:rPr>
            </w:pPr>
            <w:r w:rsidRPr="001C523B">
              <w:rPr>
                <w:rFonts w:ascii="Tahoma" w:eastAsiaTheme="minorHAnsi" w:hAnsi="Tahoma" w:cs="Tahoma"/>
                <w:bCs/>
                <w:noProof/>
                <w:sz w:val="18"/>
                <w:szCs w:val="18"/>
              </w:rPr>
              <w:t>Meningkatkan pe</w:t>
            </w:r>
            <w:r w:rsidR="00FE6C9C" w:rsidRPr="001C523B">
              <w:rPr>
                <w:rFonts w:ascii="Tahoma" w:eastAsiaTheme="minorHAnsi" w:hAnsi="Tahoma" w:cs="Tahoma"/>
                <w:bCs/>
                <w:noProof/>
                <w:sz w:val="18"/>
                <w:szCs w:val="18"/>
              </w:rPr>
              <w:t>layanan publik yang prima</w:t>
            </w:r>
            <w:r w:rsidRPr="001C523B">
              <w:rPr>
                <w:rFonts w:ascii="Tahoma" w:eastAsiaTheme="minorHAnsi" w:hAnsi="Tahoma" w:cs="Tahoma"/>
                <w:bCs/>
                <w:noProof/>
                <w:sz w:val="18"/>
                <w:szCs w:val="18"/>
              </w:rPr>
              <w:t>, transparan, aspiratif, dan partisipatif</w:t>
            </w:r>
          </w:p>
        </w:tc>
        <w:tc>
          <w:tcPr>
            <w:tcW w:w="1984" w:type="dxa"/>
            <w:vMerge w:val="restart"/>
          </w:tcPr>
          <w:p w:rsidR="00660B3F" w:rsidRPr="001C523B" w:rsidRDefault="00660B3F" w:rsidP="00211F88">
            <w:pPr>
              <w:pStyle w:val="NoSpacing"/>
              <w:spacing w:line="276" w:lineRule="auto"/>
              <w:jc w:val="both"/>
              <w:rPr>
                <w:rFonts w:ascii="Tahoma" w:eastAsiaTheme="minorHAnsi" w:hAnsi="Tahoma" w:cs="Tahoma"/>
                <w:noProof/>
                <w:sz w:val="18"/>
                <w:szCs w:val="18"/>
              </w:rPr>
            </w:pPr>
            <w:r w:rsidRPr="001C523B">
              <w:rPr>
                <w:rFonts w:ascii="Tahoma" w:eastAsiaTheme="minorHAnsi" w:hAnsi="Tahoma" w:cs="Tahoma"/>
                <w:noProof/>
                <w:sz w:val="18"/>
                <w:szCs w:val="18"/>
              </w:rPr>
              <w:t>Meningkatnya kualitas pelayanan publik</w:t>
            </w:r>
          </w:p>
        </w:tc>
        <w:tc>
          <w:tcPr>
            <w:tcW w:w="1985" w:type="dxa"/>
            <w:vMerge w:val="restart"/>
          </w:tcPr>
          <w:p w:rsidR="00660B3F" w:rsidRPr="001C523B" w:rsidRDefault="00E1160D" w:rsidP="00E1160D">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P</w:t>
            </w:r>
            <w:r w:rsidR="00660B3F" w:rsidRPr="001C523B">
              <w:rPr>
                <w:rFonts w:ascii="Tahoma" w:eastAsiaTheme="minorHAnsi" w:hAnsi="Tahoma" w:cs="Tahoma"/>
                <w:noProof/>
                <w:sz w:val="18"/>
                <w:szCs w:val="18"/>
              </w:rPr>
              <w:t>eningkatan kualitas SDM, penggunaan teknologi informasi dalam penyediaan layanan publik</w:t>
            </w:r>
          </w:p>
        </w:tc>
        <w:tc>
          <w:tcPr>
            <w:tcW w:w="1842" w:type="dxa"/>
          </w:tcPr>
          <w:p w:rsidR="00660B3F" w:rsidRPr="001C523B" w:rsidRDefault="00E1160D" w:rsidP="005334BA">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660B3F" w:rsidRPr="001C523B">
              <w:rPr>
                <w:rFonts w:ascii="Tahoma" w:eastAsiaTheme="minorHAnsi" w:hAnsi="Tahoma" w:cs="Tahoma"/>
                <w:noProof/>
                <w:sz w:val="18"/>
                <w:szCs w:val="18"/>
              </w:rPr>
              <w:t>eningkat</w:t>
            </w:r>
            <w:r w:rsidRPr="001C523B">
              <w:rPr>
                <w:rFonts w:ascii="Tahoma" w:eastAsiaTheme="minorHAnsi" w:hAnsi="Tahoma" w:cs="Tahoma"/>
                <w:noProof/>
                <w:sz w:val="18"/>
                <w:szCs w:val="18"/>
              </w:rPr>
              <w:t>k</w:t>
            </w:r>
            <w:r w:rsidR="00660B3F" w:rsidRPr="001C523B">
              <w:rPr>
                <w:rFonts w:ascii="Tahoma" w:eastAsiaTheme="minorHAnsi" w:hAnsi="Tahoma" w:cs="Tahoma"/>
                <w:noProof/>
                <w:sz w:val="18"/>
                <w:szCs w:val="18"/>
              </w:rPr>
              <w:t xml:space="preserve">an </w:t>
            </w:r>
            <w:r w:rsidR="005334BA" w:rsidRPr="001C523B">
              <w:rPr>
                <w:rFonts w:ascii="Tahoma" w:eastAsiaTheme="minorHAnsi" w:hAnsi="Tahoma" w:cs="Tahoma"/>
                <w:noProof/>
                <w:sz w:val="18"/>
                <w:szCs w:val="18"/>
              </w:rPr>
              <w:t xml:space="preserve">pelayanan dan </w:t>
            </w:r>
            <w:r w:rsidR="00660B3F" w:rsidRPr="001C523B">
              <w:rPr>
                <w:rFonts w:ascii="Tahoma" w:eastAsiaTheme="minorHAnsi" w:hAnsi="Tahoma" w:cs="Tahoma"/>
                <w:noProof/>
                <w:sz w:val="18"/>
                <w:szCs w:val="18"/>
              </w:rPr>
              <w:t>kualitas SDM</w:t>
            </w:r>
          </w:p>
        </w:tc>
      </w:tr>
      <w:tr w:rsidR="00660B3F" w:rsidRPr="00D74570" w:rsidTr="0046138B">
        <w:tc>
          <w:tcPr>
            <w:tcW w:w="675" w:type="dxa"/>
            <w:vMerge/>
          </w:tcPr>
          <w:p w:rsidR="00660B3F" w:rsidRPr="001C523B" w:rsidRDefault="00660B3F" w:rsidP="00211F88">
            <w:pPr>
              <w:pStyle w:val="NoSpacing"/>
              <w:spacing w:line="276" w:lineRule="auto"/>
              <w:jc w:val="both"/>
              <w:rPr>
                <w:rFonts w:ascii="Tahoma" w:eastAsiaTheme="minorHAnsi" w:hAnsi="Tahoma" w:cs="Tahoma"/>
                <w:noProof/>
                <w:sz w:val="18"/>
                <w:szCs w:val="18"/>
              </w:rPr>
            </w:pPr>
          </w:p>
        </w:tc>
        <w:tc>
          <w:tcPr>
            <w:tcW w:w="1877" w:type="dxa"/>
            <w:vMerge/>
          </w:tcPr>
          <w:p w:rsidR="00660B3F" w:rsidRPr="001C523B" w:rsidRDefault="00660B3F" w:rsidP="00211F88">
            <w:pPr>
              <w:pStyle w:val="NoSpacing"/>
              <w:spacing w:line="276" w:lineRule="auto"/>
              <w:jc w:val="both"/>
              <w:rPr>
                <w:rFonts w:ascii="Tahoma" w:eastAsiaTheme="minorHAnsi" w:hAnsi="Tahoma" w:cs="Tahoma"/>
                <w:noProof/>
                <w:sz w:val="18"/>
                <w:szCs w:val="18"/>
              </w:rPr>
            </w:pPr>
          </w:p>
        </w:tc>
        <w:tc>
          <w:tcPr>
            <w:tcW w:w="1984" w:type="dxa"/>
            <w:vMerge/>
          </w:tcPr>
          <w:p w:rsidR="00660B3F" w:rsidRPr="001C523B" w:rsidRDefault="00660B3F" w:rsidP="00211F88">
            <w:pPr>
              <w:pStyle w:val="NoSpacing"/>
              <w:spacing w:line="276" w:lineRule="auto"/>
              <w:jc w:val="both"/>
              <w:rPr>
                <w:rFonts w:ascii="Tahoma" w:eastAsiaTheme="minorHAnsi" w:hAnsi="Tahoma" w:cs="Tahoma"/>
                <w:noProof/>
                <w:sz w:val="18"/>
                <w:szCs w:val="18"/>
              </w:rPr>
            </w:pPr>
          </w:p>
        </w:tc>
        <w:tc>
          <w:tcPr>
            <w:tcW w:w="1985" w:type="dxa"/>
            <w:vMerge/>
          </w:tcPr>
          <w:p w:rsidR="00660B3F" w:rsidRPr="001C523B" w:rsidRDefault="00660B3F" w:rsidP="006D12BE">
            <w:pPr>
              <w:pStyle w:val="NoSpacing"/>
              <w:spacing w:line="276" w:lineRule="auto"/>
              <w:rPr>
                <w:rFonts w:ascii="Tahoma" w:eastAsiaTheme="minorHAnsi" w:hAnsi="Tahoma" w:cs="Tahoma"/>
                <w:noProof/>
                <w:sz w:val="18"/>
                <w:szCs w:val="18"/>
              </w:rPr>
            </w:pPr>
          </w:p>
        </w:tc>
        <w:tc>
          <w:tcPr>
            <w:tcW w:w="1842" w:type="dxa"/>
          </w:tcPr>
          <w:p w:rsidR="00660B3F" w:rsidRPr="001C523B" w:rsidRDefault="00E1160D" w:rsidP="005334BA">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660B3F" w:rsidRPr="001C523B">
              <w:rPr>
                <w:rFonts w:ascii="Tahoma" w:eastAsiaTheme="minorHAnsi" w:hAnsi="Tahoma" w:cs="Tahoma"/>
                <w:noProof/>
                <w:sz w:val="18"/>
                <w:szCs w:val="18"/>
              </w:rPr>
              <w:t>engembang</w:t>
            </w:r>
            <w:r w:rsidRPr="001C523B">
              <w:rPr>
                <w:rFonts w:ascii="Tahoma" w:eastAsiaTheme="minorHAnsi" w:hAnsi="Tahoma" w:cs="Tahoma"/>
                <w:noProof/>
                <w:sz w:val="18"/>
                <w:szCs w:val="18"/>
              </w:rPr>
              <w:t>k</w:t>
            </w:r>
            <w:r w:rsidR="00660B3F" w:rsidRPr="001C523B">
              <w:rPr>
                <w:rFonts w:ascii="Tahoma" w:eastAsiaTheme="minorHAnsi" w:hAnsi="Tahoma" w:cs="Tahoma"/>
                <w:noProof/>
                <w:sz w:val="18"/>
                <w:szCs w:val="18"/>
              </w:rPr>
              <w:t>an pelayanan publik berbasis teknologi informasi yang terintegrasi</w:t>
            </w:r>
          </w:p>
        </w:tc>
      </w:tr>
      <w:tr w:rsidR="006743E9" w:rsidRPr="00D74570" w:rsidTr="00034B72">
        <w:trPr>
          <w:trHeight w:val="1009"/>
        </w:trPr>
        <w:tc>
          <w:tcPr>
            <w:tcW w:w="675" w:type="dxa"/>
            <w:vMerge/>
          </w:tcPr>
          <w:p w:rsidR="006743E9" w:rsidRPr="001C523B" w:rsidRDefault="006743E9" w:rsidP="00211F88">
            <w:pPr>
              <w:pStyle w:val="NoSpacing"/>
              <w:spacing w:line="276" w:lineRule="auto"/>
              <w:jc w:val="both"/>
              <w:rPr>
                <w:rFonts w:ascii="Tahoma" w:eastAsiaTheme="minorHAnsi" w:hAnsi="Tahoma" w:cs="Tahoma"/>
                <w:noProof/>
                <w:sz w:val="18"/>
                <w:szCs w:val="18"/>
              </w:rPr>
            </w:pPr>
          </w:p>
        </w:tc>
        <w:tc>
          <w:tcPr>
            <w:tcW w:w="1877" w:type="dxa"/>
            <w:vMerge/>
          </w:tcPr>
          <w:p w:rsidR="006743E9" w:rsidRPr="001C523B" w:rsidRDefault="006743E9" w:rsidP="00211F88">
            <w:pPr>
              <w:pStyle w:val="NoSpacing"/>
              <w:spacing w:line="276" w:lineRule="auto"/>
              <w:jc w:val="both"/>
              <w:rPr>
                <w:rFonts w:ascii="Tahoma" w:eastAsiaTheme="minorHAnsi" w:hAnsi="Tahoma" w:cs="Tahoma"/>
                <w:noProof/>
                <w:sz w:val="18"/>
                <w:szCs w:val="18"/>
              </w:rPr>
            </w:pPr>
          </w:p>
        </w:tc>
        <w:tc>
          <w:tcPr>
            <w:tcW w:w="1984" w:type="dxa"/>
            <w:vMerge/>
          </w:tcPr>
          <w:p w:rsidR="006743E9" w:rsidRPr="001C523B" w:rsidRDefault="006743E9" w:rsidP="00211F88">
            <w:pPr>
              <w:pStyle w:val="NoSpacing"/>
              <w:spacing w:line="276" w:lineRule="auto"/>
              <w:jc w:val="both"/>
              <w:rPr>
                <w:rFonts w:ascii="Tahoma" w:eastAsiaTheme="minorHAnsi" w:hAnsi="Tahoma" w:cs="Tahoma"/>
                <w:noProof/>
                <w:sz w:val="18"/>
                <w:szCs w:val="18"/>
              </w:rPr>
            </w:pPr>
          </w:p>
        </w:tc>
        <w:tc>
          <w:tcPr>
            <w:tcW w:w="1985" w:type="dxa"/>
          </w:tcPr>
          <w:p w:rsidR="006743E9" w:rsidRPr="001C523B" w:rsidRDefault="006743E9" w:rsidP="006D12B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Pembukaan ruang partisipasi publik dalam peningkatan pelayanan</w:t>
            </w:r>
          </w:p>
        </w:tc>
        <w:tc>
          <w:tcPr>
            <w:tcW w:w="1842" w:type="dxa"/>
          </w:tcPr>
          <w:p w:rsidR="006743E9" w:rsidRPr="001C523B" w:rsidRDefault="006743E9" w:rsidP="005334BA">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Membangun sarana dan prasarana pelayanan publik</w:t>
            </w:r>
          </w:p>
        </w:tc>
      </w:tr>
    </w:tbl>
    <w:p w:rsidR="00B60288" w:rsidRDefault="00B60288" w:rsidP="00786779">
      <w:pPr>
        <w:pStyle w:val="NoSpacing"/>
        <w:spacing w:line="360" w:lineRule="auto"/>
        <w:jc w:val="both"/>
        <w:rPr>
          <w:noProof/>
        </w:rPr>
        <w:sectPr w:rsidR="00B60288" w:rsidSect="00740851">
          <w:pgSz w:w="11907" w:h="16840" w:code="9"/>
          <w:pgMar w:top="1418" w:right="1474" w:bottom="2268" w:left="1871" w:header="709" w:footer="1077" w:gutter="0"/>
          <w:cols w:space="708"/>
          <w:docGrid w:linePitch="360"/>
        </w:sectPr>
      </w:pPr>
    </w:p>
    <w:p w:rsidR="006D3FC9" w:rsidRPr="006D3FC9" w:rsidRDefault="006D3FC9" w:rsidP="006D3FC9">
      <w:pPr>
        <w:pStyle w:val="NoSpacing"/>
        <w:spacing w:line="360" w:lineRule="auto"/>
        <w:jc w:val="center"/>
        <w:rPr>
          <w:rFonts w:ascii="Tahoma" w:hAnsi="Tahoma" w:cs="Tahoma"/>
          <w:b/>
          <w:noProof/>
          <w:sz w:val="24"/>
          <w:szCs w:val="24"/>
        </w:rPr>
      </w:pPr>
      <w:r w:rsidRPr="006D3FC9">
        <w:rPr>
          <w:rFonts w:ascii="Tahoma" w:hAnsi="Tahoma" w:cs="Tahoma"/>
          <w:b/>
          <w:noProof/>
          <w:sz w:val="24"/>
          <w:szCs w:val="24"/>
        </w:rPr>
        <w:lastRenderedPageBreak/>
        <w:t>Bab V</w:t>
      </w:r>
    </w:p>
    <w:p w:rsidR="006D3FC9" w:rsidRDefault="006D3FC9" w:rsidP="006D3FC9">
      <w:pPr>
        <w:pStyle w:val="NoSpacing"/>
        <w:spacing w:line="360" w:lineRule="auto"/>
        <w:jc w:val="center"/>
        <w:rPr>
          <w:rFonts w:ascii="Tahoma" w:hAnsi="Tahoma" w:cs="Tahoma"/>
          <w:b/>
          <w:noProof/>
          <w:sz w:val="24"/>
          <w:szCs w:val="24"/>
        </w:rPr>
      </w:pPr>
      <w:r w:rsidRPr="006D3FC9">
        <w:rPr>
          <w:rFonts w:ascii="Tahoma" w:hAnsi="Tahoma" w:cs="Tahoma"/>
          <w:b/>
          <w:noProof/>
          <w:sz w:val="24"/>
          <w:szCs w:val="24"/>
        </w:rPr>
        <w:t>Rencana Program dan Kegiatan, Indikator dan Pendanaan Indikatif</w:t>
      </w:r>
    </w:p>
    <w:p w:rsidR="006D3FC9" w:rsidRDefault="006D3FC9" w:rsidP="006D3FC9">
      <w:pPr>
        <w:pStyle w:val="NoSpacing"/>
        <w:spacing w:line="360" w:lineRule="auto"/>
        <w:rPr>
          <w:rFonts w:ascii="Tahoma" w:hAnsi="Tahoma" w:cs="Tahoma"/>
          <w:b/>
          <w:noProof/>
          <w:sz w:val="24"/>
          <w:szCs w:val="24"/>
        </w:rPr>
      </w:pPr>
    </w:p>
    <w:p w:rsidR="006B0923" w:rsidRDefault="00EB0059" w:rsidP="006D3FC9">
      <w:pPr>
        <w:pStyle w:val="NoSpacing"/>
        <w:spacing w:line="360" w:lineRule="auto"/>
        <w:rPr>
          <w:rFonts w:ascii="Tahoma" w:hAnsi="Tahoma" w:cs="Tahoma"/>
          <w:b/>
          <w:noProof/>
          <w:sz w:val="24"/>
          <w:szCs w:val="24"/>
        </w:rPr>
      </w:pPr>
      <w:r w:rsidRPr="00EB0059">
        <w:rPr>
          <w:rFonts w:ascii="Tahoma" w:hAnsi="Tahoma" w:cs="Tahoma"/>
          <w:b/>
          <w:noProof/>
          <w:sz w:val="24"/>
          <w:szCs w:val="24"/>
        </w:rPr>
        <w:pict>
          <v:shape id="Picture 3" o:spid="_x0000_s1027" type="#_x0000_t75" style="position:absolute;margin-left:1.7pt;margin-top:19.9pt;width:205.5pt;height:128.65pt;z-index:251616256;visibility:visible">
            <v:imagedata r:id="rId18" o:title="11"/>
          </v:shape>
        </w:pict>
      </w:r>
    </w:p>
    <w:tbl>
      <w:tblPr>
        <w:tblW w:w="0" w:type="auto"/>
        <w:tblBorders>
          <w:insideH w:val="single" w:sz="4" w:space="0" w:color="000000" w:themeColor="text1"/>
        </w:tblBorders>
        <w:tblLook w:val="04A0"/>
      </w:tblPr>
      <w:tblGrid>
        <w:gridCol w:w="4389"/>
        <w:gridCol w:w="4389"/>
      </w:tblGrid>
      <w:tr w:rsidR="006B0923" w:rsidTr="001C523B">
        <w:tc>
          <w:tcPr>
            <w:tcW w:w="4389" w:type="dxa"/>
          </w:tcPr>
          <w:p w:rsidR="006B0923" w:rsidRPr="001C523B" w:rsidRDefault="006B0923" w:rsidP="001C523B">
            <w:pPr>
              <w:pStyle w:val="NoSpacing"/>
              <w:spacing w:line="360" w:lineRule="auto"/>
              <w:rPr>
                <w:rFonts w:ascii="Tahoma" w:eastAsiaTheme="minorHAnsi" w:hAnsi="Tahoma" w:cs="Tahoma"/>
                <w:b/>
                <w:noProof/>
                <w:sz w:val="24"/>
                <w:szCs w:val="24"/>
              </w:rPr>
            </w:pPr>
          </w:p>
        </w:tc>
        <w:tc>
          <w:tcPr>
            <w:tcW w:w="4389" w:type="dxa"/>
          </w:tcPr>
          <w:p w:rsidR="006B0923" w:rsidRPr="001C523B" w:rsidRDefault="00C671AA" w:rsidP="00553E20">
            <w:pPr>
              <w:widowControl w:val="0"/>
              <w:tabs>
                <w:tab w:val="left" w:pos="567"/>
              </w:tabs>
              <w:autoSpaceDE w:val="0"/>
              <w:autoSpaceDN w:val="0"/>
              <w:spacing w:line="360" w:lineRule="auto"/>
              <w:ind w:firstLine="567"/>
              <w:jc w:val="both"/>
              <w:rPr>
                <w:rFonts w:ascii="Tahoma" w:hAnsi="Tahoma" w:cs="Tahoma"/>
                <w:sz w:val="22"/>
                <w:szCs w:val="22"/>
              </w:rPr>
            </w:pPr>
            <w:r w:rsidRPr="001C523B">
              <w:rPr>
                <w:rFonts w:ascii="Tahoma" w:hAnsi="Tahoma" w:cs="Tahoma"/>
                <w:sz w:val="22"/>
                <w:szCs w:val="22"/>
              </w:rPr>
              <w:t>Rencana Strategis Dinas Perhubungan Tahun 2016 – 2021 dituangkan kedalam 11 Program yang terkait langsung dengan urusan. Yang terdiri dari 6 Program urusan Perhubungan</w:t>
            </w:r>
            <w:r w:rsidR="006B0923" w:rsidRPr="001C523B">
              <w:rPr>
                <w:rFonts w:ascii="Tahoma" w:hAnsi="Tahoma" w:cs="Tahoma"/>
                <w:sz w:val="22"/>
                <w:szCs w:val="22"/>
              </w:rPr>
              <w:t>.</w:t>
            </w:r>
          </w:p>
        </w:tc>
      </w:tr>
    </w:tbl>
    <w:p w:rsidR="00C671AA" w:rsidRDefault="00C671AA" w:rsidP="00C671AA">
      <w:pPr>
        <w:pStyle w:val="NoSpacing"/>
        <w:spacing w:line="360" w:lineRule="auto"/>
        <w:jc w:val="both"/>
        <w:rPr>
          <w:rFonts w:ascii="Tahoma" w:hAnsi="Tahoma" w:cs="Tahoma"/>
        </w:rPr>
      </w:pPr>
    </w:p>
    <w:p w:rsidR="006B0923" w:rsidRDefault="00C671AA" w:rsidP="00C671AA">
      <w:pPr>
        <w:pStyle w:val="NoSpacing"/>
        <w:spacing w:line="360" w:lineRule="auto"/>
        <w:ind w:firstLine="720"/>
        <w:jc w:val="both"/>
        <w:rPr>
          <w:rFonts w:ascii="Tahoma" w:hAnsi="Tahoma" w:cs="Tahoma"/>
          <w:b/>
          <w:noProof/>
          <w:sz w:val="24"/>
          <w:szCs w:val="24"/>
        </w:rPr>
      </w:pPr>
      <w:r w:rsidRPr="00431E96">
        <w:rPr>
          <w:rFonts w:ascii="Tahoma" w:hAnsi="Tahoma" w:cs="Tahoma"/>
        </w:rPr>
        <w:t xml:space="preserve">Berdasarkan Visi, Misi, Kebijakan, Strategi dan Sasaran yang telah disusun untuk Rencana Pembangunan Dinas </w:t>
      </w:r>
      <w:r>
        <w:rPr>
          <w:rFonts w:ascii="Tahoma" w:hAnsi="Tahoma" w:cs="Tahoma"/>
        </w:rPr>
        <w:t xml:space="preserve">Perhubungan </w:t>
      </w:r>
      <w:r w:rsidRPr="00431E96">
        <w:rPr>
          <w:rFonts w:ascii="Tahoma" w:hAnsi="Tahoma" w:cs="Tahoma"/>
        </w:rPr>
        <w:t>Provinsi Sumatera Barat Tahun 201</w:t>
      </w:r>
      <w:r>
        <w:rPr>
          <w:rFonts w:ascii="Tahoma" w:hAnsi="Tahoma" w:cs="Tahoma"/>
        </w:rPr>
        <w:t>6 – 2021</w:t>
      </w:r>
      <w:r w:rsidRPr="00431E96">
        <w:rPr>
          <w:rFonts w:ascii="Tahoma" w:hAnsi="Tahoma" w:cs="Tahoma"/>
        </w:rPr>
        <w:t xml:space="preserve">, perlu dijabarkan lebih lanjut dalam bentuk rencana Program, Kegiatan dan Indikator Kinerja dari masing-masing program,seperti dapat dilihat pada </w:t>
      </w:r>
      <w:r>
        <w:rPr>
          <w:rFonts w:ascii="Tahoma" w:hAnsi="Tahoma" w:cs="Tahoma"/>
        </w:rPr>
        <w:t>T</w:t>
      </w:r>
      <w:r w:rsidRPr="00431E96">
        <w:rPr>
          <w:rFonts w:ascii="Tahoma" w:hAnsi="Tahoma" w:cs="Tahoma"/>
        </w:rPr>
        <w:t>abe</w:t>
      </w:r>
      <w:r>
        <w:rPr>
          <w:rFonts w:ascii="Tahoma" w:hAnsi="Tahoma" w:cs="Tahoma"/>
        </w:rPr>
        <w:t>l 5.1 di bawah ini :</w:t>
      </w:r>
    </w:p>
    <w:p w:rsidR="00C671AA" w:rsidRDefault="00C671AA" w:rsidP="006D3FC9">
      <w:pPr>
        <w:pStyle w:val="NoSpacing"/>
        <w:spacing w:line="360" w:lineRule="auto"/>
        <w:rPr>
          <w:rFonts w:ascii="Tahoma" w:hAnsi="Tahoma" w:cs="Tahoma"/>
          <w:b/>
          <w:noProof/>
          <w:sz w:val="24"/>
          <w:szCs w:val="24"/>
        </w:rPr>
      </w:pPr>
    </w:p>
    <w:p w:rsidR="00F73258" w:rsidRDefault="00F73258" w:rsidP="00F73258"/>
    <w:p w:rsidR="00F73258" w:rsidRDefault="00F73258" w:rsidP="00F73258"/>
    <w:p w:rsidR="001B16D4" w:rsidRDefault="001B16D4" w:rsidP="00F73258"/>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Default="001B16D4" w:rsidP="001B16D4">
      <w:pPr>
        <w:tabs>
          <w:tab w:val="left" w:pos="3464"/>
        </w:tabs>
      </w:pPr>
      <w:r>
        <w:tab/>
      </w:r>
    </w:p>
    <w:p w:rsidR="001B16D4" w:rsidRDefault="001B16D4" w:rsidP="001B16D4"/>
    <w:p w:rsidR="00AA688F" w:rsidRPr="001B16D4" w:rsidRDefault="00AA688F" w:rsidP="001B16D4">
      <w:pPr>
        <w:sectPr w:rsidR="00AA688F" w:rsidRPr="001B16D4" w:rsidSect="00DC16B3">
          <w:pgSz w:w="11907" w:h="16840" w:code="9"/>
          <w:pgMar w:top="1418" w:right="1474" w:bottom="2268" w:left="1871" w:header="709" w:footer="1077" w:gutter="0"/>
          <w:cols w:space="708"/>
          <w:docGrid w:linePitch="360"/>
        </w:sectPr>
      </w:pPr>
    </w:p>
    <w:p w:rsidR="00AA688F" w:rsidRDefault="007D0579" w:rsidP="00622F99">
      <w:pPr>
        <w:pStyle w:val="NoSpacing"/>
        <w:spacing w:line="360" w:lineRule="auto"/>
        <w:jc w:val="both"/>
        <w:rPr>
          <w:noProof/>
        </w:rPr>
      </w:pPr>
      <w:r w:rsidRPr="007D0579">
        <w:rPr>
          <w:b/>
          <w:noProof/>
        </w:rPr>
        <w:lastRenderedPageBreak/>
        <w:t xml:space="preserve">TABEL. </w:t>
      </w:r>
      <w:r w:rsidR="004F74CB">
        <w:rPr>
          <w:b/>
          <w:noProof/>
        </w:rPr>
        <w:t>T.IV.C.28</w:t>
      </w:r>
      <w:r>
        <w:rPr>
          <w:b/>
          <w:noProof/>
        </w:rPr>
        <w:t xml:space="preserve"> RENCANA PROGRAM DAN KEGIATAN, INDIKATOR DAN PENDANAAN INDIKATIF</w:t>
      </w:r>
    </w:p>
    <w:tbl>
      <w:tblPr>
        <w:tblW w:w="16202" w:type="dxa"/>
        <w:tblInd w:w="-885" w:type="dxa"/>
        <w:tblLayout w:type="fixed"/>
        <w:tblLook w:val="04A0"/>
      </w:tblPr>
      <w:tblGrid>
        <w:gridCol w:w="851"/>
        <w:gridCol w:w="709"/>
        <w:gridCol w:w="850"/>
        <w:gridCol w:w="851"/>
        <w:gridCol w:w="567"/>
        <w:gridCol w:w="992"/>
        <w:gridCol w:w="992"/>
        <w:gridCol w:w="710"/>
        <w:gridCol w:w="568"/>
        <w:gridCol w:w="791"/>
        <w:gridCol w:w="710"/>
        <w:gridCol w:w="841"/>
        <w:gridCol w:w="604"/>
        <w:gridCol w:w="848"/>
        <w:gridCol w:w="649"/>
        <w:gridCol w:w="903"/>
        <w:gridCol w:w="663"/>
        <w:gridCol w:w="847"/>
        <w:gridCol w:w="705"/>
        <w:gridCol w:w="846"/>
        <w:gridCol w:w="705"/>
      </w:tblGrid>
      <w:tr w:rsidR="00227B87" w:rsidRPr="00D4167E" w:rsidTr="0033137F">
        <w:trPr>
          <w:trHeight w:val="330"/>
        </w:trPr>
        <w:tc>
          <w:tcPr>
            <w:tcW w:w="5812" w:type="dxa"/>
            <w:gridSpan w:val="7"/>
            <w:tcBorders>
              <w:top w:val="nil"/>
              <w:left w:val="nil"/>
              <w:bottom w:val="nil"/>
              <w:right w:val="nil"/>
            </w:tcBorders>
            <w:shd w:val="clear" w:color="auto" w:fill="auto"/>
            <w:noWrap/>
            <w:vAlign w:val="bottom"/>
            <w:hideMark/>
          </w:tcPr>
          <w:p w:rsidR="00D4167E" w:rsidRPr="00D4167E" w:rsidRDefault="00D4167E" w:rsidP="002E404E">
            <w:pPr>
              <w:rPr>
                <w:rFonts w:ascii="Arial Narrow" w:hAnsi="Arial Narrow"/>
                <w:b/>
                <w:bCs/>
                <w:noProof w:val="0"/>
                <w:color w:val="000000"/>
                <w:lang w:eastAsia="id-ID"/>
              </w:rPr>
            </w:pPr>
            <w:r w:rsidRPr="00D4167E">
              <w:rPr>
                <w:rFonts w:ascii="Arial Narrow" w:hAnsi="Arial Narrow"/>
                <w:b/>
                <w:bCs/>
                <w:noProof w:val="0"/>
                <w:color w:val="000000"/>
                <w:sz w:val="22"/>
                <w:szCs w:val="22"/>
                <w:lang w:eastAsia="id-ID"/>
              </w:rPr>
              <w:t>Organisasi / SKPD</w:t>
            </w:r>
            <w:r w:rsidR="00211F88">
              <w:rPr>
                <w:rFonts w:ascii="Arial Narrow" w:hAnsi="Arial Narrow"/>
                <w:b/>
                <w:bCs/>
                <w:noProof w:val="0"/>
                <w:color w:val="000000"/>
                <w:sz w:val="22"/>
                <w:szCs w:val="22"/>
                <w:lang w:eastAsia="id-ID"/>
              </w:rPr>
              <w:t xml:space="preserve"> : 1.0</w:t>
            </w:r>
            <w:r w:rsidR="002E404E">
              <w:rPr>
                <w:rFonts w:ascii="Arial Narrow" w:hAnsi="Arial Narrow"/>
                <w:b/>
                <w:bCs/>
                <w:noProof w:val="0"/>
                <w:color w:val="000000"/>
                <w:sz w:val="22"/>
                <w:szCs w:val="22"/>
                <w:lang w:val="en-US" w:eastAsia="id-ID"/>
              </w:rPr>
              <w:t>2</w:t>
            </w:r>
            <w:r w:rsidR="00211F88">
              <w:rPr>
                <w:rFonts w:ascii="Arial Narrow" w:hAnsi="Arial Narrow"/>
                <w:b/>
                <w:bCs/>
                <w:noProof w:val="0"/>
                <w:color w:val="000000"/>
                <w:sz w:val="22"/>
                <w:szCs w:val="22"/>
                <w:lang w:eastAsia="id-ID"/>
              </w:rPr>
              <w:t>.0</w:t>
            </w:r>
            <w:r w:rsidR="002E404E">
              <w:rPr>
                <w:rFonts w:ascii="Arial Narrow" w:hAnsi="Arial Narrow"/>
                <w:b/>
                <w:bCs/>
                <w:noProof w:val="0"/>
                <w:color w:val="000000"/>
                <w:sz w:val="22"/>
                <w:szCs w:val="22"/>
                <w:lang w:val="en-US" w:eastAsia="id-ID"/>
              </w:rPr>
              <w:t>9</w:t>
            </w:r>
            <w:r w:rsidR="00211F88">
              <w:rPr>
                <w:rFonts w:ascii="Arial Narrow" w:hAnsi="Arial Narrow"/>
                <w:b/>
                <w:bCs/>
                <w:noProof w:val="0"/>
                <w:color w:val="000000"/>
                <w:sz w:val="22"/>
                <w:szCs w:val="22"/>
                <w:lang w:eastAsia="id-ID"/>
              </w:rPr>
              <w:t>. DINAS</w:t>
            </w:r>
            <w:r w:rsidR="002E404E">
              <w:rPr>
                <w:rFonts w:ascii="Arial Narrow" w:hAnsi="Arial Narrow"/>
                <w:b/>
                <w:bCs/>
                <w:noProof w:val="0"/>
                <w:color w:val="000000"/>
                <w:sz w:val="22"/>
                <w:szCs w:val="22"/>
                <w:lang w:val="en-US" w:eastAsia="id-ID"/>
              </w:rPr>
              <w:t xml:space="preserve"> </w:t>
            </w:r>
            <w:r w:rsidR="00211F88">
              <w:rPr>
                <w:rFonts w:ascii="Arial Narrow" w:hAnsi="Arial Narrow"/>
                <w:b/>
                <w:bCs/>
                <w:noProof w:val="0"/>
                <w:color w:val="000000"/>
                <w:sz w:val="22"/>
                <w:szCs w:val="22"/>
                <w:lang w:eastAsia="id-ID"/>
              </w:rPr>
              <w:t>PERHUBUNGAN</w:t>
            </w:r>
          </w:p>
        </w:tc>
        <w:tc>
          <w:tcPr>
            <w:tcW w:w="710"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568" w:type="dxa"/>
            <w:tcBorders>
              <w:top w:val="nil"/>
              <w:left w:val="nil"/>
              <w:bottom w:val="nil"/>
              <w:right w:val="nil"/>
            </w:tcBorders>
            <w:shd w:val="clear" w:color="auto" w:fill="auto"/>
            <w:noWrap/>
            <w:vAlign w:val="bottom"/>
            <w:hideMark/>
          </w:tcPr>
          <w:p w:rsidR="00D4167E" w:rsidRPr="00D4167E" w:rsidRDefault="00D4167E" w:rsidP="00D4167E">
            <w:pPr>
              <w:jc w:val="center"/>
              <w:rPr>
                <w:rFonts w:ascii="Arial Narrow" w:hAnsi="Arial Narrow"/>
                <w:noProof w:val="0"/>
                <w:color w:val="000000"/>
                <w:sz w:val="18"/>
                <w:szCs w:val="18"/>
                <w:lang w:eastAsia="id-ID"/>
              </w:rPr>
            </w:pPr>
          </w:p>
        </w:tc>
        <w:tc>
          <w:tcPr>
            <w:tcW w:w="791"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710"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841"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604"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848"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649"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903"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663"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847"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705"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846"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705"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r>
      <w:tr w:rsidR="00227B87" w:rsidRPr="00D4167E" w:rsidTr="0033137F">
        <w:trPr>
          <w:trHeight w:val="900"/>
        </w:trPr>
        <w:tc>
          <w:tcPr>
            <w:tcW w:w="851" w:type="dxa"/>
            <w:vMerge w:val="restart"/>
            <w:tcBorders>
              <w:top w:val="single" w:sz="4" w:space="0" w:color="auto"/>
              <w:left w:val="single" w:sz="4" w:space="0" w:color="auto"/>
              <w:bottom w:val="single" w:sz="4" w:space="0" w:color="000000"/>
              <w:right w:val="single" w:sz="4" w:space="0" w:color="auto"/>
            </w:tcBorders>
            <w:shd w:val="clear" w:color="000000" w:fill="93CDDD"/>
            <w:noWrap/>
            <w:vAlign w:val="center"/>
            <w:hideMark/>
          </w:tcPr>
          <w:p w:rsidR="00D4167E" w:rsidRPr="00227B87" w:rsidRDefault="00D4167E" w:rsidP="00227B87">
            <w:pPr>
              <w:tabs>
                <w:tab w:val="left" w:pos="902"/>
              </w:tabs>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Misi</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Tujuan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Sasaran</w:t>
            </w:r>
          </w:p>
        </w:tc>
        <w:tc>
          <w:tcPr>
            <w:tcW w:w="851" w:type="dxa"/>
            <w:vMerge w:val="restart"/>
            <w:tcBorders>
              <w:top w:val="single" w:sz="4" w:space="0" w:color="auto"/>
              <w:left w:val="single" w:sz="4" w:space="0" w:color="auto"/>
              <w:bottom w:val="single" w:sz="4" w:space="0" w:color="000000"/>
              <w:right w:val="nil"/>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Indikator Sasaran</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Kode</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Urusan/Bidang Urusan Pemerintahan Daerah Dan Program/Kegiatan</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Indikator Kinerja Program (Outcome)/Kegiatan (Output)</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Lokasi</w:t>
            </w:r>
          </w:p>
        </w:tc>
        <w:tc>
          <w:tcPr>
            <w:tcW w:w="1359"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2016</w:t>
            </w:r>
          </w:p>
        </w:tc>
        <w:tc>
          <w:tcPr>
            <w:tcW w:w="1551"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2017</w:t>
            </w:r>
          </w:p>
        </w:tc>
        <w:tc>
          <w:tcPr>
            <w:tcW w:w="1452"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2018</w:t>
            </w:r>
          </w:p>
        </w:tc>
        <w:tc>
          <w:tcPr>
            <w:tcW w:w="1552"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2019</w:t>
            </w:r>
          </w:p>
        </w:tc>
        <w:tc>
          <w:tcPr>
            <w:tcW w:w="1510"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2020</w:t>
            </w:r>
          </w:p>
        </w:tc>
        <w:tc>
          <w:tcPr>
            <w:tcW w:w="1551"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D350E5"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2021</w:t>
            </w:r>
          </w:p>
        </w:tc>
        <w:tc>
          <w:tcPr>
            <w:tcW w:w="705" w:type="dxa"/>
            <w:tcBorders>
              <w:top w:val="single" w:sz="4" w:space="0" w:color="auto"/>
              <w:left w:val="single" w:sz="4" w:space="0" w:color="auto"/>
              <w:bottom w:val="single" w:sz="4" w:space="0" w:color="000000"/>
              <w:right w:val="single" w:sz="4" w:space="0" w:color="auto"/>
            </w:tcBorders>
            <w:shd w:val="clear" w:color="000000" w:fill="93CDDD"/>
            <w:vAlign w:val="center"/>
            <w:hideMark/>
          </w:tcPr>
          <w:p w:rsidR="00D4167E" w:rsidRPr="00D350E5"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Kondisi Kinerja pada Akhir Periode</w:t>
            </w:r>
          </w:p>
        </w:tc>
      </w:tr>
      <w:tr w:rsidR="00227B87" w:rsidRPr="00D4167E" w:rsidTr="0033137F">
        <w:trPr>
          <w:trHeight w:val="420"/>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851" w:type="dxa"/>
            <w:vMerge/>
            <w:tcBorders>
              <w:top w:val="single" w:sz="4" w:space="0" w:color="auto"/>
              <w:left w:val="single" w:sz="4" w:space="0" w:color="auto"/>
              <w:bottom w:val="single" w:sz="4" w:space="0" w:color="000000"/>
              <w:right w:val="nil"/>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791"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Rp</w:t>
            </w:r>
          </w:p>
          <w:p w:rsidR="00D350E5" w:rsidRPr="00227B87"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710"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841"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Rp</w:t>
            </w:r>
          </w:p>
          <w:p w:rsidR="00D350E5" w:rsidRPr="00227B87"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604"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848"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Rp</w:t>
            </w:r>
          </w:p>
          <w:p w:rsidR="00D350E5" w:rsidRPr="00227B87"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649"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903"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Rp</w:t>
            </w:r>
          </w:p>
          <w:p w:rsidR="00D350E5" w:rsidRPr="00227B87"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847"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Rp</w:t>
            </w:r>
          </w:p>
          <w:p w:rsidR="00D350E5" w:rsidRPr="00D350E5"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000000" w:fill="93CDDD"/>
            <w:vAlign w:val="center"/>
            <w:hideMark/>
          </w:tcPr>
          <w:p w:rsidR="00D4167E" w:rsidRPr="00D350E5"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 xml:space="preserve">Target </w:t>
            </w:r>
          </w:p>
        </w:tc>
        <w:tc>
          <w:tcPr>
            <w:tcW w:w="846"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Rp</w:t>
            </w:r>
          </w:p>
          <w:p w:rsidR="00D350E5" w:rsidRPr="00D350E5"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705" w:type="dxa"/>
            <w:tcBorders>
              <w:top w:val="single" w:sz="4" w:space="0" w:color="auto"/>
              <w:left w:val="single" w:sz="4" w:space="0" w:color="auto"/>
              <w:bottom w:val="single" w:sz="4" w:space="0" w:color="000000"/>
              <w:right w:val="single" w:sz="4" w:space="0" w:color="auto"/>
            </w:tcBorders>
            <w:shd w:val="clear" w:color="auto" w:fill="92CDDC" w:themeFill="accent5" w:themeFillTint="99"/>
            <w:vAlign w:val="center"/>
            <w:hideMark/>
          </w:tcPr>
          <w:p w:rsidR="00D4167E" w:rsidRPr="00D350E5" w:rsidRDefault="00D4167E" w:rsidP="00D4167E">
            <w:pPr>
              <w:rPr>
                <w:rFonts w:ascii="Arial Narrow" w:hAnsi="Arial Narrow"/>
                <w:b/>
                <w:bCs/>
                <w:noProof w:val="0"/>
                <w:color w:val="000000"/>
                <w:sz w:val="14"/>
                <w:szCs w:val="14"/>
                <w:lang w:eastAsia="id-ID"/>
              </w:rPr>
            </w:pPr>
          </w:p>
        </w:tc>
      </w:tr>
      <w:tr w:rsidR="00227B87" w:rsidRPr="00D4167E" w:rsidTr="00C52B17">
        <w:trPr>
          <w:trHeight w:val="300"/>
        </w:trPr>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D4167E" w:rsidRPr="00227B87" w:rsidRDefault="00C32DE0" w:rsidP="00C52B17">
            <w:pPr>
              <w:jc w:val="center"/>
              <w:rPr>
                <w:rFonts w:ascii="Calibri" w:hAnsi="Calibri"/>
                <w:noProof w:val="0"/>
                <w:color w:val="000000"/>
                <w:sz w:val="14"/>
                <w:szCs w:val="14"/>
                <w:lang w:eastAsia="id-ID"/>
              </w:rPr>
            </w:pPr>
            <w:r>
              <w:rPr>
                <w:rFonts w:ascii="Calibri" w:hAnsi="Calibri"/>
                <w:noProof w:val="0"/>
                <w:color w:val="000000"/>
                <w:sz w:val="14"/>
                <w:szCs w:val="14"/>
                <w:lang w:eastAsia="id-ID"/>
              </w:rPr>
              <w:t>1</w:t>
            </w:r>
          </w:p>
        </w:tc>
        <w:tc>
          <w:tcPr>
            <w:tcW w:w="709" w:type="dxa"/>
            <w:tcBorders>
              <w:top w:val="nil"/>
              <w:left w:val="nil"/>
              <w:bottom w:val="single" w:sz="4" w:space="0" w:color="auto"/>
              <w:right w:val="single" w:sz="4" w:space="0" w:color="auto"/>
            </w:tcBorders>
            <w:shd w:val="clear" w:color="000000" w:fill="EAF1DD"/>
            <w:noWrap/>
            <w:vAlign w:val="center"/>
            <w:hideMark/>
          </w:tcPr>
          <w:p w:rsidR="00D4167E" w:rsidRPr="00227B87" w:rsidRDefault="00C32DE0" w:rsidP="00C52B17">
            <w:pPr>
              <w:jc w:val="center"/>
              <w:rPr>
                <w:rFonts w:ascii="Calibri" w:hAnsi="Calibri"/>
                <w:noProof w:val="0"/>
                <w:color w:val="000000"/>
                <w:sz w:val="14"/>
                <w:szCs w:val="14"/>
                <w:lang w:eastAsia="id-ID"/>
              </w:rPr>
            </w:pPr>
            <w:r>
              <w:rPr>
                <w:rFonts w:ascii="Calibri" w:hAnsi="Calibri"/>
                <w:noProof w:val="0"/>
                <w:color w:val="000000"/>
                <w:sz w:val="14"/>
                <w:szCs w:val="14"/>
                <w:lang w:eastAsia="id-ID"/>
              </w:rPr>
              <w:t>2</w:t>
            </w:r>
          </w:p>
        </w:tc>
        <w:tc>
          <w:tcPr>
            <w:tcW w:w="850" w:type="dxa"/>
            <w:tcBorders>
              <w:top w:val="nil"/>
              <w:left w:val="nil"/>
              <w:bottom w:val="single" w:sz="4" w:space="0" w:color="auto"/>
              <w:right w:val="single" w:sz="4" w:space="0" w:color="auto"/>
            </w:tcBorders>
            <w:shd w:val="clear" w:color="000000" w:fill="EAF1DD"/>
            <w:noWrap/>
            <w:vAlign w:val="center"/>
            <w:hideMark/>
          </w:tcPr>
          <w:p w:rsidR="00D4167E" w:rsidRPr="00227B87" w:rsidRDefault="00C32DE0" w:rsidP="00C52B17">
            <w:pPr>
              <w:jc w:val="center"/>
              <w:rPr>
                <w:rFonts w:ascii="Calibri" w:hAnsi="Calibri"/>
                <w:noProof w:val="0"/>
                <w:color w:val="000000"/>
                <w:sz w:val="14"/>
                <w:szCs w:val="14"/>
                <w:lang w:eastAsia="id-ID"/>
              </w:rPr>
            </w:pPr>
            <w:r>
              <w:rPr>
                <w:rFonts w:ascii="Calibri" w:hAnsi="Calibri"/>
                <w:noProof w:val="0"/>
                <w:color w:val="000000"/>
                <w:sz w:val="14"/>
                <w:szCs w:val="14"/>
                <w:lang w:eastAsia="id-ID"/>
              </w:rPr>
              <w:t>3</w:t>
            </w:r>
          </w:p>
        </w:tc>
        <w:tc>
          <w:tcPr>
            <w:tcW w:w="851" w:type="dxa"/>
            <w:tcBorders>
              <w:top w:val="nil"/>
              <w:left w:val="nil"/>
              <w:bottom w:val="single" w:sz="4" w:space="0" w:color="auto"/>
              <w:right w:val="single" w:sz="4" w:space="0" w:color="auto"/>
            </w:tcBorders>
            <w:shd w:val="clear" w:color="000000" w:fill="EAF1DD"/>
            <w:noWrap/>
            <w:vAlign w:val="center"/>
            <w:hideMark/>
          </w:tcPr>
          <w:p w:rsidR="00D4167E" w:rsidRPr="00227B87" w:rsidRDefault="00C32DE0" w:rsidP="00C52B17">
            <w:pPr>
              <w:jc w:val="center"/>
              <w:rPr>
                <w:rFonts w:ascii="Calibri" w:hAnsi="Calibri"/>
                <w:noProof w:val="0"/>
                <w:color w:val="000000"/>
                <w:sz w:val="14"/>
                <w:szCs w:val="14"/>
                <w:lang w:eastAsia="id-ID"/>
              </w:rPr>
            </w:pPr>
            <w:r>
              <w:rPr>
                <w:rFonts w:ascii="Calibri" w:hAnsi="Calibri"/>
                <w:noProof w:val="0"/>
                <w:color w:val="000000"/>
                <w:sz w:val="14"/>
                <w:szCs w:val="14"/>
                <w:lang w:eastAsia="id-ID"/>
              </w:rPr>
              <w:t>4</w:t>
            </w:r>
          </w:p>
        </w:tc>
        <w:tc>
          <w:tcPr>
            <w:tcW w:w="567"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5</w:t>
            </w:r>
          </w:p>
        </w:tc>
        <w:tc>
          <w:tcPr>
            <w:tcW w:w="992"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6</w:t>
            </w:r>
          </w:p>
        </w:tc>
        <w:tc>
          <w:tcPr>
            <w:tcW w:w="992"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7</w:t>
            </w:r>
          </w:p>
        </w:tc>
        <w:tc>
          <w:tcPr>
            <w:tcW w:w="710"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8</w:t>
            </w:r>
          </w:p>
        </w:tc>
        <w:tc>
          <w:tcPr>
            <w:tcW w:w="568"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9</w:t>
            </w:r>
          </w:p>
        </w:tc>
        <w:tc>
          <w:tcPr>
            <w:tcW w:w="791"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10</w:t>
            </w:r>
          </w:p>
        </w:tc>
        <w:tc>
          <w:tcPr>
            <w:tcW w:w="710"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11</w:t>
            </w:r>
          </w:p>
        </w:tc>
        <w:tc>
          <w:tcPr>
            <w:tcW w:w="841"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12</w:t>
            </w:r>
          </w:p>
        </w:tc>
        <w:tc>
          <w:tcPr>
            <w:tcW w:w="604"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13</w:t>
            </w:r>
          </w:p>
        </w:tc>
        <w:tc>
          <w:tcPr>
            <w:tcW w:w="848"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14</w:t>
            </w:r>
          </w:p>
        </w:tc>
        <w:tc>
          <w:tcPr>
            <w:tcW w:w="649"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15</w:t>
            </w:r>
          </w:p>
        </w:tc>
        <w:tc>
          <w:tcPr>
            <w:tcW w:w="903"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16</w:t>
            </w:r>
          </w:p>
        </w:tc>
        <w:tc>
          <w:tcPr>
            <w:tcW w:w="663"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17</w:t>
            </w:r>
          </w:p>
        </w:tc>
        <w:tc>
          <w:tcPr>
            <w:tcW w:w="847" w:type="dxa"/>
            <w:tcBorders>
              <w:top w:val="nil"/>
              <w:left w:val="nil"/>
              <w:bottom w:val="nil"/>
              <w:right w:val="single" w:sz="4" w:space="0" w:color="auto"/>
            </w:tcBorders>
            <w:shd w:val="clear" w:color="000000" w:fill="EAF1DD"/>
            <w:noWrap/>
            <w:vAlign w:val="center"/>
            <w:hideMark/>
          </w:tcPr>
          <w:p w:rsidR="00D4167E" w:rsidRPr="00C32DE0" w:rsidRDefault="00C32DE0" w:rsidP="00C52B17">
            <w:pPr>
              <w:jc w:val="center"/>
              <w:rPr>
                <w:rFonts w:ascii="Arial Narrow" w:hAnsi="Arial Narrow"/>
                <w:noProof w:val="0"/>
                <w:color w:val="000000"/>
                <w:sz w:val="14"/>
                <w:szCs w:val="14"/>
                <w:lang w:eastAsia="id-ID"/>
              </w:rPr>
            </w:pPr>
            <w:r w:rsidRPr="00C32DE0">
              <w:rPr>
                <w:rFonts w:ascii="Arial Narrow" w:hAnsi="Arial Narrow"/>
                <w:noProof w:val="0"/>
                <w:color w:val="000000"/>
                <w:sz w:val="14"/>
                <w:szCs w:val="14"/>
                <w:lang w:eastAsia="id-ID"/>
              </w:rPr>
              <w:t>18</w:t>
            </w:r>
          </w:p>
        </w:tc>
        <w:tc>
          <w:tcPr>
            <w:tcW w:w="705" w:type="dxa"/>
            <w:tcBorders>
              <w:top w:val="nil"/>
              <w:left w:val="nil"/>
              <w:bottom w:val="nil"/>
              <w:right w:val="single" w:sz="4" w:space="0" w:color="auto"/>
            </w:tcBorders>
            <w:shd w:val="clear" w:color="000000" w:fill="EAF1DD"/>
            <w:noWrap/>
            <w:vAlign w:val="center"/>
            <w:hideMark/>
          </w:tcPr>
          <w:p w:rsidR="00D4167E" w:rsidRPr="00D350E5"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19</w:t>
            </w:r>
          </w:p>
        </w:tc>
        <w:tc>
          <w:tcPr>
            <w:tcW w:w="846" w:type="dxa"/>
            <w:tcBorders>
              <w:top w:val="nil"/>
              <w:left w:val="nil"/>
              <w:bottom w:val="nil"/>
              <w:right w:val="single" w:sz="4" w:space="0" w:color="auto"/>
            </w:tcBorders>
            <w:shd w:val="clear" w:color="000000" w:fill="EAF1DD"/>
            <w:noWrap/>
            <w:vAlign w:val="center"/>
            <w:hideMark/>
          </w:tcPr>
          <w:p w:rsidR="00D4167E" w:rsidRPr="00D350E5"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20</w:t>
            </w:r>
          </w:p>
        </w:tc>
        <w:tc>
          <w:tcPr>
            <w:tcW w:w="705" w:type="dxa"/>
            <w:tcBorders>
              <w:top w:val="nil"/>
              <w:left w:val="nil"/>
              <w:bottom w:val="nil"/>
              <w:right w:val="single" w:sz="4" w:space="0" w:color="auto"/>
            </w:tcBorders>
            <w:shd w:val="clear" w:color="000000" w:fill="EAF1DD"/>
            <w:noWrap/>
            <w:vAlign w:val="center"/>
            <w:hideMark/>
          </w:tcPr>
          <w:p w:rsidR="00D4167E" w:rsidRPr="00D350E5"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21</w:t>
            </w:r>
          </w:p>
        </w:tc>
      </w:tr>
      <w:tr w:rsidR="00227B87" w:rsidRPr="00D4167E" w:rsidTr="0033137F">
        <w:trPr>
          <w:trHeight w:val="480"/>
        </w:trPr>
        <w:tc>
          <w:tcPr>
            <w:tcW w:w="851" w:type="dxa"/>
            <w:tcBorders>
              <w:top w:val="nil"/>
              <w:left w:val="single" w:sz="4" w:space="0" w:color="auto"/>
              <w:bottom w:val="single" w:sz="4" w:space="0" w:color="auto"/>
              <w:right w:val="single" w:sz="4" w:space="0" w:color="auto"/>
            </w:tcBorders>
            <w:shd w:val="clear" w:color="000000" w:fill="93CDDD"/>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PERHUBUNGAN</w:t>
            </w:r>
          </w:p>
        </w:tc>
        <w:tc>
          <w:tcPr>
            <w:tcW w:w="709" w:type="dxa"/>
            <w:tcBorders>
              <w:top w:val="nil"/>
              <w:left w:val="nil"/>
              <w:bottom w:val="single" w:sz="4" w:space="0" w:color="auto"/>
              <w:right w:val="single" w:sz="4" w:space="0" w:color="auto"/>
            </w:tcBorders>
            <w:shd w:val="clear" w:color="000000" w:fill="93CDDD"/>
            <w:noWrap/>
            <w:vAlign w:val="bottom"/>
            <w:hideMark/>
          </w:tcPr>
          <w:p w:rsidR="00D4167E" w:rsidRPr="00227B87" w:rsidRDefault="00D4167E"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93CDDD"/>
            <w:noWrap/>
            <w:vAlign w:val="bottom"/>
            <w:hideMark/>
          </w:tcPr>
          <w:p w:rsidR="00D4167E" w:rsidRPr="00227B87" w:rsidRDefault="00D4167E"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93CDDD"/>
            <w:noWrap/>
            <w:vAlign w:val="bottom"/>
            <w:hideMark/>
          </w:tcPr>
          <w:p w:rsidR="00D4167E" w:rsidRPr="00227B87" w:rsidRDefault="00D4167E"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567"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992"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992"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710"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791"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021EF"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20.488.000</w:t>
            </w:r>
          </w:p>
        </w:tc>
        <w:tc>
          <w:tcPr>
            <w:tcW w:w="710"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841"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021EF" w:rsidP="00211F88">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21.469.000</w:t>
            </w:r>
          </w:p>
        </w:tc>
        <w:tc>
          <w:tcPr>
            <w:tcW w:w="604"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848"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021EF"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22.990.000</w:t>
            </w:r>
          </w:p>
        </w:tc>
        <w:tc>
          <w:tcPr>
            <w:tcW w:w="649"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903"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E404E" w:rsidRDefault="00D4167E" w:rsidP="00D4167E">
            <w:pPr>
              <w:jc w:val="center"/>
              <w:rPr>
                <w:rFonts w:ascii="Arial Narrow" w:hAnsi="Arial Narrow"/>
                <w:b/>
                <w:bCs/>
                <w:noProof w:val="0"/>
                <w:color w:val="000000"/>
                <w:sz w:val="14"/>
                <w:szCs w:val="14"/>
                <w:lang w:val="en-US" w:eastAsia="id-ID"/>
              </w:rPr>
            </w:pPr>
          </w:p>
        </w:tc>
        <w:tc>
          <w:tcPr>
            <w:tcW w:w="663"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847"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D021EF" w:rsidRDefault="00D021EF" w:rsidP="00D4167E">
            <w:pPr>
              <w:jc w:val="center"/>
              <w:rPr>
                <w:rFonts w:ascii="Arial Narrow" w:hAnsi="Arial Narrow"/>
                <w:b/>
                <w:bCs/>
                <w:noProof w:val="0"/>
                <w:color w:val="000000"/>
                <w:sz w:val="14"/>
                <w:szCs w:val="14"/>
                <w:lang w:eastAsia="id-ID"/>
              </w:rPr>
            </w:pPr>
            <w:r w:rsidRPr="00D021EF">
              <w:rPr>
                <w:rFonts w:ascii="Arial Narrow" w:hAnsi="Arial Narrow"/>
                <w:b/>
                <w:bCs/>
                <w:noProof w:val="0"/>
                <w:color w:val="000000"/>
                <w:sz w:val="14"/>
                <w:szCs w:val="14"/>
                <w:lang w:eastAsia="id-ID"/>
              </w:rPr>
              <w:t>26.922.000</w:t>
            </w:r>
          </w:p>
        </w:tc>
        <w:tc>
          <w:tcPr>
            <w:tcW w:w="705"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D4167E" w:rsidRDefault="00D4167E" w:rsidP="00D4167E">
            <w:pPr>
              <w:rPr>
                <w:rFonts w:ascii="Arial Narrow" w:hAnsi="Arial Narrow"/>
                <w:b/>
                <w:bCs/>
                <w:noProof w:val="0"/>
                <w:color w:val="000000"/>
                <w:sz w:val="16"/>
                <w:szCs w:val="16"/>
                <w:lang w:eastAsia="id-ID"/>
              </w:rPr>
            </w:pPr>
            <w:r w:rsidRPr="00D4167E">
              <w:rPr>
                <w:rFonts w:ascii="Arial Narrow" w:hAnsi="Arial Narrow"/>
                <w:b/>
                <w:bCs/>
                <w:noProof w:val="0"/>
                <w:color w:val="000000"/>
                <w:sz w:val="16"/>
                <w:szCs w:val="16"/>
                <w:lang w:eastAsia="id-ID"/>
              </w:rPr>
              <w:t> </w:t>
            </w:r>
          </w:p>
        </w:tc>
        <w:tc>
          <w:tcPr>
            <w:tcW w:w="846"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D021EF" w:rsidRDefault="00D021EF" w:rsidP="00D4167E">
            <w:pPr>
              <w:jc w:val="center"/>
              <w:rPr>
                <w:rFonts w:ascii="Arial Narrow" w:hAnsi="Arial Narrow"/>
                <w:b/>
                <w:bCs/>
                <w:noProof w:val="0"/>
                <w:color w:val="000000"/>
                <w:sz w:val="14"/>
                <w:szCs w:val="14"/>
                <w:lang w:eastAsia="id-ID"/>
              </w:rPr>
            </w:pPr>
            <w:r w:rsidRPr="00D021EF">
              <w:rPr>
                <w:rFonts w:ascii="Arial Narrow" w:hAnsi="Arial Narrow"/>
                <w:b/>
                <w:bCs/>
                <w:noProof w:val="0"/>
                <w:color w:val="000000"/>
                <w:sz w:val="14"/>
                <w:szCs w:val="14"/>
                <w:lang w:eastAsia="id-ID"/>
              </w:rPr>
              <w:t>29.148.000</w:t>
            </w:r>
          </w:p>
        </w:tc>
        <w:tc>
          <w:tcPr>
            <w:tcW w:w="705"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D021EF" w:rsidRDefault="00D4167E" w:rsidP="00D4167E">
            <w:pPr>
              <w:rPr>
                <w:rFonts w:ascii="Arial Narrow" w:hAnsi="Arial Narrow"/>
                <w:b/>
                <w:bCs/>
                <w:noProof w:val="0"/>
                <w:color w:val="000000"/>
                <w:sz w:val="14"/>
                <w:szCs w:val="14"/>
                <w:lang w:eastAsia="id-ID"/>
              </w:rPr>
            </w:pPr>
            <w:r w:rsidRPr="00D021EF">
              <w:rPr>
                <w:rFonts w:ascii="Arial Narrow" w:hAnsi="Arial Narrow"/>
                <w:b/>
                <w:bCs/>
                <w:noProof w:val="0"/>
                <w:color w:val="000000"/>
                <w:sz w:val="14"/>
                <w:szCs w:val="14"/>
                <w:lang w:eastAsia="id-ID"/>
              </w:rPr>
              <w:t> </w:t>
            </w:r>
          </w:p>
        </w:tc>
      </w:tr>
      <w:tr w:rsidR="0033137F" w:rsidRPr="00D4167E" w:rsidTr="0080056D">
        <w:trPr>
          <w:trHeight w:val="338"/>
        </w:trPr>
        <w:tc>
          <w:tcPr>
            <w:tcW w:w="851" w:type="dxa"/>
            <w:tcBorders>
              <w:top w:val="nil"/>
              <w:left w:val="single" w:sz="4" w:space="0" w:color="auto"/>
              <w:bottom w:val="single" w:sz="4" w:space="0" w:color="auto"/>
              <w:right w:val="single" w:sz="4" w:space="0" w:color="auto"/>
            </w:tcBorders>
            <w:shd w:val="clear" w:color="auto" w:fill="auto"/>
            <w:hideMark/>
          </w:tcPr>
          <w:p w:rsidR="0033137F" w:rsidRPr="00EE2015" w:rsidRDefault="0033137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3137F" w:rsidRPr="001C523B" w:rsidRDefault="0033137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3137F" w:rsidRPr="00905E6F" w:rsidRDefault="0033137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3137F" w:rsidRPr="00905E6F" w:rsidRDefault="0033137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33137F" w:rsidRPr="00B41B3B" w:rsidRDefault="00667BB6" w:rsidP="007C5CF5">
            <w:pPr>
              <w:rPr>
                <w:rFonts w:ascii="Arial Narrow" w:hAnsi="Arial Narrow"/>
                <w:b/>
                <w:bCs/>
                <w:noProof w:val="0"/>
                <w:color w:val="000000"/>
                <w:sz w:val="14"/>
                <w:szCs w:val="14"/>
                <w:lang w:val="en-US" w:eastAsia="id-ID"/>
              </w:rPr>
            </w:pPr>
            <w:r w:rsidRPr="00667BB6">
              <w:rPr>
                <w:rFonts w:ascii="Arial Narrow" w:hAnsi="Arial Narrow"/>
                <w:b/>
                <w:bCs/>
                <w:noProof w:val="0"/>
                <w:color w:val="000000"/>
                <w:sz w:val="14"/>
                <w:szCs w:val="14"/>
                <w:lang w:eastAsia="id-ID"/>
              </w:rPr>
              <w:t>1.0</w:t>
            </w:r>
            <w:r w:rsidR="00B41B3B">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sidR="007C5CF5">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sidR="007C5CF5">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sidR="007C5CF5">
              <w:rPr>
                <w:rFonts w:ascii="Arial Narrow" w:hAnsi="Arial Narrow"/>
                <w:b/>
                <w:bCs/>
                <w:noProof w:val="0"/>
                <w:color w:val="000000"/>
                <w:sz w:val="14"/>
                <w:szCs w:val="14"/>
                <w:lang w:val="en-US" w:eastAsia="id-ID"/>
              </w:rPr>
              <w:t>0</w:t>
            </w:r>
            <w:r w:rsidR="00B41B3B">
              <w:rPr>
                <w:rFonts w:ascii="Arial Narrow" w:hAnsi="Arial Narrow"/>
                <w:b/>
                <w:bCs/>
                <w:noProof w:val="0"/>
                <w:color w:val="000000"/>
                <w:sz w:val="14"/>
                <w:szCs w:val="14"/>
                <w:lang w:eastAsia="id-ID"/>
              </w:rPr>
              <w:t>1.0</w:t>
            </w:r>
            <w:r w:rsidR="007C5CF5">
              <w:rPr>
                <w:rFonts w:ascii="Arial Narrow" w:hAnsi="Arial Narrow"/>
                <w:b/>
                <w:bCs/>
                <w:noProof w:val="0"/>
                <w:color w:val="000000"/>
                <w:sz w:val="14"/>
                <w:szCs w:val="14"/>
                <w:lang w:val="en-US" w:eastAsia="id-ID"/>
              </w:rPr>
              <w:t>1</w:t>
            </w:r>
          </w:p>
        </w:tc>
        <w:tc>
          <w:tcPr>
            <w:tcW w:w="992" w:type="dxa"/>
            <w:tcBorders>
              <w:top w:val="nil"/>
              <w:left w:val="nil"/>
              <w:bottom w:val="single" w:sz="4" w:space="0" w:color="auto"/>
              <w:right w:val="single" w:sz="4" w:space="0" w:color="auto"/>
            </w:tcBorders>
            <w:shd w:val="clear" w:color="auto" w:fill="FFFF00"/>
            <w:hideMark/>
          </w:tcPr>
          <w:p w:rsidR="0033137F" w:rsidRPr="00227B87" w:rsidRDefault="00667BB6"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Program Pelayanan Administrasi Perkantoran</w:t>
            </w:r>
          </w:p>
        </w:tc>
        <w:tc>
          <w:tcPr>
            <w:tcW w:w="992" w:type="dxa"/>
            <w:tcBorders>
              <w:top w:val="nil"/>
              <w:left w:val="nil"/>
              <w:bottom w:val="single" w:sz="4" w:space="0" w:color="auto"/>
              <w:right w:val="single" w:sz="4" w:space="0" w:color="auto"/>
            </w:tcBorders>
            <w:shd w:val="clear" w:color="auto" w:fill="FFFF00"/>
            <w:hideMark/>
          </w:tcPr>
          <w:p w:rsidR="0033137F" w:rsidRPr="00227B87" w:rsidRDefault="00667BB6"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Terlaksananya Pelayanan ADM Perkantoran SKPD</w:t>
            </w:r>
          </w:p>
        </w:tc>
        <w:tc>
          <w:tcPr>
            <w:tcW w:w="710" w:type="dxa"/>
            <w:tcBorders>
              <w:top w:val="nil"/>
              <w:left w:val="nil"/>
              <w:bottom w:val="single" w:sz="4" w:space="0" w:color="auto"/>
              <w:right w:val="single" w:sz="4" w:space="0" w:color="auto"/>
            </w:tcBorders>
            <w:shd w:val="clear" w:color="auto" w:fill="FFFF00"/>
            <w:hideMark/>
          </w:tcPr>
          <w:p w:rsidR="0033137F" w:rsidRPr="00227B87" w:rsidRDefault="0033137F"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33137F" w:rsidRPr="00227B87" w:rsidRDefault="00667BB6" w:rsidP="00D4167E">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33137F" w:rsidRPr="00227B87" w:rsidRDefault="00667BB6"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2.190.000</w:t>
            </w:r>
          </w:p>
        </w:tc>
        <w:tc>
          <w:tcPr>
            <w:tcW w:w="710" w:type="dxa"/>
            <w:tcBorders>
              <w:top w:val="nil"/>
              <w:left w:val="nil"/>
              <w:bottom w:val="single" w:sz="4" w:space="0" w:color="auto"/>
              <w:right w:val="single" w:sz="4" w:space="0" w:color="auto"/>
            </w:tcBorders>
            <w:shd w:val="clear" w:color="auto" w:fill="FFFF00"/>
            <w:hideMark/>
          </w:tcPr>
          <w:p w:rsidR="0033137F" w:rsidRPr="00227B87"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33137F" w:rsidRDefault="00CA20F5"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2.295.000</w:t>
            </w:r>
          </w:p>
        </w:tc>
        <w:tc>
          <w:tcPr>
            <w:tcW w:w="604" w:type="dxa"/>
            <w:tcBorders>
              <w:top w:val="nil"/>
              <w:left w:val="nil"/>
              <w:bottom w:val="single" w:sz="4" w:space="0" w:color="auto"/>
              <w:right w:val="single" w:sz="4" w:space="0" w:color="auto"/>
            </w:tcBorders>
            <w:shd w:val="clear" w:color="auto" w:fill="FFFF00"/>
            <w:hideMark/>
          </w:tcPr>
          <w:p w:rsidR="0033137F" w:rsidRPr="00227B87"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33137F" w:rsidRDefault="00CA20F5"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2.457.400</w:t>
            </w:r>
          </w:p>
        </w:tc>
        <w:tc>
          <w:tcPr>
            <w:tcW w:w="649" w:type="dxa"/>
            <w:tcBorders>
              <w:top w:val="nil"/>
              <w:left w:val="nil"/>
              <w:bottom w:val="single" w:sz="4" w:space="0" w:color="auto"/>
              <w:right w:val="single" w:sz="4" w:space="0" w:color="auto"/>
            </w:tcBorders>
            <w:shd w:val="clear" w:color="auto" w:fill="FFFF00"/>
            <w:hideMark/>
          </w:tcPr>
          <w:p w:rsidR="0033137F" w:rsidRPr="00227B87"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33137F" w:rsidRDefault="00CA20F5"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2.658.800</w:t>
            </w:r>
          </w:p>
        </w:tc>
        <w:tc>
          <w:tcPr>
            <w:tcW w:w="663" w:type="dxa"/>
            <w:tcBorders>
              <w:top w:val="nil"/>
              <w:left w:val="nil"/>
              <w:bottom w:val="single" w:sz="4" w:space="0" w:color="auto"/>
              <w:right w:val="single" w:sz="4" w:space="0" w:color="auto"/>
            </w:tcBorders>
            <w:shd w:val="clear" w:color="auto" w:fill="FFFF00"/>
            <w:hideMark/>
          </w:tcPr>
          <w:p w:rsidR="0033137F" w:rsidRPr="00227B87"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33137F" w:rsidRDefault="00CA20F5"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2.877.700</w:t>
            </w:r>
          </w:p>
        </w:tc>
        <w:tc>
          <w:tcPr>
            <w:tcW w:w="705" w:type="dxa"/>
            <w:tcBorders>
              <w:top w:val="nil"/>
              <w:left w:val="nil"/>
              <w:bottom w:val="single" w:sz="4" w:space="0" w:color="auto"/>
              <w:right w:val="single" w:sz="4" w:space="0" w:color="auto"/>
            </w:tcBorders>
            <w:shd w:val="clear" w:color="auto" w:fill="FFFF00"/>
            <w:hideMark/>
          </w:tcPr>
          <w:p w:rsidR="0033137F" w:rsidRPr="00211F88"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33137F" w:rsidRDefault="00CA20F5"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3.115.700</w:t>
            </w:r>
          </w:p>
        </w:tc>
        <w:tc>
          <w:tcPr>
            <w:tcW w:w="705" w:type="dxa"/>
            <w:tcBorders>
              <w:top w:val="nil"/>
              <w:left w:val="nil"/>
              <w:bottom w:val="single" w:sz="4" w:space="0" w:color="auto"/>
              <w:right w:val="single" w:sz="4" w:space="0" w:color="auto"/>
            </w:tcBorders>
            <w:shd w:val="clear" w:color="auto" w:fill="FFFF00"/>
            <w:hideMark/>
          </w:tcPr>
          <w:p w:rsidR="0033137F" w:rsidRPr="00211F88" w:rsidRDefault="0033137F" w:rsidP="00B1276C">
            <w:pPr>
              <w:jc w:val="center"/>
              <w:rPr>
                <w:rFonts w:ascii="Arial Narrow" w:hAnsi="Arial Narrow"/>
                <w:b/>
                <w:bCs/>
                <w:noProof w:val="0"/>
                <w:color w:val="000000"/>
                <w:sz w:val="14"/>
                <w:szCs w:val="14"/>
                <w:lang w:eastAsia="id-ID"/>
              </w:rPr>
            </w:pPr>
          </w:p>
        </w:tc>
      </w:tr>
      <w:tr w:rsidR="0033137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3137F" w:rsidRPr="00EE2015" w:rsidRDefault="0033137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3137F" w:rsidRPr="001C523B" w:rsidRDefault="0033137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3137F" w:rsidRPr="00905E6F" w:rsidRDefault="0033137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3137F" w:rsidRPr="00905E6F" w:rsidRDefault="0033137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3137F"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1.001</w:t>
            </w:r>
          </w:p>
        </w:tc>
        <w:tc>
          <w:tcPr>
            <w:tcW w:w="992" w:type="dxa"/>
            <w:tcBorders>
              <w:top w:val="nil"/>
              <w:left w:val="nil"/>
              <w:bottom w:val="single" w:sz="4" w:space="0" w:color="auto"/>
              <w:right w:val="single" w:sz="4" w:space="0" w:color="auto"/>
            </w:tcBorders>
            <w:shd w:val="clear" w:color="auto" w:fill="auto"/>
            <w:hideMark/>
          </w:tcPr>
          <w:p w:rsidR="0033137F" w:rsidRPr="00667BB6" w:rsidRDefault="00667BB6"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Penyediaan Jasa Surat Menyurat</w:t>
            </w:r>
          </w:p>
        </w:tc>
        <w:tc>
          <w:tcPr>
            <w:tcW w:w="992" w:type="dxa"/>
            <w:tcBorders>
              <w:top w:val="nil"/>
              <w:left w:val="nil"/>
              <w:bottom w:val="single" w:sz="4" w:space="0" w:color="auto"/>
              <w:right w:val="single" w:sz="4" w:space="0" w:color="auto"/>
            </w:tcBorders>
            <w:shd w:val="clear" w:color="auto" w:fill="auto"/>
            <w:hideMark/>
          </w:tcPr>
          <w:p w:rsidR="0033137F" w:rsidRPr="00667BB6" w:rsidRDefault="00667BB6"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Jumlah Terlaksanannya Jasa Surat menyurat</w:t>
            </w:r>
          </w:p>
        </w:tc>
        <w:tc>
          <w:tcPr>
            <w:tcW w:w="710" w:type="dxa"/>
            <w:tcBorders>
              <w:top w:val="nil"/>
              <w:left w:val="nil"/>
              <w:bottom w:val="single" w:sz="4" w:space="0" w:color="auto"/>
              <w:right w:val="single" w:sz="4" w:space="0" w:color="auto"/>
            </w:tcBorders>
            <w:shd w:val="clear" w:color="auto" w:fill="auto"/>
            <w:hideMark/>
          </w:tcPr>
          <w:p w:rsidR="0033137F" w:rsidRPr="00667BB6" w:rsidRDefault="00667BB6"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33137F" w:rsidRPr="00667BB6" w:rsidRDefault="00667BB6"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33137F" w:rsidRPr="00667BB6" w:rsidRDefault="00667BB6" w:rsidP="009C6755">
            <w:pPr>
              <w:jc w:val="right"/>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10</w:t>
            </w:r>
            <w:r w:rsidR="00D86CF2">
              <w:rPr>
                <w:rFonts w:ascii="Arial Narrow" w:hAnsi="Arial Narrow"/>
                <w:bCs/>
                <w:noProof w:val="0"/>
                <w:color w:val="000000"/>
                <w:sz w:val="14"/>
                <w:szCs w:val="14"/>
                <w:lang w:eastAsia="id-ID"/>
              </w:rPr>
              <w:t>.</w:t>
            </w:r>
            <w:r w:rsidRPr="00667BB6">
              <w:rPr>
                <w:rFonts w:ascii="Arial Narrow" w:hAnsi="Arial Narrow"/>
                <w:bCs/>
                <w:noProof w:val="0"/>
                <w:color w:val="000000"/>
                <w:sz w:val="14"/>
                <w:szCs w:val="14"/>
                <w:lang w:eastAsia="id-ID"/>
              </w:rPr>
              <w:t>000</w:t>
            </w:r>
          </w:p>
        </w:tc>
        <w:tc>
          <w:tcPr>
            <w:tcW w:w="710"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33137F" w:rsidRPr="00667BB6" w:rsidRDefault="00172123"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12.000</w:t>
            </w:r>
          </w:p>
        </w:tc>
        <w:tc>
          <w:tcPr>
            <w:tcW w:w="604"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33137F" w:rsidRPr="00667BB6" w:rsidRDefault="00172123"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13.400</w:t>
            </w:r>
          </w:p>
        </w:tc>
        <w:tc>
          <w:tcPr>
            <w:tcW w:w="649"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33137F" w:rsidRPr="00667BB6" w:rsidRDefault="00172123" w:rsidP="002E404E">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w:t>
            </w:r>
            <w:r w:rsidR="002E404E">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16.000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20.700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33137F" w:rsidP="00B1276C">
            <w:pPr>
              <w:jc w:val="center"/>
              <w:rPr>
                <w:rFonts w:ascii="Arial Narrow" w:hAnsi="Arial Narrow"/>
                <w:bCs/>
                <w:noProof w:val="0"/>
                <w:color w:val="000000"/>
                <w:sz w:val="14"/>
                <w:szCs w:val="14"/>
                <w:lang w:eastAsia="id-ID"/>
              </w:rPr>
            </w:pPr>
          </w:p>
        </w:tc>
      </w:tr>
      <w:tr w:rsidR="0033137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3137F" w:rsidRPr="00EE2015" w:rsidRDefault="0033137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3137F" w:rsidRPr="001C523B" w:rsidRDefault="0033137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3137F" w:rsidRPr="00905E6F" w:rsidRDefault="0033137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3137F" w:rsidRPr="00905E6F" w:rsidRDefault="0033137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3137F"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1.002</w:t>
            </w:r>
          </w:p>
        </w:tc>
        <w:tc>
          <w:tcPr>
            <w:tcW w:w="992"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Penyediaan Jasa Komunikasi, Sumber Daya Air dan Listrik</w:t>
            </w:r>
          </w:p>
        </w:tc>
        <w:tc>
          <w:tcPr>
            <w:tcW w:w="992"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Jumlah terbayarnya tagihan Rek. listrik, telp, air dan  faximile</w:t>
            </w:r>
          </w:p>
        </w:tc>
        <w:tc>
          <w:tcPr>
            <w:tcW w:w="710"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33137F" w:rsidRPr="00667BB6" w:rsidRDefault="00D86CF2" w:rsidP="00D4167E">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791" w:type="dxa"/>
            <w:tcBorders>
              <w:top w:val="nil"/>
              <w:left w:val="nil"/>
              <w:bottom w:val="single" w:sz="4" w:space="0" w:color="auto"/>
              <w:right w:val="single" w:sz="4" w:space="0" w:color="auto"/>
            </w:tcBorders>
            <w:shd w:val="clear" w:color="auto" w:fill="auto"/>
            <w:hideMark/>
          </w:tcPr>
          <w:p w:rsidR="0033137F" w:rsidRPr="00667BB6" w:rsidRDefault="00D86CF2"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260.000</w:t>
            </w:r>
          </w:p>
        </w:tc>
        <w:tc>
          <w:tcPr>
            <w:tcW w:w="710"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841"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350.000</w:t>
            </w:r>
          </w:p>
        </w:tc>
        <w:tc>
          <w:tcPr>
            <w:tcW w:w="604"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848"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400.000</w:t>
            </w:r>
          </w:p>
        </w:tc>
        <w:tc>
          <w:tcPr>
            <w:tcW w:w="649"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903" w:type="dxa"/>
            <w:tcBorders>
              <w:top w:val="nil"/>
              <w:left w:val="nil"/>
              <w:bottom w:val="single" w:sz="4" w:space="0" w:color="auto"/>
              <w:right w:val="single" w:sz="4" w:space="0" w:color="auto"/>
            </w:tcBorders>
            <w:shd w:val="clear" w:color="auto" w:fill="auto"/>
            <w:hideMark/>
          </w:tcPr>
          <w:p w:rsidR="0033137F" w:rsidRPr="00667BB6" w:rsidRDefault="002F529C" w:rsidP="002E404E">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52</w:t>
            </w:r>
            <w:r w:rsidR="002E404E">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847"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550.000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846"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570.000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33137F" w:rsidP="00B1276C">
            <w:pPr>
              <w:jc w:val="center"/>
              <w:rPr>
                <w:rFonts w:ascii="Arial Narrow" w:hAnsi="Arial Narrow"/>
                <w:bCs/>
                <w:noProof w:val="0"/>
                <w:color w:val="000000"/>
                <w:sz w:val="14"/>
                <w:szCs w:val="14"/>
                <w:lang w:eastAsia="id-ID"/>
              </w:rPr>
            </w:pPr>
          </w:p>
        </w:tc>
      </w:tr>
      <w:tr w:rsidR="0033137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3137F" w:rsidRPr="00EE2015" w:rsidRDefault="0033137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3137F" w:rsidRPr="001C523B" w:rsidRDefault="0033137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3137F" w:rsidRPr="00905E6F" w:rsidRDefault="0033137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3137F" w:rsidRPr="00905E6F" w:rsidRDefault="0033137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3137F"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1.003</w:t>
            </w:r>
          </w:p>
        </w:tc>
        <w:tc>
          <w:tcPr>
            <w:tcW w:w="992"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Penyediaan Jasa Jaminan Barang Milik Daerah</w:t>
            </w:r>
          </w:p>
        </w:tc>
        <w:tc>
          <w:tcPr>
            <w:tcW w:w="992"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Jumlah terbayarnya tagihan pajak rumah dinas</w:t>
            </w:r>
          </w:p>
        </w:tc>
        <w:tc>
          <w:tcPr>
            <w:tcW w:w="710"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33137F" w:rsidRPr="00667BB6" w:rsidRDefault="00D86CF2" w:rsidP="00D4167E">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sidR="002F529C">
              <w:rPr>
                <w:rFonts w:ascii="Arial Narrow" w:hAnsi="Arial Narrow"/>
                <w:bCs/>
                <w:noProof w:val="0"/>
                <w:color w:val="000000"/>
                <w:sz w:val="14"/>
                <w:szCs w:val="14"/>
                <w:lang w:eastAsia="id-ID"/>
              </w:rPr>
              <w:t xml:space="preserve"> jabatan</w:t>
            </w:r>
          </w:p>
        </w:tc>
        <w:tc>
          <w:tcPr>
            <w:tcW w:w="791" w:type="dxa"/>
            <w:tcBorders>
              <w:top w:val="nil"/>
              <w:left w:val="nil"/>
              <w:bottom w:val="single" w:sz="4" w:space="0" w:color="auto"/>
              <w:right w:val="single" w:sz="4" w:space="0" w:color="auto"/>
            </w:tcBorders>
            <w:shd w:val="clear" w:color="auto" w:fill="auto"/>
            <w:hideMark/>
          </w:tcPr>
          <w:p w:rsidR="0033137F" w:rsidRPr="00667BB6" w:rsidRDefault="00D86CF2"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35.000</w:t>
            </w:r>
          </w:p>
        </w:tc>
        <w:tc>
          <w:tcPr>
            <w:tcW w:w="710"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841"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604"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848"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44.000</w:t>
            </w:r>
          </w:p>
        </w:tc>
        <w:tc>
          <w:tcPr>
            <w:tcW w:w="649"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903" w:type="dxa"/>
            <w:tcBorders>
              <w:top w:val="nil"/>
              <w:left w:val="nil"/>
              <w:bottom w:val="single" w:sz="4" w:space="0" w:color="auto"/>
              <w:right w:val="single" w:sz="4" w:space="0" w:color="auto"/>
            </w:tcBorders>
            <w:shd w:val="clear" w:color="auto" w:fill="auto"/>
            <w:hideMark/>
          </w:tcPr>
          <w:p w:rsidR="0033137F" w:rsidRPr="00667BB6" w:rsidRDefault="002F529C" w:rsidP="002E404E">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w:t>
            </w:r>
            <w:r w:rsidR="002E404E">
              <w:rPr>
                <w:rFonts w:ascii="Arial Narrow" w:hAnsi="Arial Narrow"/>
                <w:bCs/>
                <w:noProof w:val="0"/>
                <w:color w:val="000000"/>
                <w:sz w:val="14"/>
                <w:szCs w:val="14"/>
                <w:lang w:val="en-US" w:eastAsia="id-ID"/>
              </w:rPr>
              <w:t>8</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847"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46.000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846"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33137F" w:rsidP="00B1276C">
            <w:pPr>
              <w:jc w:val="center"/>
              <w:rPr>
                <w:rFonts w:ascii="Arial Narrow" w:hAnsi="Arial Narrow"/>
                <w:bCs/>
                <w:noProof w:val="0"/>
                <w:color w:val="000000"/>
                <w:sz w:val="14"/>
                <w:szCs w:val="14"/>
                <w:lang w:eastAsia="id-ID"/>
              </w:rPr>
            </w:pPr>
          </w:p>
        </w:tc>
      </w:tr>
      <w:tr w:rsidR="00D86CF2"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D86CF2" w:rsidRPr="00EE2015" w:rsidRDefault="00D86CF2"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D86CF2" w:rsidRPr="001C523B" w:rsidRDefault="00D86CF2"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D86CF2" w:rsidRPr="00905E6F" w:rsidRDefault="00D86CF2"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D86CF2" w:rsidRPr="00905E6F" w:rsidRDefault="00D86CF2"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D86CF2"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1.004</w:t>
            </w:r>
          </w:p>
        </w:tc>
        <w:tc>
          <w:tcPr>
            <w:tcW w:w="992" w:type="dxa"/>
            <w:tcBorders>
              <w:top w:val="nil"/>
              <w:left w:val="nil"/>
              <w:bottom w:val="single" w:sz="4" w:space="0" w:color="auto"/>
              <w:right w:val="single" w:sz="4" w:space="0" w:color="auto"/>
            </w:tcBorders>
            <w:shd w:val="clear" w:color="auto" w:fill="auto"/>
            <w:hideMark/>
          </w:tcPr>
          <w:p w:rsidR="00D86CF2" w:rsidRPr="00667BB6" w:rsidRDefault="00D86CF2" w:rsidP="00D4167E">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 xml:space="preserve">Penyediaan Jasa Kebersihan, Pengamanan dan Sopir </w:t>
            </w:r>
            <w:r w:rsidRPr="00D86CF2">
              <w:rPr>
                <w:rFonts w:ascii="Arial Narrow" w:hAnsi="Arial Narrow"/>
                <w:bCs/>
                <w:noProof w:val="0"/>
                <w:color w:val="000000"/>
                <w:sz w:val="14"/>
                <w:szCs w:val="14"/>
                <w:lang w:eastAsia="id-ID"/>
              </w:rPr>
              <w:t>Kantor</w:t>
            </w:r>
          </w:p>
        </w:tc>
        <w:tc>
          <w:tcPr>
            <w:tcW w:w="992" w:type="dxa"/>
            <w:tcBorders>
              <w:top w:val="nil"/>
              <w:left w:val="nil"/>
              <w:bottom w:val="single" w:sz="4" w:space="0" w:color="auto"/>
              <w:right w:val="single" w:sz="4" w:space="0" w:color="auto"/>
            </w:tcBorders>
            <w:shd w:val="clear" w:color="auto" w:fill="auto"/>
            <w:hideMark/>
          </w:tcPr>
          <w:p w:rsidR="00D86CF2"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 xml:space="preserve">Jumlah tersedianya tenaga kebersihan </w:t>
            </w:r>
            <w:r w:rsidR="00ED11EB">
              <w:rPr>
                <w:rFonts w:ascii="Arial Narrow" w:hAnsi="Arial Narrow"/>
                <w:bCs/>
                <w:noProof w:val="0"/>
                <w:color w:val="000000"/>
                <w:sz w:val="14"/>
                <w:szCs w:val="14"/>
                <w:lang w:eastAsia="id-ID"/>
              </w:rPr>
              <w:t xml:space="preserve">pengamanan dan sopir </w:t>
            </w:r>
            <w:r w:rsidRPr="00D86CF2">
              <w:rPr>
                <w:rFonts w:ascii="Arial Narrow" w:hAnsi="Arial Narrow"/>
                <w:bCs/>
                <w:noProof w:val="0"/>
                <w:color w:val="000000"/>
                <w:sz w:val="14"/>
                <w:szCs w:val="14"/>
                <w:lang w:eastAsia="id-ID"/>
              </w:rPr>
              <w:t>kantor</w:t>
            </w:r>
          </w:p>
        </w:tc>
        <w:tc>
          <w:tcPr>
            <w:tcW w:w="710" w:type="dxa"/>
            <w:tcBorders>
              <w:top w:val="nil"/>
              <w:left w:val="nil"/>
              <w:bottom w:val="single" w:sz="4" w:space="0" w:color="auto"/>
              <w:right w:val="single" w:sz="4" w:space="0" w:color="auto"/>
            </w:tcBorders>
            <w:shd w:val="clear" w:color="auto" w:fill="auto"/>
            <w:hideMark/>
          </w:tcPr>
          <w:p w:rsidR="00D86CF2" w:rsidRDefault="00D86CF2">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D86CF2" w:rsidRPr="00667BB6" w:rsidRDefault="00172123"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D86CF2" w:rsidRPr="00667BB6" w:rsidRDefault="00172123"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700.000</w:t>
            </w:r>
          </w:p>
        </w:tc>
        <w:tc>
          <w:tcPr>
            <w:tcW w:w="710"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700.000</w:t>
            </w:r>
          </w:p>
        </w:tc>
        <w:tc>
          <w:tcPr>
            <w:tcW w:w="604"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800.000</w:t>
            </w:r>
          </w:p>
        </w:tc>
        <w:tc>
          <w:tcPr>
            <w:tcW w:w="649"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D86CF2" w:rsidRPr="00667BB6" w:rsidRDefault="00193DA9"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1.6</w:t>
            </w:r>
            <w:r w:rsidR="002F529C">
              <w:rPr>
                <w:rFonts w:ascii="Arial Narrow" w:hAnsi="Arial Narrow"/>
                <w:bCs/>
                <w:noProof w:val="0"/>
                <w:color w:val="000000"/>
                <w:sz w:val="14"/>
                <w:szCs w:val="14"/>
                <w:lang w:eastAsia="id-ID"/>
              </w:rPr>
              <w:t>00.000</w:t>
            </w:r>
          </w:p>
        </w:tc>
        <w:tc>
          <w:tcPr>
            <w:tcW w:w="663"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900.000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D86CF2" w:rsidP="00B1276C">
            <w:pPr>
              <w:jc w:val="center"/>
              <w:rPr>
                <w:rFonts w:ascii="Arial Narrow" w:hAnsi="Arial Narrow"/>
                <w:bCs/>
                <w:noProof w:val="0"/>
                <w:color w:val="000000"/>
                <w:sz w:val="14"/>
                <w:szCs w:val="14"/>
                <w:lang w:eastAsia="id-ID"/>
              </w:rPr>
            </w:pPr>
          </w:p>
        </w:tc>
      </w:tr>
      <w:tr w:rsidR="00D86CF2"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D86CF2" w:rsidRPr="00EE2015" w:rsidRDefault="00D86CF2"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D86CF2" w:rsidRPr="001C523B" w:rsidRDefault="00D86CF2"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D86CF2" w:rsidRPr="00905E6F" w:rsidRDefault="00D86CF2"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D86CF2" w:rsidRPr="00905E6F" w:rsidRDefault="00D86CF2"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D86CF2"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1.005</w:t>
            </w:r>
          </w:p>
        </w:tc>
        <w:tc>
          <w:tcPr>
            <w:tcW w:w="992" w:type="dxa"/>
            <w:tcBorders>
              <w:top w:val="nil"/>
              <w:left w:val="nil"/>
              <w:bottom w:val="single" w:sz="4" w:space="0" w:color="auto"/>
              <w:right w:val="single" w:sz="4" w:space="0" w:color="auto"/>
            </w:tcBorders>
            <w:shd w:val="clear" w:color="auto" w:fill="auto"/>
            <w:hideMark/>
          </w:tcPr>
          <w:p w:rsidR="00D86CF2" w:rsidRPr="00667BB6" w:rsidRDefault="00172123" w:rsidP="00D4167E">
            <w:pPr>
              <w:rPr>
                <w:rFonts w:ascii="Arial Narrow" w:hAnsi="Arial Narrow"/>
                <w:bCs/>
                <w:noProof w:val="0"/>
                <w:color w:val="000000"/>
                <w:sz w:val="14"/>
                <w:szCs w:val="14"/>
                <w:lang w:eastAsia="id-ID"/>
              </w:rPr>
            </w:pPr>
            <w:r w:rsidRPr="00172123">
              <w:rPr>
                <w:rFonts w:ascii="Arial Narrow" w:hAnsi="Arial Narrow"/>
                <w:bCs/>
                <w:noProof w:val="0"/>
                <w:color w:val="000000"/>
                <w:sz w:val="14"/>
                <w:szCs w:val="14"/>
                <w:lang w:eastAsia="id-ID"/>
              </w:rPr>
              <w:t>Penyediaan Alat Tulis Kantor</w:t>
            </w:r>
          </w:p>
        </w:tc>
        <w:tc>
          <w:tcPr>
            <w:tcW w:w="992" w:type="dxa"/>
            <w:tcBorders>
              <w:top w:val="nil"/>
              <w:left w:val="nil"/>
              <w:bottom w:val="single" w:sz="4" w:space="0" w:color="auto"/>
              <w:right w:val="single" w:sz="4" w:space="0" w:color="auto"/>
            </w:tcBorders>
            <w:shd w:val="clear" w:color="auto" w:fill="auto"/>
            <w:hideMark/>
          </w:tcPr>
          <w:p w:rsidR="00D86CF2" w:rsidRPr="00667BB6" w:rsidRDefault="00172123" w:rsidP="00D4167E">
            <w:pPr>
              <w:rPr>
                <w:rFonts w:ascii="Arial Narrow" w:hAnsi="Arial Narrow"/>
                <w:bCs/>
                <w:noProof w:val="0"/>
                <w:color w:val="000000"/>
                <w:sz w:val="14"/>
                <w:szCs w:val="14"/>
                <w:lang w:eastAsia="id-ID"/>
              </w:rPr>
            </w:pPr>
            <w:r w:rsidRPr="00172123">
              <w:rPr>
                <w:rFonts w:ascii="Arial Narrow" w:hAnsi="Arial Narrow"/>
                <w:bCs/>
                <w:noProof w:val="0"/>
                <w:color w:val="000000"/>
                <w:sz w:val="14"/>
                <w:szCs w:val="14"/>
                <w:lang w:eastAsia="id-ID"/>
              </w:rPr>
              <w:t>Jumlah Ketersediaan ATK Dinas</w:t>
            </w:r>
          </w:p>
        </w:tc>
        <w:tc>
          <w:tcPr>
            <w:tcW w:w="710" w:type="dxa"/>
            <w:tcBorders>
              <w:top w:val="nil"/>
              <w:left w:val="nil"/>
              <w:bottom w:val="single" w:sz="4" w:space="0" w:color="auto"/>
              <w:right w:val="single" w:sz="4" w:space="0" w:color="auto"/>
            </w:tcBorders>
            <w:shd w:val="clear" w:color="auto" w:fill="auto"/>
            <w:hideMark/>
          </w:tcPr>
          <w:p w:rsidR="00D86CF2" w:rsidRDefault="00D86CF2">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D86CF2" w:rsidRPr="00667BB6" w:rsidRDefault="00172123"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D86CF2" w:rsidRPr="00667BB6" w:rsidRDefault="00172123"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90.000</w:t>
            </w:r>
          </w:p>
        </w:tc>
        <w:tc>
          <w:tcPr>
            <w:tcW w:w="710"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95.000</w:t>
            </w:r>
          </w:p>
        </w:tc>
        <w:tc>
          <w:tcPr>
            <w:tcW w:w="604"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49"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D86CF2" w:rsidRPr="00667BB6" w:rsidRDefault="002F529C" w:rsidP="00193DA9">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sidR="00193DA9">
              <w:rPr>
                <w:rFonts w:ascii="Arial Narrow" w:hAnsi="Arial Narrow"/>
                <w:bCs/>
                <w:noProof w:val="0"/>
                <w:color w:val="000000"/>
                <w:sz w:val="14"/>
                <w:szCs w:val="14"/>
                <w:lang w:val="en-US" w:eastAsia="id-ID"/>
              </w:rPr>
              <w:t>6</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110.000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115.000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D86CF2" w:rsidP="00B1276C">
            <w:pPr>
              <w:jc w:val="center"/>
              <w:rPr>
                <w:rFonts w:ascii="Arial Narrow" w:hAnsi="Arial Narrow"/>
                <w:bCs/>
                <w:noProof w:val="0"/>
                <w:color w:val="000000"/>
                <w:sz w:val="14"/>
                <w:szCs w:val="14"/>
                <w:lang w:eastAsia="id-ID"/>
              </w:rPr>
            </w:pPr>
          </w:p>
        </w:tc>
      </w:tr>
      <w:tr w:rsidR="00D86CF2"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D86CF2" w:rsidRPr="00EE2015" w:rsidRDefault="00D86CF2"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D86CF2" w:rsidRPr="001C523B" w:rsidRDefault="00D86CF2"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D86CF2" w:rsidRPr="00905E6F" w:rsidRDefault="00D86CF2"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D86CF2" w:rsidRPr="00905E6F" w:rsidRDefault="00D86CF2"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D86CF2"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1.006</w:t>
            </w:r>
          </w:p>
        </w:tc>
        <w:tc>
          <w:tcPr>
            <w:tcW w:w="992" w:type="dxa"/>
            <w:tcBorders>
              <w:top w:val="nil"/>
              <w:left w:val="nil"/>
              <w:bottom w:val="single" w:sz="4" w:space="0" w:color="auto"/>
              <w:right w:val="single" w:sz="4" w:space="0" w:color="auto"/>
            </w:tcBorders>
            <w:shd w:val="clear" w:color="auto" w:fill="auto"/>
            <w:hideMark/>
          </w:tcPr>
          <w:p w:rsidR="00D86CF2" w:rsidRPr="00667BB6" w:rsidRDefault="00172123" w:rsidP="00D4167E">
            <w:pPr>
              <w:rPr>
                <w:rFonts w:ascii="Arial Narrow" w:hAnsi="Arial Narrow"/>
                <w:bCs/>
                <w:noProof w:val="0"/>
                <w:color w:val="000000"/>
                <w:sz w:val="14"/>
                <w:szCs w:val="14"/>
                <w:lang w:eastAsia="id-ID"/>
              </w:rPr>
            </w:pPr>
            <w:r w:rsidRPr="00172123">
              <w:rPr>
                <w:rFonts w:ascii="Arial Narrow" w:hAnsi="Arial Narrow"/>
                <w:bCs/>
                <w:noProof w:val="0"/>
                <w:color w:val="000000"/>
                <w:sz w:val="14"/>
                <w:szCs w:val="14"/>
                <w:lang w:eastAsia="id-ID"/>
              </w:rPr>
              <w:t>Penyediaan Barang Cetakan dan Penggandaan</w:t>
            </w:r>
          </w:p>
        </w:tc>
        <w:tc>
          <w:tcPr>
            <w:tcW w:w="992" w:type="dxa"/>
            <w:tcBorders>
              <w:top w:val="nil"/>
              <w:left w:val="nil"/>
              <w:bottom w:val="single" w:sz="4" w:space="0" w:color="auto"/>
              <w:right w:val="single" w:sz="4" w:space="0" w:color="auto"/>
            </w:tcBorders>
            <w:shd w:val="clear" w:color="auto" w:fill="auto"/>
            <w:hideMark/>
          </w:tcPr>
          <w:p w:rsidR="00D86CF2" w:rsidRPr="00667BB6" w:rsidRDefault="00172123" w:rsidP="00D4167E">
            <w:pPr>
              <w:rPr>
                <w:rFonts w:ascii="Arial Narrow" w:hAnsi="Arial Narrow"/>
                <w:bCs/>
                <w:noProof w:val="0"/>
                <w:color w:val="000000"/>
                <w:sz w:val="14"/>
                <w:szCs w:val="14"/>
                <w:lang w:eastAsia="id-ID"/>
              </w:rPr>
            </w:pPr>
            <w:r w:rsidRPr="00172123">
              <w:rPr>
                <w:rFonts w:ascii="Arial Narrow" w:hAnsi="Arial Narrow"/>
                <w:bCs/>
                <w:noProof w:val="0"/>
                <w:color w:val="000000"/>
                <w:sz w:val="14"/>
                <w:szCs w:val="14"/>
                <w:lang w:eastAsia="id-ID"/>
              </w:rPr>
              <w:t xml:space="preserve">Jumlah Barang Cetakan dan Fotocopy Kantor &amp; </w:t>
            </w:r>
            <w:r w:rsidRPr="00172123">
              <w:rPr>
                <w:rFonts w:ascii="Arial Narrow" w:hAnsi="Arial Narrow"/>
                <w:bCs/>
                <w:noProof w:val="0"/>
                <w:color w:val="000000"/>
                <w:sz w:val="14"/>
                <w:szCs w:val="14"/>
                <w:lang w:eastAsia="id-ID"/>
              </w:rPr>
              <w:lastRenderedPageBreak/>
              <w:t>Pengadaan</w:t>
            </w:r>
          </w:p>
        </w:tc>
        <w:tc>
          <w:tcPr>
            <w:tcW w:w="710" w:type="dxa"/>
            <w:tcBorders>
              <w:top w:val="nil"/>
              <w:left w:val="nil"/>
              <w:bottom w:val="single" w:sz="4" w:space="0" w:color="auto"/>
              <w:right w:val="single" w:sz="4" w:space="0" w:color="auto"/>
            </w:tcBorders>
            <w:shd w:val="clear" w:color="auto" w:fill="auto"/>
            <w:hideMark/>
          </w:tcPr>
          <w:p w:rsidR="00D86CF2" w:rsidRDefault="00D86CF2">
            <w:r w:rsidRPr="003436AE">
              <w:rPr>
                <w:rFonts w:ascii="Arial Narrow" w:hAnsi="Arial Narrow"/>
                <w:bCs/>
                <w:noProof w:val="0"/>
                <w:color w:val="000000"/>
                <w:sz w:val="14"/>
                <w:szCs w:val="14"/>
                <w:lang w:eastAsia="id-ID"/>
              </w:rPr>
              <w:lastRenderedPageBreak/>
              <w:t>Padang</w:t>
            </w:r>
          </w:p>
        </w:tc>
        <w:tc>
          <w:tcPr>
            <w:tcW w:w="568" w:type="dxa"/>
            <w:tcBorders>
              <w:top w:val="nil"/>
              <w:left w:val="nil"/>
              <w:bottom w:val="single" w:sz="4" w:space="0" w:color="auto"/>
              <w:right w:val="single" w:sz="4" w:space="0" w:color="auto"/>
            </w:tcBorders>
            <w:shd w:val="clear" w:color="auto" w:fill="auto"/>
            <w:hideMark/>
          </w:tcPr>
          <w:p w:rsidR="00D86CF2" w:rsidRPr="00667BB6" w:rsidRDefault="00172123"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D86CF2" w:rsidRPr="00667BB6" w:rsidRDefault="00172123"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95.000</w:t>
            </w:r>
          </w:p>
        </w:tc>
        <w:tc>
          <w:tcPr>
            <w:tcW w:w="710"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98.000</w:t>
            </w:r>
          </w:p>
        </w:tc>
        <w:tc>
          <w:tcPr>
            <w:tcW w:w="604"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49"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D86CF2" w:rsidRPr="00667BB6" w:rsidRDefault="002F529C" w:rsidP="00193DA9">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sidR="00193DA9">
              <w:rPr>
                <w:rFonts w:ascii="Arial Narrow" w:hAnsi="Arial Narrow"/>
                <w:bCs/>
                <w:noProof w:val="0"/>
                <w:color w:val="000000"/>
                <w:sz w:val="14"/>
                <w:szCs w:val="14"/>
                <w:lang w:val="en-US" w:eastAsia="id-ID"/>
              </w:rPr>
              <w:t>15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110.000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123.000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D86CF2" w:rsidP="00B1276C">
            <w:pPr>
              <w:jc w:val="center"/>
              <w:rPr>
                <w:rFonts w:ascii="Arial Narrow" w:hAnsi="Arial Narrow"/>
                <w:bCs/>
                <w:noProof w:val="0"/>
                <w:color w:val="000000"/>
                <w:sz w:val="14"/>
                <w:szCs w:val="14"/>
                <w:lang w:eastAsia="id-ID"/>
              </w:rPr>
            </w:pPr>
          </w:p>
        </w:tc>
      </w:tr>
      <w:tr w:rsidR="002F529C"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2F529C" w:rsidRPr="00EE2015" w:rsidRDefault="002F529C"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2F529C" w:rsidRPr="001C523B" w:rsidRDefault="002F529C"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2F529C" w:rsidRPr="00905E6F" w:rsidRDefault="002F529C"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2F529C" w:rsidRPr="00905E6F" w:rsidRDefault="002F529C"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2F529C"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1.007</w:t>
            </w:r>
          </w:p>
        </w:tc>
        <w:tc>
          <w:tcPr>
            <w:tcW w:w="992" w:type="dxa"/>
            <w:tcBorders>
              <w:top w:val="nil"/>
              <w:left w:val="nil"/>
              <w:bottom w:val="single" w:sz="4" w:space="0" w:color="auto"/>
              <w:right w:val="single" w:sz="4" w:space="0" w:color="auto"/>
            </w:tcBorders>
            <w:shd w:val="clear" w:color="auto" w:fill="auto"/>
            <w:hideMark/>
          </w:tcPr>
          <w:p w:rsidR="002F529C" w:rsidRPr="00667BB6" w:rsidRDefault="002F529C" w:rsidP="00D4167E">
            <w:pPr>
              <w:rPr>
                <w:rFonts w:ascii="Arial Narrow" w:hAnsi="Arial Narrow"/>
                <w:bCs/>
                <w:noProof w:val="0"/>
                <w:color w:val="000000"/>
                <w:sz w:val="14"/>
                <w:szCs w:val="14"/>
                <w:lang w:eastAsia="id-ID"/>
              </w:rPr>
            </w:pPr>
            <w:r w:rsidRPr="002F529C">
              <w:rPr>
                <w:rFonts w:ascii="Arial Narrow" w:hAnsi="Arial Narrow"/>
                <w:bCs/>
                <w:noProof w:val="0"/>
                <w:color w:val="000000"/>
                <w:sz w:val="14"/>
                <w:szCs w:val="14"/>
                <w:lang w:eastAsia="id-ID"/>
              </w:rPr>
              <w:t>Penyediaan Komponen Instalasi Listrik/Penerangan Bangunan Kantor</w:t>
            </w:r>
          </w:p>
        </w:tc>
        <w:tc>
          <w:tcPr>
            <w:tcW w:w="992" w:type="dxa"/>
            <w:tcBorders>
              <w:top w:val="nil"/>
              <w:left w:val="nil"/>
              <w:bottom w:val="single" w:sz="4" w:space="0" w:color="auto"/>
              <w:right w:val="single" w:sz="4" w:space="0" w:color="auto"/>
            </w:tcBorders>
            <w:shd w:val="clear" w:color="auto" w:fill="auto"/>
            <w:hideMark/>
          </w:tcPr>
          <w:p w:rsidR="002F529C" w:rsidRPr="00667BB6" w:rsidRDefault="002F529C" w:rsidP="00D4167E">
            <w:pPr>
              <w:rPr>
                <w:rFonts w:ascii="Arial Narrow" w:hAnsi="Arial Narrow"/>
                <w:bCs/>
                <w:noProof w:val="0"/>
                <w:color w:val="000000"/>
                <w:sz w:val="14"/>
                <w:szCs w:val="14"/>
                <w:lang w:eastAsia="id-ID"/>
              </w:rPr>
            </w:pPr>
            <w:r w:rsidRPr="002F529C">
              <w:rPr>
                <w:rFonts w:ascii="Arial Narrow" w:hAnsi="Arial Narrow"/>
                <w:bCs/>
                <w:noProof w:val="0"/>
                <w:color w:val="000000"/>
                <w:sz w:val="14"/>
                <w:szCs w:val="14"/>
                <w:lang w:eastAsia="id-ID"/>
              </w:rPr>
              <w:t>Jumlah tersedianya Komponen Listrik/ penerangan bangunan kantor Dinas</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2F529C" w:rsidRPr="00667BB6" w:rsidRDefault="002F529C"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2F529C" w:rsidRPr="00667BB6" w:rsidRDefault="002F529C"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710"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2F529C" w:rsidRPr="00667BB6" w:rsidRDefault="002F529C"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w:t>
            </w:r>
          </w:p>
        </w:tc>
        <w:tc>
          <w:tcPr>
            <w:tcW w:w="604"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2F529C" w:rsidRPr="00667BB6" w:rsidRDefault="002F529C"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2F529C" w:rsidRDefault="002F529C">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2F529C" w:rsidRPr="00667BB6" w:rsidRDefault="00CA7F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53</w:t>
            </w:r>
            <w:r w:rsidR="002F529C">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2F529C" w:rsidRDefault="002F529C">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2F529C" w:rsidRPr="00667BB6" w:rsidRDefault="002F529C"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42.000</w:t>
            </w:r>
          </w:p>
        </w:tc>
        <w:tc>
          <w:tcPr>
            <w:tcW w:w="705" w:type="dxa"/>
            <w:tcBorders>
              <w:top w:val="nil"/>
              <w:left w:val="nil"/>
              <w:bottom w:val="single" w:sz="4" w:space="0" w:color="auto"/>
              <w:right w:val="single" w:sz="4" w:space="0" w:color="auto"/>
            </w:tcBorders>
            <w:shd w:val="clear" w:color="auto" w:fill="auto"/>
            <w:hideMark/>
          </w:tcPr>
          <w:p w:rsidR="002F529C" w:rsidRDefault="002F529C">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2F529C" w:rsidRPr="00667BB6" w:rsidRDefault="002F529C"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w:t>
            </w:r>
          </w:p>
        </w:tc>
        <w:tc>
          <w:tcPr>
            <w:tcW w:w="705"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p>
        </w:tc>
      </w:tr>
      <w:tr w:rsidR="002F529C"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2F529C" w:rsidRPr="00EE2015" w:rsidRDefault="002F529C"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2F529C" w:rsidRPr="001C523B" w:rsidRDefault="002F529C"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2F529C" w:rsidRPr="00905E6F" w:rsidRDefault="002F529C"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2F529C" w:rsidRPr="00905E6F" w:rsidRDefault="002F529C"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2F529C"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1.008</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Penyediaan Peralatan dan Perlengkapan Kantor</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Jumlah penyediaan peralatan &amp; Perlengkapan Kantor</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2F529C" w:rsidRDefault="002F529C">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04" w:type="dxa"/>
            <w:tcBorders>
              <w:top w:val="nil"/>
              <w:left w:val="nil"/>
              <w:bottom w:val="single" w:sz="4" w:space="0" w:color="auto"/>
              <w:right w:val="single" w:sz="4" w:space="0" w:color="auto"/>
            </w:tcBorders>
            <w:shd w:val="clear" w:color="auto" w:fill="auto"/>
            <w:hideMark/>
          </w:tcPr>
          <w:p w:rsidR="002F529C" w:rsidRDefault="002F529C">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2F529C" w:rsidRDefault="002F529C">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2F529C" w:rsidRPr="00667BB6" w:rsidRDefault="00CE14AF" w:rsidP="00CA7FEB">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w:t>
            </w:r>
            <w:r w:rsidR="00CA7FEB">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2F529C" w:rsidRDefault="002F529C">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46.000</w:t>
            </w:r>
          </w:p>
        </w:tc>
        <w:tc>
          <w:tcPr>
            <w:tcW w:w="705" w:type="dxa"/>
            <w:tcBorders>
              <w:top w:val="nil"/>
              <w:left w:val="nil"/>
              <w:bottom w:val="single" w:sz="4" w:space="0" w:color="auto"/>
              <w:right w:val="single" w:sz="4" w:space="0" w:color="auto"/>
            </w:tcBorders>
            <w:shd w:val="clear" w:color="auto" w:fill="auto"/>
            <w:hideMark/>
          </w:tcPr>
          <w:p w:rsidR="002F529C" w:rsidRDefault="002F529C">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705"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p>
        </w:tc>
      </w:tr>
      <w:tr w:rsidR="002F529C"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2F529C" w:rsidRPr="00EE2015" w:rsidRDefault="002F529C"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2F529C" w:rsidRPr="001C523B" w:rsidRDefault="002F529C"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2F529C" w:rsidRPr="00905E6F" w:rsidRDefault="002F529C"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2F529C" w:rsidRPr="00905E6F" w:rsidRDefault="002F529C"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2F529C"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1.009</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Penyediaan Bahan Bacaan dan Peraturan Perundang-undangan</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Jumlah Ketersediaan 2 Media Cetak dan buku bacaan/PERPU</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2F529C" w:rsidRDefault="002F529C">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604" w:type="dxa"/>
            <w:tcBorders>
              <w:top w:val="nil"/>
              <w:left w:val="nil"/>
              <w:bottom w:val="single" w:sz="4" w:space="0" w:color="auto"/>
              <w:right w:val="single" w:sz="4" w:space="0" w:color="auto"/>
            </w:tcBorders>
            <w:shd w:val="clear" w:color="auto" w:fill="auto"/>
            <w:hideMark/>
          </w:tcPr>
          <w:p w:rsidR="002F529C" w:rsidRDefault="002F529C">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649" w:type="dxa"/>
            <w:tcBorders>
              <w:top w:val="nil"/>
              <w:left w:val="nil"/>
              <w:bottom w:val="single" w:sz="4" w:space="0" w:color="auto"/>
              <w:right w:val="single" w:sz="4" w:space="0" w:color="auto"/>
            </w:tcBorders>
            <w:shd w:val="clear" w:color="auto" w:fill="auto"/>
            <w:hideMark/>
          </w:tcPr>
          <w:p w:rsidR="002F529C" w:rsidRDefault="002F529C">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663" w:type="dxa"/>
            <w:tcBorders>
              <w:top w:val="nil"/>
              <w:left w:val="nil"/>
              <w:bottom w:val="single" w:sz="4" w:space="0" w:color="auto"/>
              <w:right w:val="single" w:sz="4" w:space="0" w:color="auto"/>
            </w:tcBorders>
            <w:shd w:val="clear" w:color="auto" w:fill="auto"/>
            <w:hideMark/>
          </w:tcPr>
          <w:p w:rsidR="002F529C" w:rsidRDefault="002F529C">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42.000</w:t>
            </w:r>
          </w:p>
        </w:tc>
        <w:tc>
          <w:tcPr>
            <w:tcW w:w="705" w:type="dxa"/>
            <w:tcBorders>
              <w:top w:val="nil"/>
              <w:left w:val="nil"/>
              <w:bottom w:val="single" w:sz="4" w:space="0" w:color="auto"/>
              <w:right w:val="single" w:sz="4" w:space="0" w:color="auto"/>
            </w:tcBorders>
            <w:shd w:val="clear" w:color="auto" w:fill="auto"/>
            <w:hideMark/>
          </w:tcPr>
          <w:p w:rsidR="002F529C" w:rsidRDefault="002F529C">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w:t>
            </w:r>
          </w:p>
        </w:tc>
        <w:tc>
          <w:tcPr>
            <w:tcW w:w="705"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p>
        </w:tc>
      </w:tr>
      <w:tr w:rsidR="002F529C"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2F529C" w:rsidRPr="00EE2015" w:rsidRDefault="002F529C"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2F529C" w:rsidRPr="001C523B" w:rsidRDefault="002F529C"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2F529C" w:rsidRPr="00905E6F" w:rsidRDefault="002F529C"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2F529C" w:rsidRPr="00905E6F" w:rsidRDefault="002F529C"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2F529C"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1.010</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Penyediaan Makanan dan Minuman</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Jumlah Ketersediaan Makan Minum untuk Rapat</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2F529C" w:rsidRDefault="002F529C">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200.000</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200.000</w:t>
            </w:r>
          </w:p>
        </w:tc>
        <w:tc>
          <w:tcPr>
            <w:tcW w:w="604" w:type="dxa"/>
            <w:tcBorders>
              <w:top w:val="nil"/>
              <w:left w:val="nil"/>
              <w:bottom w:val="single" w:sz="4" w:space="0" w:color="auto"/>
              <w:right w:val="single" w:sz="4" w:space="0" w:color="auto"/>
            </w:tcBorders>
            <w:shd w:val="clear" w:color="auto" w:fill="auto"/>
            <w:hideMark/>
          </w:tcPr>
          <w:p w:rsidR="002F529C" w:rsidRDefault="002F529C">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200.000</w:t>
            </w:r>
          </w:p>
        </w:tc>
        <w:tc>
          <w:tcPr>
            <w:tcW w:w="649" w:type="dxa"/>
            <w:tcBorders>
              <w:top w:val="nil"/>
              <w:left w:val="nil"/>
              <w:bottom w:val="single" w:sz="4" w:space="0" w:color="auto"/>
              <w:right w:val="single" w:sz="4" w:space="0" w:color="auto"/>
            </w:tcBorders>
            <w:shd w:val="clear" w:color="auto" w:fill="auto"/>
            <w:hideMark/>
          </w:tcPr>
          <w:p w:rsidR="002F529C" w:rsidRDefault="002F529C">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2F529C" w:rsidRPr="00667BB6" w:rsidRDefault="00CA7F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475.0</w:t>
            </w:r>
            <w:r w:rsidR="00CE14AF">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2F529C" w:rsidRDefault="002F529C">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42.000</w:t>
            </w:r>
          </w:p>
        </w:tc>
        <w:tc>
          <w:tcPr>
            <w:tcW w:w="705" w:type="dxa"/>
            <w:tcBorders>
              <w:top w:val="nil"/>
              <w:left w:val="nil"/>
              <w:bottom w:val="single" w:sz="4" w:space="0" w:color="auto"/>
              <w:right w:val="single" w:sz="4" w:space="0" w:color="auto"/>
            </w:tcBorders>
            <w:shd w:val="clear" w:color="auto" w:fill="auto"/>
            <w:hideMark/>
          </w:tcPr>
          <w:p w:rsidR="002F529C" w:rsidRDefault="002F529C">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w:t>
            </w:r>
          </w:p>
        </w:tc>
        <w:tc>
          <w:tcPr>
            <w:tcW w:w="705"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p>
        </w:tc>
      </w:tr>
      <w:tr w:rsidR="00CE14A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E14AF" w:rsidRPr="00EE2015" w:rsidRDefault="00CE14A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E14AF" w:rsidRPr="001C523B" w:rsidRDefault="00CE14A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E14AF" w:rsidRPr="00905E6F" w:rsidRDefault="00CE14A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E14AF" w:rsidRPr="00905E6F" w:rsidRDefault="00CE14A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E14AF"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1.011</w:t>
            </w:r>
          </w:p>
        </w:tc>
        <w:tc>
          <w:tcPr>
            <w:tcW w:w="992" w:type="dxa"/>
            <w:tcBorders>
              <w:top w:val="nil"/>
              <w:left w:val="nil"/>
              <w:bottom w:val="single" w:sz="4" w:space="0" w:color="auto"/>
              <w:right w:val="single" w:sz="4" w:space="0" w:color="auto"/>
            </w:tcBorders>
            <w:shd w:val="clear" w:color="auto" w:fill="auto"/>
            <w:hideMark/>
          </w:tcPr>
          <w:p w:rsidR="00CE14AF" w:rsidRPr="00667BB6" w:rsidRDefault="00867708" w:rsidP="00D4167E">
            <w:pPr>
              <w:rPr>
                <w:rFonts w:ascii="Arial Narrow" w:hAnsi="Arial Narrow"/>
                <w:bCs/>
                <w:noProof w:val="0"/>
                <w:color w:val="000000"/>
                <w:sz w:val="14"/>
                <w:szCs w:val="14"/>
                <w:lang w:eastAsia="id-ID"/>
              </w:rPr>
            </w:pPr>
            <w:r w:rsidRPr="00867708">
              <w:rPr>
                <w:rFonts w:ascii="Arial Narrow" w:hAnsi="Arial Narrow"/>
                <w:bCs/>
                <w:noProof w:val="0"/>
                <w:color w:val="000000"/>
                <w:sz w:val="14"/>
                <w:szCs w:val="14"/>
                <w:lang w:eastAsia="id-ID"/>
              </w:rPr>
              <w:t>Rapat-rapat Koordinasi dan Konsultasi ke Dalam Daerah dan ke Luar Daerah</w:t>
            </w:r>
          </w:p>
        </w:tc>
        <w:tc>
          <w:tcPr>
            <w:tcW w:w="992" w:type="dxa"/>
            <w:tcBorders>
              <w:top w:val="nil"/>
              <w:left w:val="nil"/>
              <w:bottom w:val="single" w:sz="4" w:space="0" w:color="auto"/>
              <w:right w:val="single" w:sz="4" w:space="0" w:color="auto"/>
            </w:tcBorders>
            <w:shd w:val="clear" w:color="auto" w:fill="auto"/>
            <w:hideMark/>
          </w:tcPr>
          <w:p w:rsidR="00CE14AF" w:rsidRPr="00667BB6" w:rsidRDefault="00867708" w:rsidP="00D4167E">
            <w:pPr>
              <w:rPr>
                <w:rFonts w:ascii="Arial Narrow" w:hAnsi="Arial Narrow"/>
                <w:bCs/>
                <w:noProof w:val="0"/>
                <w:color w:val="000000"/>
                <w:sz w:val="14"/>
                <w:szCs w:val="14"/>
                <w:lang w:eastAsia="id-ID"/>
              </w:rPr>
            </w:pPr>
            <w:r w:rsidRPr="00867708">
              <w:rPr>
                <w:rFonts w:ascii="Arial Narrow" w:hAnsi="Arial Narrow"/>
                <w:bCs/>
                <w:noProof w:val="0"/>
                <w:color w:val="000000"/>
                <w:sz w:val="14"/>
                <w:szCs w:val="14"/>
                <w:lang w:eastAsia="id-ID"/>
              </w:rPr>
              <w:t>Jumlah Pelaksanaa</w:t>
            </w:r>
            <w:r>
              <w:rPr>
                <w:rFonts w:ascii="Arial Narrow" w:hAnsi="Arial Narrow"/>
                <w:bCs/>
                <w:noProof w:val="0"/>
                <w:color w:val="000000"/>
                <w:sz w:val="14"/>
                <w:szCs w:val="14"/>
                <w:lang w:eastAsia="id-ID"/>
              </w:rPr>
              <w:t>n</w:t>
            </w:r>
            <w:r w:rsidRPr="00867708">
              <w:rPr>
                <w:rFonts w:ascii="Arial Narrow" w:hAnsi="Arial Narrow"/>
                <w:bCs/>
                <w:noProof w:val="0"/>
                <w:color w:val="000000"/>
                <w:sz w:val="14"/>
                <w:szCs w:val="14"/>
                <w:lang w:eastAsia="id-ID"/>
              </w:rPr>
              <w:t xml:space="preserve"> Rakor &amp; Konsultasi dalam dan luar Daerah</w:t>
            </w:r>
          </w:p>
        </w:tc>
        <w:tc>
          <w:tcPr>
            <w:tcW w:w="710" w:type="dxa"/>
            <w:tcBorders>
              <w:top w:val="nil"/>
              <w:left w:val="nil"/>
              <w:bottom w:val="single" w:sz="4" w:space="0" w:color="auto"/>
              <w:right w:val="single" w:sz="4" w:space="0" w:color="auto"/>
            </w:tcBorders>
            <w:shd w:val="clear" w:color="auto" w:fill="auto"/>
            <w:hideMark/>
          </w:tcPr>
          <w:p w:rsidR="00CE14AF" w:rsidRDefault="00CE14AF"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E14AF" w:rsidRDefault="00CE14AF">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E14AF" w:rsidRPr="00667BB6" w:rsidRDefault="00867708"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500.000</w:t>
            </w:r>
          </w:p>
        </w:tc>
        <w:tc>
          <w:tcPr>
            <w:tcW w:w="710" w:type="dxa"/>
            <w:tcBorders>
              <w:top w:val="nil"/>
              <w:left w:val="nil"/>
              <w:bottom w:val="single" w:sz="4" w:space="0" w:color="auto"/>
              <w:right w:val="single" w:sz="4" w:space="0" w:color="auto"/>
            </w:tcBorders>
            <w:shd w:val="clear" w:color="auto" w:fill="auto"/>
            <w:hideMark/>
          </w:tcPr>
          <w:p w:rsidR="00CE14AF" w:rsidRDefault="00CE14AF">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E14AF" w:rsidRPr="00667BB6" w:rsidRDefault="00867708"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500.000</w:t>
            </w:r>
          </w:p>
        </w:tc>
        <w:tc>
          <w:tcPr>
            <w:tcW w:w="604" w:type="dxa"/>
            <w:tcBorders>
              <w:top w:val="nil"/>
              <w:left w:val="nil"/>
              <w:bottom w:val="single" w:sz="4" w:space="0" w:color="auto"/>
              <w:right w:val="single" w:sz="4" w:space="0" w:color="auto"/>
            </w:tcBorders>
            <w:shd w:val="clear" w:color="auto" w:fill="auto"/>
            <w:hideMark/>
          </w:tcPr>
          <w:p w:rsidR="00CE14AF" w:rsidRDefault="00CE14AF">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E14AF" w:rsidRPr="00667BB6" w:rsidRDefault="00867708"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500.000</w:t>
            </w:r>
          </w:p>
        </w:tc>
        <w:tc>
          <w:tcPr>
            <w:tcW w:w="649" w:type="dxa"/>
            <w:tcBorders>
              <w:top w:val="nil"/>
              <w:left w:val="nil"/>
              <w:bottom w:val="single" w:sz="4" w:space="0" w:color="auto"/>
              <w:right w:val="single" w:sz="4" w:space="0" w:color="auto"/>
            </w:tcBorders>
            <w:shd w:val="clear" w:color="auto" w:fill="auto"/>
            <w:hideMark/>
          </w:tcPr>
          <w:p w:rsidR="00CE14AF" w:rsidRDefault="00CE14AF">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E14AF" w:rsidRPr="00667BB6" w:rsidRDefault="00CA7F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870</w:t>
            </w:r>
            <w:r w:rsidR="00867708">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CE14AF" w:rsidRDefault="00CE14AF">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E14AF" w:rsidRPr="00667BB6" w:rsidRDefault="00867708"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670.000</w:t>
            </w:r>
          </w:p>
        </w:tc>
        <w:tc>
          <w:tcPr>
            <w:tcW w:w="705" w:type="dxa"/>
            <w:tcBorders>
              <w:top w:val="nil"/>
              <w:left w:val="nil"/>
              <w:bottom w:val="single" w:sz="4" w:space="0" w:color="auto"/>
              <w:right w:val="single" w:sz="4" w:space="0" w:color="auto"/>
            </w:tcBorders>
            <w:shd w:val="clear" w:color="auto" w:fill="auto"/>
            <w:hideMark/>
          </w:tcPr>
          <w:p w:rsidR="00CE14AF" w:rsidRDefault="00CE14AF">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E14AF" w:rsidRPr="00667BB6" w:rsidRDefault="00867708"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720.000</w:t>
            </w:r>
          </w:p>
        </w:tc>
        <w:tc>
          <w:tcPr>
            <w:tcW w:w="705" w:type="dxa"/>
            <w:tcBorders>
              <w:top w:val="nil"/>
              <w:left w:val="nil"/>
              <w:bottom w:val="single" w:sz="4" w:space="0" w:color="auto"/>
              <w:right w:val="single" w:sz="4" w:space="0" w:color="auto"/>
            </w:tcBorders>
            <w:shd w:val="clear" w:color="auto" w:fill="auto"/>
            <w:hideMark/>
          </w:tcPr>
          <w:p w:rsidR="00CE14AF" w:rsidRPr="00667BB6" w:rsidRDefault="00CE14AF" w:rsidP="00B1276C">
            <w:pPr>
              <w:jc w:val="center"/>
              <w:rPr>
                <w:rFonts w:ascii="Arial Narrow" w:hAnsi="Arial Narrow"/>
                <w:bCs/>
                <w:noProof w:val="0"/>
                <w:color w:val="000000"/>
                <w:sz w:val="14"/>
                <w:szCs w:val="14"/>
                <w:lang w:eastAsia="id-ID"/>
              </w:rPr>
            </w:pPr>
          </w:p>
        </w:tc>
      </w:tr>
      <w:tr w:rsidR="00CE14A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E14AF" w:rsidRPr="00EE2015" w:rsidRDefault="00CE14A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E14AF" w:rsidRPr="001C523B" w:rsidRDefault="00CE14A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E14AF" w:rsidRPr="00905E6F" w:rsidRDefault="00CE14A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E14AF" w:rsidRPr="00905E6F" w:rsidRDefault="00CE14A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E14AF"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1.012</w:t>
            </w:r>
          </w:p>
        </w:tc>
        <w:tc>
          <w:tcPr>
            <w:tcW w:w="992" w:type="dxa"/>
            <w:tcBorders>
              <w:top w:val="nil"/>
              <w:left w:val="nil"/>
              <w:bottom w:val="single" w:sz="4" w:space="0" w:color="auto"/>
              <w:right w:val="single" w:sz="4" w:space="0" w:color="auto"/>
            </w:tcBorders>
            <w:shd w:val="clear" w:color="auto" w:fill="auto"/>
            <w:hideMark/>
          </w:tcPr>
          <w:p w:rsidR="00CE14AF" w:rsidRPr="00667BB6" w:rsidRDefault="00B347EB" w:rsidP="00D4167E">
            <w:pPr>
              <w:rPr>
                <w:rFonts w:ascii="Arial Narrow" w:hAnsi="Arial Narrow"/>
                <w:bCs/>
                <w:noProof w:val="0"/>
                <w:color w:val="000000"/>
                <w:sz w:val="14"/>
                <w:szCs w:val="14"/>
                <w:lang w:eastAsia="id-ID"/>
              </w:rPr>
            </w:pPr>
            <w:r w:rsidRPr="00B347EB">
              <w:rPr>
                <w:rFonts w:ascii="Arial Narrow" w:hAnsi="Arial Narrow"/>
                <w:bCs/>
                <w:noProof w:val="0"/>
                <w:color w:val="000000"/>
                <w:sz w:val="14"/>
                <w:szCs w:val="14"/>
                <w:lang w:eastAsia="id-ID"/>
              </w:rPr>
              <w:t>Penyediaan Jasa Informasi, Dokumentasi dan Publikasi</w:t>
            </w:r>
          </w:p>
        </w:tc>
        <w:tc>
          <w:tcPr>
            <w:tcW w:w="992" w:type="dxa"/>
            <w:tcBorders>
              <w:top w:val="nil"/>
              <w:left w:val="nil"/>
              <w:bottom w:val="single" w:sz="4" w:space="0" w:color="auto"/>
              <w:right w:val="single" w:sz="4" w:space="0" w:color="auto"/>
            </w:tcBorders>
            <w:shd w:val="clear" w:color="auto" w:fill="auto"/>
            <w:hideMark/>
          </w:tcPr>
          <w:p w:rsidR="00CE14AF" w:rsidRPr="00667BB6" w:rsidRDefault="00B347EB" w:rsidP="00D4167E">
            <w:pPr>
              <w:rPr>
                <w:rFonts w:ascii="Arial Narrow" w:hAnsi="Arial Narrow"/>
                <w:bCs/>
                <w:noProof w:val="0"/>
                <w:color w:val="000000"/>
                <w:sz w:val="14"/>
                <w:szCs w:val="14"/>
                <w:lang w:eastAsia="id-ID"/>
              </w:rPr>
            </w:pPr>
            <w:r w:rsidRPr="00B347EB">
              <w:rPr>
                <w:rFonts w:ascii="Arial Narrow" w:hAnsi="Arial Narrow"/>
                <w:bCs/>
                <w:noProof w:val="0"/>
                <w:color w:val="000000"/>
                <w:sz w:val="14"/>
                <w:szCs w:val="14"/>
                <w:lang w:eastAsia="id-ID"/>
              </w:rPr>
              <w:t>Jumlah jasa informasi dokumenter dan Publikasi + Camera SKPD</w:t>
            </w:r>
          </w:p>
        </w:tc>
        <w:tc>
          <w:tcPr>
            <w:tcW w:w="710" w:type="dxa"/>
            <w:tcBorders>
              <w:top w:val="nil"/>
              <w:left w:val="nil"/>
              <w:bottom w:val="single" w:sz="4" w:space="0" w:color="auto"/>
              <w:right w:val="single" w:sz="4" w:space="0" w:color="auto"/>
            </w:tcBorders>
            <w:shd w:val="clear" w:color="auto" w:fill="auto"/>
            <w:hideMark/>
          </w:tcPr>
          <w:p w:rsidR="00CE14AF" w:rsidRDefault="00CE14AF"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E14AF" w:rsidRDefault="00CE14AF">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E14AF" w:rsidRPr="00667BB6" w:rsidRDefault="00B347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710" w:type="dxa"/>
            <w:tcBorders>
              <w:top w:val="nil"/>
              <w:left w:val="nil"/>
              <w:bottom w:val="single" w:sz="4" w:space="0" w:color="auto"/>
              <w:right w:val="single" w:sz="4" w:space="0" w:color="auto"/>
            </w:tcBorders>
            <w:shd w:val="clear" w:color="auto" w:fill="auto"/>
            <w:hideMark/>
          </w:tcPr>
          <w:p w:rsidR="00CE14AF" w:rsidRDefault="00CE14AF">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E14AF" w:rsidRPr="00667BB6" w:rsidRDefault="00B347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04" w:type="dxa"/>
            <w:tcBorders>
              <w:top w:val="nil"/>
              <w:left w:val="nil"/>
              <w:bottom w:val="single" w:sz="4" w:space="0" w:color="auto"/>
              <w:right w:val="single" w:sz="4" w:space="0" w:color="auto"/>
            </w:tcBorders>
            <w:shd w:val="clear" w:color="auto" w:fill="auto"/>
            <w:hideMark/>
          </w:tcPr>
          <w:p w:rsidR="00CE14AF" w:rsidRDefault="00CE14AF">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E14AF" w:rsidRPr="00667BB6" w:rsidRDefault="00B347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CE14AF" w:rsidRDefault="00CE14AF">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E14AF" w:rsidRPr="00667BB6" w:rsidRDefault="00B347EB" w:rsidP="00CA7FEB">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w:t>
            </w:r>
            <w:r w:rsidR="00CA7FEB">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CE14AF" w:rsidRDefault="00CE14AF">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E14AF" w:rsidRPr="00667BB6" w:rsidRDefault="00B347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37.000</w:t>
            </w:r>
          </w:p>
        </w:tc>
        <w:tc>
          <w:tcPr>
            <w:tcW w:w="705" w:type="dxa"/>
            <w:tcBorders>
              <w:top w:val="nil"/>
              <w:left w:val="nil"/>
              <w:bottom w:val="single" w:sz="4" w:space="0" w:color="auto"/>
              <w:right w:val="single" w:sz="4" w:space="0" w:color="auto"/>
            </w:tcBorders>
            <w:shd w:val="clear" w:color="auto" w:fill="auto"/>
            <w:hideMark/>
          </w:tcPr>
          <w:p w:rsidR="00CE14AF" w:rsidRDefault="00CE14AF">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E14AF" w:rsidRPr="00667BB6" w:rsidRDefault="00B347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705" w:type="dxa"/>
            <w:tcBorders>
              <w:top w:val="nil"/>
              <w:left w:val="nil"/>
              <w:bottom w:val="single" w:sz="4" w:space="0" w:color="auto"/>
              <w:right w:val="single" w:sz="4" w:space="0" w:color="auto"/>
            </w:tcBorders>
            <w:shd w:val="clear" w:color="auto" w:fill="auto"/>
            <w:hideMark/>
          </w:tcPr>
          <w:p w:rsidR="00CE14AF" w:rsidRPr="00667BB6" w:rsidRDefault="00CE14AF" w:rsidP="00B1276C">
            <w:pPr>
              <w:jc w:val="center"/>
              <w:rPr>
                <w:rFonts w:ascii="Arial Narrow" w:hAnsi="Arial Narrow"/>
                <w:bCs/>
                <w:noProof w:val="0"/>
                <w:color w:val="000000"/>
                <w:sz w:val="14"/>
                <w:szCs w:val="14"/>
                <w:lang w:eastAsia="id-ID"/>
              </w:rPr>
            </w:pPr>
          </w:p>
        </w:tc>
      </w:tr>
      <w:tr w:rsidR="00CE14A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E14AF" w:rsidRPr="00EE2015" w:rsidRDefault="00CE14A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E14AF" w:rsidRPr="001C523B" w:rsidRDefault="00CE14A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E14AF" w:rsidRPr="00905E6F" w:rsidRDefault="00CE14A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E14AF" w:rsidRPr="00905E6F" w:rsidRDefault="00CE14A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E14AF"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1.013</w:t>
            </w:r>
          </w:p>
        </w:tc>
        <w:tc>
          <w:tcPr>
            <w:tcW w:w="992" w:type="dxa"/>
            <w:tcBorders>
              <w:top w:val="nil"/>
              <w:left w:val="nil"/>
              <w:bottom w:val="single" w:sz="4" w:space="0" w:color="auto"/>
              <w:right w:val="single" w:sz="4" w:space="0" w:color="auto"/>
            </w:tcBorders>
            <w:shd w:val="clear" w:color="auto" w:fill="auto"/>
            <w:hideMark/>
          </w:tcPr>
          <w:p w:rsidR="00CE14AF" w:rsidRPr="00667BB6" w:rsidRDefault="00B347EB" w:rsidP="00D4167E">
            <w:pPr>
              <w:rPr>
                <w:rFonts w:ascii="Arial Narrow" w:hAnsi="Arial Narrow"/>
                <w:bCs/>
                <w:noProof w:val="0"/>
                <w:color w:val="000000"/>
                <w:sz w:val="14"/>
                <w:szCs w:val="14"/>
                <w:lang w:eastAsia="id-ID"/>
              </w:rPr>
            </w:pPr>
            <w:r w:rsidRPr="00B347EB">
              <w:rPr>
                <w:rFonts w:ascii="Arial Narrow" w:hAnsi="Arial Narrow"/>
                <w:bCs/>
                <w:noProof w:val="0"/>
                <w:color w:val="000000"/>
                <w:sz w:val="14"/>
                <w:szCs w:val="14"/>
                <w:lang w:eastAsia="id-ID"/>
              </w:rPr>
              <w:t>Penyediaan Jasa Pembinaan Mental dan Fisik Aparatur</w:t>
            </w:r>
          </w:p>
        </w:tc>
        <w:tc>
          <w:tcPr>
            <w:tcW w:w="992" w:type="dxa"/>
            <w:tcBorders>
              <w:top w:val="nil"/>
              <w:left w:val="nil"/>
              <w:bottom w:val="single" w:sz="4" w:space="0" w:color="auto"/>
              <w:right w:val="single" w:sz="4" w:space="0" w:color="auto"/>
            </w:tcBorders>
            <w:shd w:val="clear" w:color="auto" w:fill="auto"/>
            <w:hideMark/>
          </w:tcPr>
          <w:p w:rsidR="00CE14AF" w:rsidRPr="00667BB6" w:rsidRDefault="00B347EB" w:rsidP="00D4167E">
            <w:pPr>
              <w:rPr>
                <w:rFonts w:ascii="Arial Narrow" w:hAnsi="Arial Narrow"/>
                <w:bCs/>
                <w:noProof w:val="0"/>
                <w:color w:val="000000"/>
                <w:sz w:val="14"/>
                <w:szCs w:val="14"/>
                <w:lang w:eastAsia="id-ID"/>
              </w:rPr>
            </w:pPr>
            <w:r w:rsidRPr="00B347EB">
              <w:rPr>
                <w:rFonts w:ascii="Arial Narrow" w:hAnsi="Arial Narrow"/>
                <w:bCs/>
                <w:noProof w:val="0"/>
                <w:color w:val="000000"/>
                <w:sz w:val="14"/>
                <w:szCs w:val="14"/>
                <w:lang w:eastAsia="id-ID"/>
              </w:rPr>
              <w:t>Jumlah Pembinaan Ceramah agama &amp; kesegaran jasmani</w:t>
            </w:r>
          </w:p>
        </w:tc>
        <w:tc>
          <w:tcPr>
            <w:tcW w:w="710" w:type="dxa"/>
            <w:tcBorders>
              <w:top w:val="nil"/>
              <w:left w:val="nil"/>
              <w:bottom w:val="single" w:sz="4" w:space="0" w:color="auto"/>
              <w:right w:val="single" w:sz="4" w:space="0" w:color="auto"/>
            </w:tcBorders>
            <w:shd w:val="clear" w:color="auto" w:fill="auto"/>
            <w:hideMark/>
          </w:tcPr>
          <w:p w:rsidR="00CE14AF" w:rsidRDefault="00CE14AF"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E14AF" w:rsidRDefault="00CE14AF">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710" w:type="dxa"/>
            <w:tcBorders>
              <w:top w:val="nil"/>
              <w:left w:val="nil"/>
              <w:bottom w:val="single" w:sz="4" w:space="0" w:color="auto"/>
              <w:right w:val="single" w:sz="4" w:space="0" w:color="auto"/>
            </w:tcBorders>
            <w:shd w:val="clear" w:color="auto" w:fill="auto"/>
            <w:hideMark/>
          </w:tcPr>
          <w:p w:rsidR="00CE14AF" w:rsidRDefault="00CE14AF">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04" w:type="dxa"/>
            <w:tcBorders>
              <w:top w:val="nil"/>
              <w:left w:val="nil"/>
              <w:bottom w:val="single" w:sz="4" w:space="0" w:color="auto"/>
              <w:right w:val="single" w:sz="4" w:space="0" w:color="auto"/>
            </w:tcBorders>
            <w:shd w:val="clear" w:color="auto" w:fill="auto"/>
            <w:hideMark/>
          </w:tcPr>
          <w:p w:rsidR="00CE14AF" w:rsidRDefault="00CE14AF">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49" w:type="dxa"/>
            <w:tcBorders>
              <w:top w:val="nil"/>
              <w:left w:val="nil"/>
              <w:bottom w:val="single" w:sz="4" w:space="0" w:color="auto"/>
              <w:right w:val="single" w:sz="4" w:space="0" w:color="auto"/>
            </w:tcBorders>
            <w:shd w:val="clear" w:color="auto" w:fill="auto"/>
            <w:hideMark/>
          </w:tcPr>
          <w:p w:rsidR="00CE14AF" w:rsidRDefault="00CE14AF">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E14AF" w:rsidRPr="00667BB6" w:rsidRDefault="00CA7F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96</w:t>
            </w:r>
            <w:r w:rsidR="002C61BA">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CE14AF" w:rsidRDefault="00CE14AF">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E14AF" w:rsidRPr="00667BB6" w:rsidRDefault="002C61BA"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26.000</w:t>
            </w:r>
          </w:p>
        </w:tc>
        <w:tc>
          <w:tcPr>
            <w:tcW w:w="705" w:type="dxa"/>
            <w:tcBorders>
              <w:top w:val="nil"/>
              <w:left w:val="nil"/>
              <w:bottom w:val="single" w:sz="4" w:space="0" w:color="auto"/>
              <w:right w:val="single" w:sz="4" w:space="0" w:color="auto"/>
            </w:tcBorders>
            <w:shd w:val="clear" w:color="auto" w:fill="auto"/>
            <w:hideMark/>
          </w:tcPr>
          <w:p w:rsidR="00CE14AF" w:rsidRDefault="00CE14AF">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E14AF" w:rsidRPr="00667BB6" w:rsidRDefault="002C61BA"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705" w:type="dxa"/>
            <w:tcBorders>
              <w:top w:val="nil"/>
              <w:left w:val="nil"/>
              <w:bottom w:val="single" w:sz="4" w:space="0" w:color="auto"/>
              <w:right w:val="single" w:sz="4" w:space="0" w:color="auto"/>
            </w:tcBorders>
            <w:shd w:val="clear" w:color="auto" w:fill="auto"/>
            <w:hideMark/>
          </w:tcPr>
          <w:p w:rsidR="00CE14AF" w:rsidRPr="00667BB6" w:rsidRDefault="00CE14AF" w:rsidP="00B1276C">
            <w:pPr>
              <w:jc w:val="center"/>
              <w:rPr>
                <w:rFonts w:ascii="Arial Narrow" w:hAnsi="Arial Narrow"/>
                <w:bCs/>
                <w:noProof w:val="0"/>
                <w:color w:val="000000"/>
                <w:sz w:val="14"/>
                <w:szCs w:val="14"/>
                <w:lang w:eastAsia="id-ID"/>
              </w:rPr>
            </w:pPr>
          </w:p>
        </w:tc>
      </w:tr>
      <w:tr w:rsidR="00CE14A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E14AF" w:rsidRPr="00EE2015" w:rsidRDefault="00CE14A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E14AF" w:rsidRPr="001C523B" w:rsidRDefault="00CE14A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E14AF" w:rsidRPr="00905E6F" w:rsidRDefault="00CE14A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E14AF" w:rsidRPr="00905E6F" w:rsidRDefault="00CE14A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E14AF"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1.014</w:t>
            </w:r>
          </w:p>
        </w:tc>
        <w:tc>
          <w:tcPr>
            <w:tcW w:w="992" w:type="dxa"/>
            <w:tcBorders>
              <w:top w:val="nil"/>
              <w:left w:val="nil"/>
              <w:bottom w:val="single" w:sz="4" w:space="0" w:color="auto"/>
              <w:right w:val="single" w:sz="4" w:space="0" w:color="auto"/>
            </w:tcBorders>
            <w:shd w:val="clear" w:color="auto" w:fill="auto"/>
            <w:hideMark/>
          </w:tcPr>
          <w:p w:rsidR="00CE14AF" w:rsidRPr="00667BB6" w:rsidRDefault="002C61BA" w:rsidP="00D4167E">
            <w:pPr>
              <w:rPr>
                <w:rFonts w:ascii="Arial Narrow" w:hAnsi="Arial Narrow"/>
                <w:bCs/>
                <w:noProof w:val="0"/>
                <w:color w:val="000000"/>
                <w:sz w:val="14"/>
                <w:szCs w:val="14"/>
                <w:lang w:eastAsia="id-ID"/>
              </w:rPr>
            </w:pPr>
            <w:r w:rsidRPr="002C61BA">
              <w:rPr>
                <w:rFonts w:ascii="Arial Narrow" w:hAnsi="Arial Narrow"/>
                <w:bCs/>
                <w:noProof w:val="0"/>
                <w:color w:val="000000"/>
                <w:sz w:val="14"/>
                <w:szCs w:val="14"/>
                <w:lang w:eastAsia="id-ID"/>
              </w:rPr>
              <w:t>Penataan dan Pengelolaan Arsip</w:t>
            </w:r>
          </w:p>
        </w:tc>
        <w:tc>
          <w:tcPr>
            <w:tcW w:w="992" w:type="dxa"/>
            <w:tcBorders>
              <w:top w:val="nil"/>
              <w:left w:val="nil"/>
              <w:bottom w:val="single" w:sz="4" w:space="0" w:color="auto"/>
              <w:right w:val="single" w:sz="4" w:space="0" w:color="auto"/>
            </w:tcBorders>
            <w:shd w:val="clear" w:color="auto" w:fill="auto"/>
            <w:hideMark/>
          </w:tcPr>
          <w:p w:rsidR="00CE14AF" w:rsidRPr="00667BB6" w:rsidRDefault="002C61BA" w:rsidP="00D4167E">
            <w:pPr>
              <w:rPr>
                <w:rFonts w:ascii="Arial Narrow" w:hAnsi="Arial Narrow"/>
                <w:bCs/>
                <w:noProof w:val="0"/>
                <w:color w:val="000000"/>
                <w:sz w:val="14"/>
                <w:szCs w:val="14"/>
                <w:lang w:eastAsia="id-ID"/>
              </w:rPr>
            </w:pPr>
            <w:r w:rsidRPr="002C61BA">
              <w:rPr>
                <w:rFonts w:ascii="Arial Narrow" w:hAnsi="Arial Narrow"/>
                <w:bCs/>
                <w:noProof w:val="0"/>
                <w:color w:val="000000"/>
                <w:sz w:val="14"/>
                <w:szCs w:val="14"/>
                <w:lang w:eastAsia="id-ID"/>
              </w:rPr>
              <w:t>Jumlah Arsip yang tertata dan terkelola / yg autentik</w:t>
            </w:r>
          </w:p>
        </w:tc>
        <w:tc>
          <w:tcPr>
            <w:tcW w:w="710" w:type="dxa"/>
            <w:tcBorders>
              <w:top w:val="nil"/>
              <w:left w:val="nil"/>
              <w:bottom w:val="single" w:sz="4" w:space="0" w:color="auto"/>
              <w:right w:val="single" w:sz="4" w:space="0" w:color="auto"/>
            </w:tcBorders>
            <w:shd w:val="clear" w:color="auto" w:fill="auto"/>
            <w:hideMark/>
          </w:tcPr>
          <w:p w:rsidR="00CE14AF" w:rsidRDefault="00CE14AF"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E14AF" w:rsidRDefault="00CE14AF">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710" w:type="dxa"/>
            <w:tcBorders>
              <w:top w:val="nil"/>
              <w:left w:val="nil"/>
              <w:bottom w:val="single" w:sz="4" w:space="0" w:color="auto"/>
              <w:right w:val="single" w:sz="4" w:space="0" w:color="auto"/>
            </w:tcBorders>
            <w:shd w:val="clear" w:color="auto" w:fill="auto"/>
            <w:hideMark/>
          </w:tcPr>
          <w:p w:rsidR="00CE14AF" w:rsidRDefault="00CE14AF">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04" w:type="dxa"/>
            <w:tcBorders>
              <w:top w:val="nil"/>
              <w:left w:val="nil"/>
              <w:bottom w:val="single" w:sz="4" w:space="0" w:color="auto"/>
              <w:right w:val="single" w:sz="4" w:space="0" w:color="auto"/>
            </w:tcBorders>
            <w:shd w:val="clear" w:color="auto" w:fill="auto"/>
            <w:hideMark/>
          </w:tcPr>
          <w:p w:rsidR="00CE14AF" w:rsidRDefault="00CE14AF">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49" w:type="dxa"/>
            <w:tcBorders>
              <w:top w:val="nil"/>
              <w:left w:val="nil"/>
              <w:bottom w:val="single" w:sz="4" w:space="0" w:color="auto"/>
              <w:right w:val="single" w:sz="4" w:space="0" w:color="auto"/>
            </w:tcBorders>
            <w:shd w:val="clear" w:color="auto" w:fill="auto"/>
            <w:hideMark/>
          </w:tcPr>
          <w:p w:rsidR="00CE14AF" w:rsidRDefault="00CE14AF">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E14AF" w:rsidRPr="00667BB6" w:rsidRDefault="002C61BA" w:rsidP="00CA7FEB">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sidR="00CA7FEB">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CE14AF" w:rsidRDefault="00CE14AF">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E14AF" w:rsidRPr="00667BB6" w:rsidRDefault="002C61BA"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705" w:type="dxa"/>
            <w:tcBorders>
              <w:top w:val="nil"/>
              <w:left w:val="nil"/>
              <w:bottom w:val="single" w:sz="4" w:space="0" w:color="auto"/>
              <w:right w:val="single" w:sz="4" w:space="0" w:color="auto"/>
            </w:tcBorders>
            <w:shd w:val="clear" w:color="auto" w:fill="auto"/>
            <w:hideMark/>
          </w:tcPr>
          <w:p w:rsidR="00CE14AF" w:rsidRDefault="00CE14AF">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E14AF" w:rsidRPr="00667BB6" w:rsidRDefault="002C61BA"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22.000</w:t>
            </w:r>
          </w:p>
        </w:tc>
        <w:tc>
          <w:tcPr>
            <w:tcW w:w="705" w:type="dxa"/>
            <w:tcBorders>
              <w:top w:val="nil"/>
              <w:left w:val="nil"/>
              <w:bottom w:val="single" w:sz="4" w:space="0" w:color="auto"/>
              <w:right w:val="single" w:sz="4" w:space="0" w:color="auto"/>
            </w:tcBorders>
            <w:shd w:val="clear" w:color="auto" w:fill="auto"/>
            <w:hideMark/>
          </w:tcPr>
          <w:p w:rsidR="00CE14AF" w:rsidRPr="00667BB6" w:rsidRDefault="00CE14AF" w:rsidP="00B1276C">
            <w:pPr>
              <w:jc w:val="center"/>
              <w:rPr>
                <w:rFonts w:ascii="Arial Narrow" w:hAnsi="Arial Narrow"/>
                <w:bCs/>
                <w:noProof w:val="0"/>
                <w:color w:val="000000"/>
                <w:sz w:val="14"/>
                <w:szCs w:val="14"/>
                <w:lang w:eastAsia="id-ID"/>
              </w:rPr>
            </w:pPr>
          </w:p>
        </w:tc>
      </w:tr>
      <w:tr w:rsidR="00CA7FEB" w:rsidRPr="00D4167E" w:rsidTr="0080056D">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A7FEB" w:rsidRPr="00EE2015" w:rsidRDefault="00CA7FE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A7FEB" w:rsidRPr="001C523B" w:rsidRDefault="00CA7FE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A7FEB" w:rsidRPr="00905E6F" w:rsidRDefault="00CA7FE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A7FEB" w:rsidRPr="00905E6F" w:rsidRDefault="00CA7FE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A7FEB" w:rsidRPr="00667BB6" w:rsidRDefault="00CA7FEB" w:rsidP="009E34F1">
            <w:pPr>
              <w:rPr>
                <w:rFonts w:ascii="Arial Narrow" w:hAnsi="Arial Narrow"/>
                <w:bCs/>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9E34F1">
            <w:pPr>
              <w:rPr>
                <w:rFonts w:ascii="Arial Narrow" w:hAnsi="Arial Narrow"/>
                <w:bCs/>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9E34F1">
            <w:pPr>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CA7FEB" w:rsidRDefault="00CA7FEB" w:rsidP="009E34F1"/>
        </w:tc>
        <w:tc>
          <w:tcPr>
            <w:tcW w:w="568" w:type="dxa"/>
            <w:tcBorders>
              <w:top w:val="nil"/>
              <w:left w:val="nil"/>
              <w:bottom w:val="single" w:sz="4" w:space="0" w:color="auto"/>
              <w:right w:val="single" w:sz="4" w:space="0" w:color="auto"/>
            </w:tcBorders>
            <w:shd w:val="clear" w:color="auto" w:fill="auto"/>
            <w:hideMark/>
          </w:tcPr>
          <w:p w:rsidR="00CA7FEB" w:rsidRDefault="00CA7FEB" w:rsidP="009E34F1"/>
        </w:tc>
        <w:tc>
          <w:tcPr>
            <w:tcW w:w="791"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CA7FEB" w:rsidRDefault="00CA7FEB" w:rsidP="009E34F1"/>
        </w:tc>
        <w:tc>
          <w:tcPr>
            <w:tcW w:w="841"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CA7FEB" w:rsidRDefault="00CA7FEB" w:rsidP="009E34F1"/>
        </w:tc>
        <w:tc>
          <w:tcPr>
            <w:tcW w:w="848"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CA7FEB" w:rsidRDefault="00CA7FEB" w:rsidP="009E34F1"/>
        </w:tc>
        <w:tc>
          <w:tcPr>
            <w:tcW w:w="903"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CA7FEB" w:rsidRDefault="00CA7FEB" w:rsidP="009E34F1"/>
        </w:tc>
        <w:tc>
          <w:tcPr>
            <w:tcW w:w="847"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CA7FEB" w:rsidRDefault="00CA7FEB" w:rsidP="009E34F1"/>
        </w:tc>
        <w:tc>
          <w:tcPr>
            <w:tcW w:w="846"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center"/>
              <w:rPr>
                <w:rFonts w:ascii="Arial Narrow" w:hAnsi="Arial Narrow"/>
                <w:bCs/>
                <w:noProof w:val="0"/>
                <w:color w:val="000000"/>
                <w:sz w:val="14"/>
                <w:szCs w:val="14"/>
                <w:lang w:eastAsia="id-ID"/>
              </w:rPr>
            </w:pPr>
          </w:p>
        </w:tc>
      </w:tr>
      <w:tr w:rsidR="00CA7FEB" w:rsidRPr="00D4167E" w:rsidTr="0080056D">
        <w:trPr>
          <w:trHeight w:val="273"/>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A7FEB" w:rsidRPr="00EE2015" w:rsidRDefault="00CA7FEB" w:rsidP="00D4167E">
            <w:pPr>
              <w:rPr>
                <w:rFonts w:ascii="Arial Narrow" w:hAnsi="Arial Narrow" w:cstheme="minorHAnsi"/>
                <w:b/>
                <w:bCs/>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hideMark/>
          </w:tcPr>
          <w:p w:rsidR="00CA7FEB" w:rsidRPr="001C523B" w:rsidRDefault="00CA7FE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A7FEB" w:rsidRPr="00905E6F" w:rsidRDefault="00CA7FEB" w:rsidP="00D4167E">
            <w:pPr>
              <w:rPr>
                <w:rFonts w:ascii="Arial Narrow" w:hAnsi="Arial Narrow" w:cs="Tahoma"/>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A7FEB" w:rsidRPr="00905E6F" w:rsidRDefault="00CA7FEB" w:rsidP="00905E6F">
            <w:pPr>
              <w:rPr>
                <w:rFonts w:ascii="Arial Narrow" w:hAnsi="Arial Narrow" w:cstheme="minorHAnsi"/>
                <w:sz w:val="14"/>
                <w:szCs w:val="14"/>
              </w:rPr>
            </w:pPr>
          </w:p>
        </w:tc>
        <w:tc>
          <w:tcPr>
            <w:tcW w:w="567" w:type="dxa"/>
            <w:tcBorders>
              <w:top w:val="single" w:sz="4" w:space="0" w:color="auto"/>
              <w:left w:val="nil"/>
              <w:bottom w:val="single" w:sz="4" w:space="0" w:color="auto"/>
              <w:right w:val="single" w:sz="4" w:space="0" w:color="auto"/>
            </w:tcBorders>
            <w:shd w:val="clear" w:color="auto" w:fill="FFFF00"/>
            <w:hideMark/>
          </w:tcPr>
          <w:p w:rsidR="00CA7FEB" w:rsidRPr="003E2776" w:rsidRDefault="007C5CF5"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p>
        </w:tc>
        <w:tc>
          <w:tcPr>
            <w:tcW w:w="992" w:type="dxa"/>
            <w:tcBorders>
              <w:top w:val="single" w:sz="4" w:space="0" w:color="auto"/>
              <w:left w:val="nil"/>
              <w:bottom w:val="single" w:sz="4" w:space="0" w:color="auto"/>
              <w:right w:val="single" w:sz="4" w:space="0" w:color="auto"/>
            </w:tcBorders>
            <w:shd w:val="clear" w:color="auto" w:fill="FFFF00"/>
            <w:hideMark/>
          </w:tcPr>
          <w:p w:rsidR="00CA7FEB" w:rsidRPr="003E2776" w:rsidRDefault="00CA7FEB" w:rsidP="00D4167E">
            <w:pPr>
              <w:rPr>
                <w:rFonts w:ascii="Arial Narrow" w:hAnsi="Arial Narrow"/>
                <w:b/>
                <w:bCs/>
                <w:noProof w:val="0"/>
                <w:color w:val="000000"/>
                <w:sz w:val="14"/>
                <w:szCs w:val="14"/>
                <w:lang w:eastAsia="id-ID"/>
              </w:rPr>
            </w:pPr>
            <w:r w:rsidRPr="003E2776">
              <w:rPr>
                <w:rFonts w:ascii="Arial Narrow" w:hAnsi="Arial Narrow"/>
                <w:b/>
                <w:bCs/>
                <w:noProof w:val="0"/>
                <w:color w:val="000000"/>
                <w:sz w:val="14"/>
                <w:szCs w:val="14"/>
                <w:lang w:eastAsia="id-ID"/>
              </w:rPr>
              <w:t>Program Peningkatan Sarana dan Prasarana Aparatur</w:t>
            </w:r>
          </w:p>
        </w:tc>
        <w:tc>
          <w:tcPr>
            <w:tcW w:w="992" w:type="dxa"/>
            <w:tcBorders>
              <w:top w:val="single" w:sz="4" w:space="0" w:color="auto"/>
              <w:left w:val="nil"/>
              <w:bottom w:val="single" w:sz="4" w:space="0" w:color="auto"/>
              <w:right w:val="single" w:sz="4" w:space="0" w:color="auto"/>
            </w:tcBorders>
            <w:shd w:val="clear" w:color="auto" w:fill="FFFF00"/>
            <w:hideMark/>
          </w:tcPr>
          <w:p w:rsidR="00CA7FEB" w:rsidRPr="003E2776" w:rsidRDefault="00CA7FEB" w:rsidP="00D4167E">
            <w:pPr>
              <w:rPr>
                <w:rFonts w:ascii="Arial Narrow" w:hAnsi="Arial Narrow"/>
                <w:b/>
                <w:bCs/>
                <w:noProof w:val="0"/>
                <w:color w:val="000000"/>
                <w:sz w:val="14"/>
                <w:szCs w:val="14"/>
                <w:lang w:eastAsia="id-ID"/>
              </w:rPr>
            </w:pPr>
            <w:r w:rsidRPr="003E2776">
              <w:rPr>
                <w:rFonts w:ascii="Arial Narrow" w:hAnsi="Arial Narrow"/>
                <w:b/>
                <w:bCs/>
                <w:noProof w:val="0"/>
                <w:color w:val="000000"/>
                <w:sz w:val="14"/>
                <w:szCs w:val="14"/>
                <w:lang w:eastAsia="id-ID"/>
              </w:rPr>
              <w:t>Terpenuhinya Peningkatan Sarana &amp; Prasarana</w:t>
            </w:r>
          </w:p>
        </w:tc>
        <w:tc>
          <w:tcPr>
            <w:tcW w:w="710" w:type="dxa"/>
            <w:tcBorders>
              <w:top w:val="single" w:sz="4" w:space="0" w:color="auto"/>
              <w:left w:val="nil"/>
              <w:bottom w:val="single" w:sz="4" w:space="0" w:color="auto"/>
              <w:right w:val="single" w:sz="4" w:space="0" w:color="auto"/>
            </w:tcBorders>
            <w:shd w:val="clear" w:color="auto" w:fill="FFFF00"/>
            <w:hideMark/>
          </w:tcPr>
          <w:p w:rsidR="00CA7FEB" w:rsidRPr="003E2776" w:rsidRDefault="00CA7FEB" w:rsidP="003803D0">
            <w:pPr>
              <w:rPr>
                <w:rFonts w:ascii="Arial Narrow" w:hAnsi="Arial Narrow"/>
                <w:b/>
                <w:sz w:val="14"/>
                <w:szCs w:val="14"/>
              </w:rPr>
            </w:pPr>
          </w:p>
        </w:tc>
        <w:tc>
          <w:tcPr>
            <w:tcW w:w="568"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962.400</w:t>
            </w:r>
          </w:p>
        </w:tc>
        <w:tc>
          <w:tcPr>
            <w:tcW w:w="710"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single" w:sz="4" w:space="0" w:color="auto"/>
              <w:left w:val="nil"/>
              <w:bottom w:val="single" w:sz="4" w:space="0" w:color="auto"/>
              <w:right w:val="single" w:sz="4" w:space="0" w:color="auto"/>
            </w:tcBorders>
            <w:shd w:val="clear" w:color="auto" w:fill="FFFF00"/>
            <w:hideMark/>
          </w:tcPr>
          <w:p w:rsidR="00CA7FEB" w:rsidRDefault="00CA7FEB" w:rsidP="003803D0">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1.008.500</w:t>
            </w:r>
          </w:p>
        </w:tc>
        <w:tc>
          <w:tcPr>
            <w:tcW w:w="604"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single" w:sz="4" w:space="0" w:color="auto"/>
              <w:left w:val="nil"/>
              <w:bottom w:val="single" w:sz="4" w:space="0" w:color="auto"/>
              <w:right w:val="single" w:sz="4" w:space="0" w:color="auto"/>
            </w:tcBorders>
            <w:shd w:val="clear" w:color="auto" w:fill="FFFF00"/>
            <w:hideMark/>
          </w:tcPr>
          <w:p w:rsidR="00CA7FEB" w:rsidRDefault="00CA7FEB" w:rsidP="003803D0">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1.079.900</w:t>
            </w:r>
          </w:p>
        </w:tc>
        <w:tc>
          <w:tcPr>
            <w:tcW w:w="649"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single" w:sz="4" w:space="0" w:color="auto"/>
              <w:left w:val="nil"/>
              <w:bottom w:val="single" w:sz="4" w:space="0" w:color="auto"/>
              <w:right w:val="single" w:sz="4" w:space="0" w:color="auto"/>
            </w:tcBorders>
            <w:shd w:val="clear" w:color="auto" w:fill="FFFF00"/>
            <w:hideMark/>
          </w:tcPr>
          <w:p w:rsidR="00CA7FEB" w:rsidRDefault="00CA7FEB" w:rsidP="0079458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1.168.400</w:t>
            </w:r>
          </w:p>
        </w:tc>
        <w:tc>
          <w:tcPr>
            <w:tcW w:w="663"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single" w:sz="4" w:space="0" w:color="auto"/>
              <w:left w:val="nil"/>
              <w:bottom w:val="single" w:sz="4" w:space="0" w:color="auto"/>
              <w:right w:val="single" w:sz="4" w:space="0" w:color="auto"/>
            </w:tcBorders>
            <w:shd w:val="clear" w:color="auto" w:fill="FFFF00"/>
            <w:hideMark/>
          </w:tcPr>
          <w:p w:rsidR="00CA7FEB" w:rsidRDefault="00CA7FEB" w:rsidP="0079458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1.264.600</w:t>
            </w:r>
          </w:p>
        </w:tc>
        <w:tc>
          <w:tcPr>
            <w:tcW w:w="705" w:type="dxa"/>
            <w:tcBorders>
              <w:top w:val="single" w:sz="4" w:space="0" w:color="auto"/>
              <w:left w:val="nil"/>
              <w:bottom w:val="single" w:sz="4" w:space="0" w:color="auto"/>
              <w:right w:val="single" w:sz="4" w:space="0" w:color="auto"/>
            </w:tcBorders>
            <w:shd w:val="clear" w:color="auto" w:fill="FFFF00"/>
            <w:hideMark/>
          </w:tcPr>
          <w:p w:rsidR="00CA7FEB" w:rsidRPr="00211F88"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single" w:sz="4" w:space="0" w:color="auto"/>
              <w:left w:val="nil"/>
              <w:bottom w:val="single" w:sz="4" w:space="0" w:color="auto"/>
              <w:right w:val="single" w:sz="4" w:space="0" w:color="auto"/>
            </w:tcBorders>
            <w:shd w:val="clear" w:color="auto" w:fill="FFFF00"/>
            <w:hideMark/>
          </w:tcPr>
          <w:p w:rsidR="00CA7FEB" w:rsidRDefault="00CA7FEB" w:rsidP="0079458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1.369.200</w:t>
            </w:r>
          </w:p>
        </w:tc>
        <w:tc>
          <w:tcPr>
            <w:tcW w:w="705"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p>
        </w:tc>
      </w:tr>
      <w:tr w:rsidR="00CA7FE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A7FEB" w:rsidRPr="00EE2015" w:rsidRDefault="00CA7FE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A7FEB" w:rsidRPr="001C523B" w:rsidRDefault="00CA7FE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A7FEB" w:rsidRPr="00905E6F" w:rsidRDefault="00CA7FE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A7FEB" w:rsidRPr="00905E6F" w:rsidRDefault="00CA7FE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A7FEB"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2.001</w:t>
            </w: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D4167E">
            <w:pPr>
              <w:rPr>
                <w:rFonts w:ascii="Arial Narrow" w:hAnsi="Arial Narrow"/>
                <w:bCs/>
                <w:noProof w:val="0"/>
                <w:color w:val="000000"/>
                <w:sz w:val="14"/>
                <w:szCs w:val="14"/>
                <w:lang w:eastAsia="id-ID"/>
              </w:rPr>
            </w:pPr>
            <w:r w:rsidRPr="00FC2127">
              <w:rPr>
                <w:rFonts w:ascii="Arial Narrow" w:hAnsi="Arial Narrow"/>
                <w:bCs/>
                <w:noProof w:val="0"/>
                <w:color w:val="000000"/>
                <w:sz w:val="14"/>
                <w:szCs w:val="14"/>
                <w:lang w:eastAsia="id-ID"/>
              </w:rPr>
              <w:t>Pemeliharaan Rutin/Berkala Rumah Jabatan/Rumah Dinas/Mess</w:t>
            </w: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D4167E">
            <w:pPr>
              <w:rPr>
                <w:rFonts w:ascii="Arial Narrow" w:hAnsi="Arial Narrow"/>
                <w:bCs/>
                <w:noProof w:val="0"/>
                <w:color w:val="000000"/>
                <w:sz w:val="14"/>
                <w:szCs w:val="14"/>
                <w:lang w:eastAsia="id-ID"/>
              </w:rPr>
            </w:pPr>
            <w:r w:rsidRPr="00FC2127">
              <w:rPr>
                <w:rFonts w:ascii="Arial Narrow" w:hAnsi="Arial Narrow"/>
                <w:bCs/>
                <w:noProof w:val="0"/>
                <w:color w:val="000000"/>
                <w:sz w:val="14"/>
                <w:szCs w:val="14"/>
                <w:lang w:eastAsia="id-ID"/>
              </w:rPr>
              <w:t>Jumlah terpeliharanya alat perabot rumah tangga jabatan dinas</w:t>
            </w:r>
          </w:p>
        </w:tc>
        <w:tc>
          <w:tcPr>
            <w:tcW w:w="710" w:type="dxa"/>
            <w:tcBorders>
              <w:top w:val="nil"/>
              <w:left w:val="nil"/>
              <w:bottom w:val="single" w:sz="4" w:space="0" w:color="auto"/>
              <w:right w:val="single" w:sz="4" w:space="0" w:color="auto"/>
            </w:tcBorders>
            <w:shd w:val="clear" w:color="auto" w:fill="auto"/>
            <w:hideMark/>
          </w:tcPr>
          <w:p w:rsidR="00CA7FEB" w:rsidRDefault="00CA7FEB"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A7FEB" w:rsidRDefault="00CA7FEB">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45.400</w:t>
            </w:r>
          </w:p>
        </w:tc>
        <w:tc>
          <w:tcPr>
            <w:tcW w:w="710" w:type="dxa"/>
            <w:tcBorders>
              <w:top w:val="nil"/>
              <w:left w:val="nil"/>
              <w:bottom w:val="single" w:sz="4" w:space="0" w:color="auto"/>
              <w:right w:val="single" w:sz="4" w:space="0" w:color="auto"/>
            </w:tcBorders>
            <w:shd w:val="clear" w:color="auto" w:fill="auto"/>
            <w:hideMark/>
          </w:tcPr>
          <w:p w:rsidR="00CA7FEB" w:rsidRDefault="00CA7FEB">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604" w:type="dxa"/>
            <w:tcBorders>
              <w:top w:val="nil"/>
              <w:left w:val="nil"/>
              <w:bottom w:val="single" w:sz="4" w:space="0" w:color="auto"/>
              <w:right w:val="single" w:sz="4" w:space="0" w:color="auto"/>
            </w:tcBorders>
            <w:shd w:val="clear" w:color="auto" w:fill="auto"/>
            <w:hideMark/>
          </w:tcPr>
          <w:p w:rsidR="00CA7FEB" w:rsidRDefault="00CA7FEB">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649" w:type="dxa"/>
            <w:tcBorders>
              <w:top w:val="nil"/>
              <w:left w:val="nil"/>
              <w:bottom w:val="single" w:sz="4" w:space="0" w:color="auto"/>
              <w:right w:val="single" w:sz="4" w:space="0" w:color="auto"/>
            </w:tcBorders>
            <w:shd w:val="clear" w:color="auto" w:fill="auto"/>
            <w:hideMark/>
          </w:tcPr>
          <w:p w:rsidR="00CA7FEB" w:rsidRDefault="00CA7FEB">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w:t>
            </w:r>
            <w:r w:rsidR="00CA7FEB">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CA7FEB" w:rsidRDefault="00CA7FEB">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sidR="00CA7FEB">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CA7FEB" w:rsidRDefault="00CA7FEB">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sidR="00CA7FEB">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CA7FEB" w:rsidRPr="00667BB6" w:rsidRDefault="00CA7FEB" w:rsidP="00B1276C">
            <w:pPr>
              <w:jc w:val="center"/>
              <w:rPr>
                <w:rFonts w:ascii="Arial Narrow" w:hAnsi="Arial Narrow"/>
                <w:bCs/>
                <w:noProof w:val="0"/>
                <w:color w:val="000000"/>
                <w:sz w:val="14"/>
                <w:szCs w:val="14"/>
                <w:lang w:eastAsia="id-ID"/>
              </w:rPr>
            </w:pPr>
          </w:p>
        </w:tc>
      </w:tr>
      <w:tr w:rsidR="00CA7FE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A7FEB" w:rsidRPr="00EE2015" w:rsidRDefault="00CA7FE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A7FEB" w:rsidRPr="001C523B" w:rsidRDefault="00CA7FE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A7FEB" w:rsidRPr="00905E6F" w:rsidRDefault="00CA7FE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A7FEB" w:rsidRPr="00905E6F" w:rsidRDefault="00CA7FE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A7FEB" w:rsidRPr="007C5CF5"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00CA7FEB"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002</w:t>
            </w: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D4167E">
            <w:pPr>
              <w:rPr>
                <w:rFonts w:ascii="Arial Narrow" w:hAnsi="Arial Narrow"/>
                <w:bCs/>
                <w:noProof w:val="0"/>
                <w:color w:val="000000"/>
                <w:sz w:val="14"/>
                <w:szCs w:val="14"/>
                <w:lang w:eastAsia="id-ID"/>
              </w:rPr>
            </w:pPr>
            <w:r w:rsidRPr="00FC2127">
              <w:rPr>
                <w:rFonts w:ascii="Arial Narrow" w:hAnsi="Arial Narrow"/>
                <w:bCs/>
                <w:noProof w:val="0"/>
                <w:color w:val="000000"/>
                <w:sz w:val="14"/>
                <w:szCs w:val="14"/>
                <w:lang w:eastAsia="id-ID"/>
              </w:rPr>
              <w:t>Pemeliharaan Rutin/Berkala Gedung Kantor</w:t>
            </w: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D4167E">
            <w:pPr>
              <w:rPr>
                <w:rFonts w:ascii="Arial Narrow" w:hAnsi="Arial Narrow"/>
                <w:bCs/>
                <w:noProof w:val="0"/>
                <w:color w:val="000000"/>
                <w:sz w:val="14"/>
                <w:szCs w:val="14"/>
                <w:lang w:eastAsia="id-ID"/>
              </w:rPr>
            </w:pPr>
            <w:r w:rsidRPr="00FC2127">
              <w:rPr>
                <w:rFonts w:ascii="Arial Narrow" w:hAnsi="Arial Narrow"/>
                <w:bCs/>
                <w:noProof w:val="0"/>
                <w:color w:val="000000"/>
                <w:sz w:val="14"/>
                <w:szCs w:val="14"/>
                <w:lang w:eastAsia="id-ID"/>
              </w:rPr>
              <w:t>Jumlah terpeliharanya Gedung Kantor</w:t>
            </w:r>
          </w:p>
        </w:tc>
        <w:tc>
          <w:tcPr>
            <w:tcW w:w="710" w:type="dxa"/>
            <w:tcBorders>
              <w:top w:val="nil"/>
              <w:left w:val="nil"/>
              <w:bottom w:val="single" w:sz="4" w:space="0" w:color="auto"/>
              <w:right w:val="single" w:sz="4" w:space="0" w:color="auto"/>
            </w:tcBorders>
            <w:shd w:val="clear" w:color="auto" w:fill="auto"/>
            <w:hideMark/>
          </w:tcPr>
          <w:p w:rsidR="00CA7FEB" w:rsidRDefault="00CA7FEB"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A7FEB" w:rsidRDefault="00CA7FEB">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85.000</w:t>
            </w:r>
          </w:p>
        </w:tc>
        <w:tc>
          <w:tcPr>
            <w:tcW w:w="710" w:type="dxa"/>
            <w:tcBorders>
              <w:top w:val="nil"/>
              <w:left w:val="nil"/>
              <w:bottom w:val="single" w:sz="4" w:space="0" w:color="auto"/>
              <w:right w:val="single" w:sz="4" w:space="0" w:color="auto"/>
            </w:tcBorders>
            <w:shd w:val="clear" w:color="auto" w:fill="auto"/>
            <w:hideMark/>
          </w:tcPr>
          <w:p w:rsidR="00CA7FEB" w:rsidRDefault="00CA7FEB">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90.000</w:t>
            </w:r>
          </w:p>
        </w:tc>
        <w:tc>
          <w:tcPr>
            <w:tcW w:w="604" w:type="dxa"/>
            <w:tcBorders>
              <w:top w:val="nil"/>
              <w:left w:val="nil"/>
              <w:bottom w:val="single" w:sz="4" w:space="0" w:color="auto"/>
              <w:right w:val="single" w:sz="4" w:space="0" w:color="auto"/>
            </w:tcBorders>
            <w:shd w:val="clear" w:color="auto" w:fill="auto"/>
            <w:hideMark/>
          </w:tcPr>
          <w:p w:rsidR="00CA7FEB" w:rsidRDefault="00CA7FEB">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49" w:type="dxa"/>
            <w:tcBorders>
              <w:top w:val="nil"/>
              <w:left w:val="nil"/>
              <w:bottom w:val="single" w:sz="4" w:space="0" w:color="auto"/>
              <w:right w:val="single" w:sz="4" w:space="0" w:color="auto"/>
            </w:tcBorders>
            <w:shd w:val="clear" w:color="auto" w:fill="auto"/>
            <w:hideMark/>
          </w:tcPr>
          <w:p w:rsidR="00CA7FEB" w:rsidRDefault="00CA7FEB">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35</w:t>
            </w:r>
            <w:r w:rsidR="00CA7FEB">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CA7FEB" w:rsidRDefault="00CA7FEB">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35</w:t>
            </w:r>
            <w:r w:rsidR="00CA7FEB">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CA7FEB" w:rsidRDefault="00CA7FEB">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35</w:t>
            </w:r>
            <w:r w:rsidR="00CA7FEB">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CA7FEB" w:rsidRPr="00667BB6" w:rsidRDefault="00CA7FEB"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003</w:t>
            </w:r>
          </w:p>
        </w:tc>
        <w:tc>
          <w:tcPr>
            <w:tcW w:w="992" w:type="dxa"/>
            <w:tcBorders>
              <w:top w:val="nil"/>
              <w:left w:val="nil"/>
              <w:bottom w:val="single" w:sz="4" w:space="0" w:color="auto"/>
              <w:right w:val="single" w:sz="4" w:space="0" w:color="auto"/>
            </w:tcBorders>
            <w:shd w:val="clear" w:color="auto" w:fill="auto"/>
            <w:hideMark/>
          </w:tcPr>
          <w:p w:rsidR="00953147" w:rsidRPr="004156DF"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Rehab gedung Kantor</w:t>
            </w:r>
          </w:p>
        </w:tc>
        <w:tc>
          <w:tcPr>
            <w:tcW w:w="992" w:type="dxa"/>
            <w:tcBorders>
              <w:top w:val="nil"/>
              <w:left w:val="nil"/>
              <w:bottom w:val="single" w:sz="4" w:space="0" w:color="auto"/>
              <w:right w:val="single" w:sz="4" w:space="0" w:color="auto"/>
            </w:tcBorders>
            <w:shd w:val="clear" w:color="auto" w:fill="auto"/>
            <w:hideMark/>
          </w:tcPr>
          <w:p w:rsidR="00953147" w:rsidRPr="004156DF"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Terpeliharanya Bangunan Kantor</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Pr="004156DF" w:rsidRDefault="00953147" w:rsidP="009E34F1">
            <w:pPr>
              <w:rPr>
                <w:lang w:val="en-US"/>
              </w:rPr>
            </w:pPr>
            <w:r>
              <w:rPr>
                <w:rFonts w:ascii="Arial Narrow" w:hAnsi="Arial Narrow"/>
                <w:bCs/>
                <w:noProof w:val="0"/>
                <w:color w:val="000000"/>
                <w:sz w:val="14"/>
                <w:szCs w:val="14"/>
                <w:lang w:val="en-US" w:eastAsia="id-ID"/>
              </w:rPr>
              <w:t>1 Kantor</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953147" w:rsidRDefault="00953147" w:rsidP="009E34F1"/>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Default="00953147" w:rsidP="009E34F1">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2C3A09"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200.0</w:t>
            </w:r>
            <w:r>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953147" w:rsidRDefault="00953147" w:rsidP="009E34F1">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2C3A09"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200.0000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9E34F1">
            <w:r w:rsidRPr="00E93169">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2C3A09"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200.0000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004</w:t>
            </w:r>
          </w:p>
        </w:tc>
        <w:tc>
          <w:tcPr>
            <w:tcW w:w="992" w:type="dxa"/>
            <w:tcBorders>
              <w:top w:val="nil"/>
              <w:left w:val="nil"/>
              <w:bottom w:val="single" w:sz="4" w:space="0" w:color="auto"/>
              <w:right w:val="single" w:sz="4" w:space="0" w:color="auto"/>
            </w:tcBorders>
            <w:shd w:val="clear" w:color="auto" w:fill="auto"/>
            <w:hideMark/>
          </w:tcPr>
          <w:p w:rsidR="00953147"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 xml:space="preserve">Pembangunan gedung kantor </w:t>
            </w:r>
          </w:p>
        </w:tc>
        <w:tc>
          <w:tcPr>
            <w:tcW w:w="992" w:type="dxa"/>
            <w:tcBorders>
              <w:top w:val="nil"/>
              <w:left w:val="nil"/>
              <w:bottom w:val="single" w:sz="4" w:space="0" w:color="auto"/>
              <w:right w:val="single" w:sz="4" w:space="0" w:color="auto"/>
            </w:tcBorders>
            <w:shd w:val="clear" w:color="auto" w:fill="auto"/>
            <w:hideMark/>
          </w:tcPr>
          <w:p w:rsidR="00953147"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Tersedianya mushalla dan toilet dan tempat parker sepeda motor</w:t>
            </w:r>
          </w:p>
        </w:tc>
        <w:tc>
          <w:tcPr>
            <w:tcW w:w="710" w:type="dxa"/>
            <w:tcBorders>
              <w:top w:val="nil"/>
              <w:left w:val="nil"/>
              <w:bottom w:val="single" w:sz="4" w:space="0" w:color="auto"/>
              <w:right w:val="single" w:sz="4" w:space="0" w:color="auto"/>
            </w:tcBorders>
            <w:shd w:val="clear" w:color="auto" w:fill="auto"/>
            <w:hideMark/>
          </w:tcPr>
          <w:p w:rsidR="00953147" w:rsidRPr="00F0164B"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953147"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5 Terminal</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953147" w:rsidRDefault="00953147" w:rsidP="009E34F1"/>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Pr="00F0164B"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285.000</w:t>
            </w:r>
          </w:p>
        </w:tc>
        <w:tc>
          <w:tcPr>
            <w:tcW w:w="663" w:type="dxa"/>
            <w:tcBorders>
              <w:top w:val="nil"/>
              <w:left w:val="nil"/>
              <w:bottom w:val="single" w:sz="4" w:space="0" w:color="auto"/>
              <w:right w:val="single" w:sz="4" w:space="0" w:color="auto"/>
            </w:tcBorders>
            <w:shd w:val="clear" w:color="auto" w:fill="auto"/>
            <w:hideMark/>
          </w:tcPr>
          <w:p w:rsidR="00953147" w:rsidRPr="00F0164B"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300.000</w:t>
            </w:r>
          </w:p>
        </w:tc>
        <w:tc>
          <w:tcPr>
            <w:tcW w:w="705" w:type="dxa"/>
            <w:tcBorders>
              <w:top w:val="nil"/>
              <w:left w:val="nil"/>
              <w:bottom w:val="single" w:sz="4" w:space="0" w:color="auto"/>
              <w:right w:val="single" w:sz="4" w:space="0" w:color="auto"/>
            </w:tcBorders>
            <w:shd w:val="clear" w:color="auto" w:fill="auto"/>
            <w:hideMark/>
          </w:tcPr>
          <w:p w:rsidR="00953147" w:rsidRPr="00F0164B"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300.000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005</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Kendaraan Dinas/Operasional</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terjaminnya mobilitas Kendaraan Operasional</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145.000</w:t>
            </w:r>
          </w:p>
        </w:tc>
        <w:tc>
          <w:tcPr>
            <w:tcW w:w="710" w:type="dxa"/>
            <w:tcBorders>
              <w:top w:val="nil"/>
              <w:left w:val="nil"/>
              <w:bottom w:val="single" w:sz="4" w:space="0" w:color="auto"/>
              <w:right w:val="single" w:sz="4" w:space="0" w:color="auto"/>
            </w:tcBorders>
            <w:shd w:val="clear" w:color="auto" w:fill="auto"/>
            <w:hideMark/>
          </w:tcPr>
          <w:p w:rsidR="00953147" w:rsidRDefault="00953147">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604" w:type="dxa"/>
            <w:tcBorders>
              <w:top w:val="nil"/>
              <w:left w:val="nil"/>
              <w:bottom w:val="single" w:sz="4" w:space="0" w:color="auto"/>
              <w:right w:val="single" w:sz="4" w:space="0" w:color="auto"/>
            </w:tcBorders>
            <w:shd w:val="clear" w:color="auto" w:fill="auto"/>
            <w:hideMark/>
          </w:tcPr>
          <w:p w:rsidR="00953147" w:rsidRDefault="00953147">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155.900</w:t>
            </w:r>
          </w:p>
        </w:tc>
        <w:tc>
          <w:tcPr>
            <w:tcW w:w="649" w:type="dxa"/>
            <w:tcBorders>
              <w:top w:val="nil"/>
              <w:left w:val="nil"/>
              <w:bottom w:val="single" w:sz="4" w:space="0" w:color="auto"/>
              <w:right w:val="single" w:sz="4" w:space="0" w:color="auto"/>
            </w:tcBorders>
            <w:shd w:val="clear" w:color="auto" w:fill="auto"/>
            <w:hideMark/>
          </w:tcPr>
          <w:p w:rsidR="00953147" w:rsidRDefault="00953147">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9</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953147" w:rsidRDefault="00953147">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200.000</w:t>
            </w:r>
          </w:p>
        </w:tc>
        <w:tc>
          <w:tcPr>
            <w:tcW w:w="705" w:type="dxa"/>
            <w:tcBorders>
              <w:top w:val="nil"/>
              <w:left w:val="nil"/>
              <w:bottom w:val="single" w:sz="4" w:space="0" w:color="auto"/>
              <w:right w:val="single" w:sz="4" w:space="0" w:color="auto"/>
            </w:tcBorders>
            <w:shd w:val="clear" w:color="auto" w:fill="auto"/>
            <w:hideMark/>
          </w:tcPr>
          <w:p w:rsidR="00953147" w:rsidRDefault="00953147">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F0164B">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20</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006</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meubeleur</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terpeliharanya Mobiler Dinas</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710" w:type="dxa"/>
            <w:tcBorders>
              <w:top w:val="nil"/>
              <w:left w:val="nil"/>
              <w:bottom w:val="single" w:sz="4" w:space="0" w:color="auto"/>
              <w:right w:val="single" w:sz="4" w:space="0" w:color="auto"/>
            </w:tcBorders>
            <w:shd w:val="clear" w:color="auto" w:fill="auto"/>
            <w:hideMark/>
          </w:tcPr>
          <w:p w:rsidR="00953147" w:rsidRDefault="00953147">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12.000</w:t>
            </w:r>
          </w:p>
        </w:tc>
        <w:tc>
          <w:tcPr>
            <w:tcW w:w="604" w:type="dxa"/>
            <w:tcBorders>
              <w:top w:val="nil"/>
              <w:left w:val="nil"/>
              <w:bottom w:val="single" w:sz="4" w:space="0" w:color="auto"/>
              <w:right w:val="single" w:sz="4" w:space="0" w:color="auto"/>
            </w:tcBorders>
            <w:shd w:val="clear" w:color="auto" w:fill="auto"/>
            <w:hideMark/>
          </w:tcPr>
          <w:p w:rsidR="00953147" w:rsidRDefault="00953147">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49" w:type="dxa"/>
            <w:tcBorders>
              <w:top w:val="nil"/>
              <w:left w:val="nil"/>
              <w:bottom w:val="single" w:sz="4" w:space="0" w:color="auto"/>
              <w:right w:val="single" w:sz="4" w:space="0" w:color="auto"/>
            </w:tcBorders>
            <w:shd w:val="clear" w:color="auto" w:fill="auto"/>
            <w:hideMark/>
          </w:tcPr>
          <w:p w:rsidR="00953147" w:rsidRDefault="00953147">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2</w:t>
            </w:r>
            <w:r>
              <w:rPr>
                <w:rFonts w:ascii="Arial Narrow" w:hAnsi="Arial Narrow"/>
                <w:bCs/>
                <w:noProof w:val="0"/>
                <w:color w:val="000000"/>
                <w:sz w:val="14"/>
                <w:szCs w:val="14"/>
                <w:lang w:eastAsia="id-ID"/>
              </w:rPr>
              <w:t>5.000</w:t>
            </w:r>
          </w:p>
        </w:tc>
        <w:tc>
          <w:tcPr>
            <w:tcW w:w="663" w:type="dxa"/>
            <w:tcBorders>
              <w:top w:val="nil"/>
              <w:left w:val="nil"/>
              <w:bottom w:val="single" w:sz="4" w:space="0" w:color="auto"/>
              <w:right w:val="single" w:sz="4" w:space="0" w:color="auto"/>
            </w:tcBorders>
            <w:shd w:val="clear" w:color="auto" w:fill="auto"/>
            <w:hideMark/>
          </w:tcPr>
          <w:p w:rsidR="00953147" w:rsidRDefault="00953147">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Default="00953147">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007</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Peralatan dan Perlengkapan Kantor</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terpeliharanya peralatan dan perlengkapan kantor</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38.000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105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008</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Instalasi dan Jaringan</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Terpelihara alat instalasi listrik,air,Tlp Kantor</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24.000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24.500</w:t>
            </w: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6</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60.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009</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Peralatan Studio, Komunikasi dan Informasi</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terawat dan terpeliharanya Komputer dan Jaringan komputerisasi</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6</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010</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Komputer dan Jaringan Komputerisasi</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terawat dan terpeliharanya Komputer dan Jaringan komputerisasi</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24</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lastRenderedPageBreak/>
              <w:t>011</w:t>
            </w:r>
          </w:p>
        </w:tc>
        <w:tc>
          <w:tcPr>
            <w:tcW w:w="992" w:type="dxa"/>
            <w:tcBorders>
              <w:top w:val="nil"/>
              <w:left w:val="nil"/>
              <w:bottom w:val="single" w:sz="4" w:space="0" w:color="auto"/>
              <w:right w:val="single" w:sz="4" w:space="0" w:color="auto"/>
            </w:tcBorders>
            <w:shd w:val="clear" w:color="auto" w:fill="auto"/>
            <w:hideMark/>
          </w:tcPr>
          <w:p w:rsidR="00953147" w:rsidRPr="00F0164B" w:rsidRDefault="00953147"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lastRenderedPageBreak/>
              <w:t>Pengadaan perlengkapan gedung kantor</w:t>
            </w:r>
          </w:p>
        </w:tc>
        <w:tc>
          <w:tcPr>
            <w:tcW w:w="992" w:type="dxa"/>
            <w:tcBorders>
              <w:top w:val="nil"/>
              <w:left w:val="nil"/>
              <w:bottom w:val="single" w:sz="4" w:space="0" w:color="auto"/>
              <w:right w:val="single" w:sz="4" w:space="0" w:color="auto"/>
            </w:tcBorders>
            <w:shd w:val="clear" w:color="auto" w:fill="auto"/>
            <w:hideMark/>
          </w:tcPr>
          <w:p w:rsidR="00953147" w:rsidRPr="00F0164B" w:rsidRDefault="00953147"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 xml:space="preserve">Jumlah petunjuk ruang atau pejabat </w:t>
            </w:r>
            <w:r>
              <w:rPr>
                <w:rFonts w:ascii="Arial Narrow" w:hAnsi="Arial Narrow"/>
                <w:bCs/>
                <w:noProof w:val="0"/>
                <w:color w:val="000000"/>
                <w:sz w:val="14"/>
                <w:szCs w:val="14"/>
                <w:lang w:val="en-US" w:eastAsia="id-ID"/>
              </w:rPr>
              <w:lastRenderedPageBreak/>
              <w:t>yang tersedia</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436AE">
              <w:rPr>
                <w:rFonts w:ascii="Arial Narrow" w:hAnsi="Arial Narrow"/>
                <w:bCs/>
                <w:noProof w:val="0"/>
                <w:color w:val="000000"/>
                <w:sz w:val="14"/>
                <w:szCs w:val="14"/>
                <w:lang w:eastAsia="id-ID"/>
              </w:rPr>
              <w:lastRenderedPageBreak/>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Default="00953147"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953147" w:rsidRDefault="00953147" w:rsidP="009C6755">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953147" w:rsidRDefault="00953147"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Default="00953147" w:rsidP="00794584">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8.000</w:t>
            </w:r>
          </w:p>
        </w:tc>
        <w:tc>
          <w:tcPr>
            <w:tcW w:w="663"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953147" w:rsidRDefault="00953147" w:rsidP="00794584">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8.000</w:t>
            </w:r>
          </w:p>
        </w:tc>
        <w:tc>
          <w:tcPr>
            <w:tcW w:w="705"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953147" w:rsidRDefault="00953147" w:rsidP="00794584">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8.000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012</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Meubeleur</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Jumlah meubeleur yang tersedia</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9E34F1"/>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Pr>
                <w:rFonts w:ascii="Arial Narrow" w:hAnsi="Arial Narrow"/>
                <w:bCs/>
                <w:noProof w:val="0"/>
                <w:color w:val="000000"/>
                <w:sz w:val="14"/>
                <w:szCs w:val="14"/>
                <w:lang w:eastAsia="id-ID"/>
              </w:rPr>
              <w:t>3 meja kantor, 3 kursi kerja</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953147">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953147">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1</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013</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Komputer dan Jaringan Komputerisasi</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Jumlah terpenuhinya komputer kantor dlm melaksanakan kelancaran tugas</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A3D08">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13</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13</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13</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014</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Kendaraan Dinas/Operasional</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Jumlah tersedianya Mobil Dinas</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A3D08">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 unit</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450.000</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 unit</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450.000</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 unit</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450.000</w:t>
            </w:r>
          </w:p>
        </w:tc>
        <w:tc>
          <w:tcPr>
            <w:tcW w:w="649" w:type="dxa"/>
            <w:tcBorders>
              <w:top w:val="nil"/>
              <w:left w:val="nil"/>
              <w:bottom w:val="single" w:sz="4" w:space="0" w:color="auto"/>
              <w:right w:val="single" w:sz="4" w:space="0" w:color="auto"/>
            </w:tcBorders>
            <w:shd w:val="clear" w:color="auto" w:fill="auto"/>
            <w:hideMark/>
          </w:tcPr>
          <w:p w:rsidR="00953147" w:rsidRPr="00953147" w:rsidRDefault="00953147" w:rsidP="009E34F1">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 unit</w:t>
            </w:r>
          </w:p>
        </w:tc>
        <w:tc>
          <w:tcPr>
            <w:tcW w:w="903" w:type="dxa"/>
            <w:tcBorders>
              <w:top w:val="nil"/>
              <w:left w:val="nil"/>
              <w:bottom w:val="single" w:sz="4" w:space="0" w:color="auto"/>
              <w:right w:val="single" w:sz="4" w:space="0" w:color="auto"/>
            </w:tcBorders>
            <w:shd w:val="clear" w:color="auto" w:fill="auto"/>
            <w:hideMark/>
          </w:tcPr>
          <w:p w:rsidR="00953147" w:rsidRPr="00953147"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900.000</w:t>
            </w:r>
          </w:p>
        </w:tc>
        <w:tc>
          <w:tcPr>
            <w:tcW w:w="663"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2 unit</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900.000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 xml:space="preserve">2 </w:t>
            </w:r>
            <w:r>
              <w:rPr>
                <w:rFonts w:ascii="Arial Narrow" w:hAnsi="Arial Narrow"/>
                <w:bCs/>
                <w:noProof w:val="0"/>
                <w:color w:val="000000"/>
                <w:sz w:val="14"/>
                <w:szCs w:val="14"/>
                <w:lang w:eastAsia="id-ID"/>
              </w:rPr>
              <w:t>unit</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900.000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E57307">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tc>
        <w:tc>
          <w:tcPr>
            <w:tcW w:w="568" w:type="dxa"/>
            <w:tcBorders>
              <w:top w:val="nil"/>
              <w:left w:val="nil"/>
              <w:bottom w:val="single" w:sz="4" w:space="0" w:color="auto"/>
              <w:right w:val="single" w:sz="4" w:space="0" w:color="auto"/>
            </w:tcBorders>
            <w:shd w:val="clear" w:color="auto" w:fill="auto"/>
            <w:hideMark/>
          </w:tcPr>
          <w:p w:rsidR="00953147" w:rsidRDefault="00953147" w:rsidP="003803D0"/>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E57307">
        <w:trPr>
          <w:trHeight w:val="273"/>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single" w:sz="4" w:space="0" w:color="auto"/>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015</w:t>
            </w:r>
          </w:p>
        </w:tc>
        <w:tc>
          <w:tcPr>
            <w:tcW w:w="992"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Pembangunan garase dan Parkir Mobil</w:t>
            </w:r>
          </w:p>
        </w:tc>
        <w:tc>
          <w:tcPr>
            <w:tcW w:w="992"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Jumlah tempat parkir sepeda motor</w:t>
            </w:r>
          </w:p>
        </w:tc>
        <w:tc>
          <w:tcPr>
            <w:tcW w:w="710" w:type="dxa"/>
            <w:tcBorders>
              <w:top w:val="single" w:sz="4" w:space="0" w:color="auto"/>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single" w:sz="4" w:space="0" w:color="auto"/>
              <w:left w:val="nil"/>
              <w:bottom w:val="single" w:sz="4" w:space="0" w:color="auto"/>
              <w:right w:val="single" w:sz="4" w:space="0" w:color="auto"/>
            </w:tcBorders>
            <w:shd w:val="clear" w:color="auto" w:fill="auto"/>
            <w:hideMark/>
          </w:tcPr>
          <w:p w:rsidR="00953147" w:rsidRDefault="00953147" w:rsidP="003803D0">
            <w:r>
              <w:rPr>
                <w:rFonts w:ascii="Arial Narrow" w:hAnsi="Arial Narrow"/>
                <w:bCs/>
                <w:noProof w:val="0"/>
                <w:color w:val="000000"/>
                <w:sz w:val="14"/>
                <w:szCs w:val="14"/>
                <w:lang w:eastAsia="id-ID"/>
              </w:rPr>
              <w:t>1 lapangan</w:t>
            </w:r>
          </w:p>
        </w:tc>
        <w:tc>
          <w:tcPr>
            <w:tcW w:w="791"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75.000</w:t>
            </w:r>
          </w:p>
        </w:tc>
        <w:tc>
          <w:tcPr>
            <w:tcW w:w="710" w:type="dxa"/>
            <w:tcBorders>
              <w:top w:val="single" w:sz="4" w:space="0" w:color="auto"/>
              <w:left w:val="nil"/>
              <w:bottom w:val="single" w:sz="4" w:space="0" w:color="auto"/>
              <w:right w:val="single" w:sz="4" w:space="0" w:color="auto"/>
            </w:tcBorders>
            <w:shd w:val="clear" w:color="auto" w:fill="auto"/>
            <w:hideMark/>
          </w:tcPr>
          <w:p w:rsidR="00953147" w:rsidRDefault="00953147" w:rsidP="003803D0"/>
        </w:tc>
        <w:tc>
          <w:tcPr>
            <w:tcW w:w="841"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604" w:type="dxa"/>
            <w:tcBorders>
              <w:top w:val="single" w:sz="4" w:space="0" w:color="auto"/>
              <w:left w:val="nil"/>
              <w:bottom w:val="single" w:sz="4" w:space="0" w:color="auto"/>
              <w:right w:val="single" w:sz="4" w:space="0" w:color="auto"/>
            </w:tcBorders>
            <w:shd w:val="clear" w:color="auto" w:fill="auto"/>
            <w:hideMark/>
          </w:tcPr>
          <w:p w:rsidR="00953147" w:rsidRDefault="00953147" w:rsidP="001D6E34">
            <w:r>
              <w:rPr>
                <w:rFonts w:ascii="Arial Narrow" w:hAnsi="Arial Narrow"/>
                <w:bCs/>
                <w:noProof w:val="0"/>
                <w:color w:val="000000"/>
                <w:sz w:val="14"/>
                <w:szCs w:val="14"/>
                <w:lang w:eastAsia="id-ID"/>
              </w:rPr>
              <w:t>1 lapangan</w:t>
            </w:r>
          </w:p>
        </w:tc>
        <w:tc>
          <w:tcPr>
            <w:tcW w:w="848"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75.000</w:t>
            </w:r>
          </w:p>
        </w:tc>
        <w:tc>
          <w:tcPr>
            <w:tcW w:w="649" w:type="dxa"/>
            <w:tcBorders>
              <w:top w:val="single" w:sz="4" w:space="0" w:color="auto"/>
              <w:left w:val="nil"/>
              <w:bottom w:val="single" w:sz="4" w:space="0" w:color="auto"/>
              <w:right w:val="single" w:sz="4" w:space="0" w:color="auto"/>
            </w:tcBorders>
            <w:shd w:val="clear" w:color="auto" w:fill="auto"/>
            <w:hideMark/>
          </w:tcPr>
          <w:p w:rsidR="00953147" w:rsidRDefault="00953147" w:rsidP="001D6E34"/>
        </w:tc>
        <w:tc>
          <w:tcPr>
            <w:tcW w:w="903"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663" w:type="dxa"/>
            <w:tcBorders>
              <w:top w:val="single" w:sz="4" w:space="0" w:color="auto"/>
              <w:left w:val="nil"/>
              <w:bottom w:val="single" w:sz="4" w:space="0" w:color="auto"/>
              <w:right w:val="single" w:sz="4" w:space="0" w:color="auto"/>
            </w:tcBorders>
            <w:shd w:val="clear" w:color="auto" w:fill="auto"/>
            <w:hideMark/>
          </w:tcPr>
          <w:p w:rsidR="00953147" w:rsidRDefault="00953147" w:rsidP="001D6E34"/>
        </w:tc>
        <w:tc>
          <w:tcPr>
            <w:tcW w:w="847"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single" w:sz="4" w:space="0" w:color="auto"/>
              <w:left w:val="nil"/>
              <w:bottom w:val="single" w:sz="4" w:space="0" w:color="auto"/>
              <w:right w:val="single" w:sz="4" w:space="0" w:color="auto"/>
            </w:tcBorders>
            <w:shd w:val="clear" w:color="auto" w:fill="auto"/>
            <w:hideMark/>
          </w:tcPr>
          <w:p w:rsidR="00953147" w:rsidRDefault="00953147" w:rsidP="001D6E34"/>
        </w:tc>
        <w:tc>
          <w:tcPr>
            <w:tcW w:w="846"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016</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Timbangan Portable</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Tersedianya perlengkapan operasional Dinas</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D4167E">
            <w:pPr>
              <w:jc w:val="center"/>
              <w:rPr>
                <w:rFonts w:ascii="Arial Narrow" w:hAnsi="Arial Narrow"/>
                <w:bCs/>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 unit</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55.000</w:t>
            </w:r>
          </w:p>
        </w:tc>
        <w:tc>
          <w:tcPr>
            <w:tcW w:w="649"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017</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Kendaraan Pemeriksaan Kendaraan Bermotor di Jalan secara gabungan</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Tersedianya kendaraan operasional pemeriksaan gabungan</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D4167E">
            <w:pPr>
              <w:jc w:val="center"/>
              <w:rPr>
                <w:rFonts w:ascii="Arial Narrow" w:hAnsi="Arial Narrow"/>
                <w:bCs/>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E2776">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953147" w:rsidRPr="003E2776" w:rsidRDefault="00953147"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sidR="009E34F1">
              <w:rPr>
                <w:rFonts w:ascii="Arial Narrow" w:hAnsi="Arial Narrow"/>
                <w:b/>
                <w:bCs/>
                <w:noProof w:val="0"/>
                <w:color w:val="000000"/>
                <w:sz w:val="14"/>
                <w:szCs w:val="14"/>
                <w:lang w:val="en-US" w:eastAsia="id-ID"/>
              </w:rPr>
              <w:t>3</w:t>
            </w:r>
          </w:p>
        </w:tc>
        <w:tc>
          <w:tcPr>
            <w:tcW w:w="992" w:type="dxa"/>
            <w:tcBorders>
              <w:top w:val="nil"/>
              <w:left w:val="nil"/>
              <w:bottom w:val="single" w:sz="4" w:space="0" w:color="auto"/>
              <w:right w:val="single" w:sz="4" w:space="0" w:color="auto"/>
            </w:tcBorders>
            <w:shd w:val="clear" w:color="auto" w:fill="FFFF00"/>
            <w:hideMark/>
          </w:tcPr>
          <w:p w:rsidR="00953147" w:rsidRPr="003E2776" w:rsidRDefault="00953147" w:rsidP="00D4167E">
            <w:pPr>
              <w:rPr>
                <w:rFonts w:ascii="Arial Narrow" w:hAnsi="Arial Narrow"/>
                <w:b/>
                <w:bCs/>
                <w:noProof w:val="0"/>
                <w:color w:val="000000"/>
                <w:sz w:val="14"/>
                <w:szCs w:val="14"/>
                <w:lang w:eastAsia="id-ID"/>
              </w:rPr>
            </w:pPr>
            <w:r w:rsidRPr="003E2776">
              <w:rPr>
                <w:rFonts w:ascii="Arial Narrow" w:hAnsi="Arial Narrow"/>
                <w:b/>
                <w:bCs/>
                <w:noProof w:val="0"/>
                <w:color w:val="000000"/>
                <w:sz w:val="14"/>
                <w:szCs w:val="14"/>
                <w:lang w:eastAsia="id-ID"/>
              </w:rPr>
              <w:t>Program Peningkatan Disiplin Aparatur</w:t>
            </w:r>
          </w:p>
        </w:tc>
        <w:tc>
          <w:tcPr>
            <w:tcW w:w="992" w:type="dxa"/>
            <w:tcBorders>
              <w:top w:val="nil"/>
              <w:left w:val="nil"/>
              <w:bottom w:val="single" w:sz="4" w:space="0" w:color="auto"/>
              <w:right w:val="single" w:sz="4" w:space="0" w:color="auto"/>
            </w:tcBorders>
            <w:shd w:val="clear" w:color="auto" w:fill="FFFF00"/>
            <w:hideMark/>
          </w:tcPr>
          <w:p w:rsidR="00953147" w:rsidRPr="003E2776" w:rsidRDefault="00953147" w:rsidP="00D4167E">
            <w:pPr>
              <w:rPr>
                <w:rFonts w:ascii="Arial Narrow" w:hAnsi="Arial Narrow"/>
                <w:b/>
                <w:bCs/>
                <w:noProof w:val="0"/>
                <w:color w:val="000000"/>
                <w:sz w:val="14"/>
                <w:szCs w:val="14"/>
                <w:lang w:eastAsia="id-ID"/>
              </w:rPr>
            </w:pPr>
            <w:r w:rsidRPr="003E2776">
              <w:rPr>
                <w:rFonts w:ascii="Arial Narrow" w:hAnsi="Arial Narrow"/>
                <w:b/>
                <w:bCs/>
                <w:noProof w:val="0"/>
                <w:color w:val="000000"/>
                <w:sz w:val="14"/>
                <w:szCs w:val="14"/>
                <w:lang w:eastAsia="id-ID"/>
              </w:rPr>
              <w:t>Peningkatan disiplin pegawai</w:t>
            </w:r>
          </w:p>
        </w:tc>
        <w:tc>
          <w:tcPr>
            <w:tcW w:w="710" w:type="dxa"/>
            <w:tcBorders>
              <w:top w:val="nil"/>
              <w:left w:val="nil"/>
              <w:bottom w:val="single" w:sz="4" w:space="0" w:color="auto"/>
              <w:right w:val="single" w:sz="4" w:space="0" w:color="auto"/>
            </w:tcBorders>
            <w:shd w:val="clear" w:color="auto" w:fill="FFFF00"/>
            <w:hideMark/>
          </w:tcPr>
          <w:p w:rsidR="00953147" w:rsidRPr="003E2776" w:rsidRDefault="00953147"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147.000</w:t>
            </w:r>
          </w:p>
        </w:tc>
        <w:tc>
          <w:tcPr>
            <w:tcW w:w="710"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953147" w:rsidRDefault="00953147"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154.000</w:t>
            </w:r>
          </w:p>
        </w:tc>
        <w:tc>
          <w:tcPr>
            <w:tcW w:w="604"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953147" w:rsidRDefault="00953147"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164.900</w:t>
            </w:r>
          </w:p>
        </w:tc>
        <w:tc>
          <w:tcPr>
            <w:tcW w:w="649"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953147" w:rsidRDefault="00953147" w:rsidP="00DC4AE2">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178.500</w:t>
            </w:r>
          </w:p>
        </w:tc>
        <w:tc>
          <w:tcPr>
            <w:tcW w:w="663"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953147" w:rsidRDefault="00953147" w:rsidP="00DC4AE2">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193.200</w:t>
            </w:r>
          </w:p>
        </w:tc>
        <w:tc>
          <w:tcPr>
            <w:tcW w:w="705" w:type="dxa"/>
            <w:tcBorders>
              <w:top w:val="nil"/>
              <w:left w:val="nil"/>
              <w:bottom w:val="single" w:sz="4" w:space="0" w:color="auto"/>
              <w:right w:val="single" w:sz="4" w:space="0" w:color="auto"/>
            </w:tcBorders>
            <w:shd w:val="clear" w:color="auto" w:fill="FFFF00"/>
            <w:hideMark/>
          </w:tcPr>
          <w:p w:rsidR="00953147" w:rsidRPr="00211F88"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953147" w:rsidRDefault="00953147" w:rsidP="00DC4AE2">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209.100</w:t>
            </w:r>
          </w:p>
        </w:tc>
        <w:tc>
          <w:tcPr>
            <w:tcW w:w="705" w:type="dxa"/>
            <w:tcBorders>
              <w:top w:val="nil"/>
              <w:left w:val="nil"/>
              <w:bottom w:val="single" w:sz="4" w:space="0" w:color="auto"/>
              <w:right w:val="single" w:sz="4" w:space="0" w:color="auto"/>
            </w:tcBorders>
            <w:shd w:val="clear" w:color="auto" w:fill="FFFF00"/>
            <w:hideMark/>
          </w:tcPr>
          <w:p w:rsidR="00953147" w:rsidRPr="003E2776" w:rsidRDefault="00953147" w:rsidP="00B1276C">
            <w:pPr>
              <w:jc w:val="center"/>
              <w:rPr>
                <w:rFonts w:ascii="Arial Narrow" w:hAnsi="Arial Narrow"/>
                <w:b/>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sidR="009E34F1">
              <w:rPr>
                <w:rFonts w:ascii="Arial Narrow" w:hAnsi="Arial Narrow"/>
                <w:b/>
                <w:bCs/>
                <w:noProof w:val="0"/>
                <w:color w:val="000000"/>
                <w:sz w:val="14"/>
                <w:szCs w:val="14"/>
                <w:lang w:val="en-US" w:eastAsia="id-ID"/>
              </w:rPr>
              <w:t>3.001</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Sistem Pengendalian Intern Pemerintah</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Terlaksananya pengendalian intern pemrintah pada Instansi Perhubungan</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D4167E">
            <w:pPr>
              <w:jc w:val="center"/>
              <w:rPr>
                <w:rFonts w:ascii="Arial Narrow" w:hAnsi="Arial Narrow"/>
                <w:bCs/>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44.000</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649"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55.000</w:t>
            </w:r>
          </w:p>
        </w:tc>
        <w:tc>
          <w:tcPr>
            <w:tcW w:w="663"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60.000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65.000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9E34F1" w:rsidRDefault="009E34F1"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3</w:t>
            </w:r>
            <w:r w:rsidR="00953147" w:rsidRPr="0008210C">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002</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Pengadaan Pakaian Dinas Beserta Kelengkapannya</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Jumlah terpenuhi Pakaian Dinas ( PDH)</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D4167E">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280 orang</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147.000</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180 orang</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245 orang</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103.900</w:t>
            </w:r>
          </w:p>
        </w:tc>
        <w:tc>
          <w:tcPr>
            <w:tcW w:w="649" w:type="dxa"/>
            <w:tcBorders>
              <w:top w:val="nil"/>
              <w:left w:val="nil"/>
              <w:bottom w:val="single" w:sz="4" w:space="0" w:color="auto"/>
              <w:right w:val="single" w:sz="4" w:space="0" w:color="auto"/>
            </w:tcBorders>
            <w:shd w:val="clear" w:color="auto" w:fill="auto"/>
            <w:hideMark/>
          </w:tcPr>
          <w:p w:rsidR="00953147"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107</w:t>
            </w:r>
            <w:r w:rsidR="00953147">
              <w:rPr>
                <w:rFonts w:ascii="Arial Narrow" w:hAnsi="Arial Narrow"/>
                <w:bCs/>
                <w:noProof w:val="0"/>
                <w:color w:val="000000"/>
                <w:sz w:val="14"/>
                <w:szCs w:val="14"/>
                <w:lang w:eastAsia="id-ID"/>
              </w:rPr>
              <w:t xml:space="preserve"> orang</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E34F1"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120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sidR="00953147">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953147" w:rsidRPr="00667BB6" w:rsidRDefault="009E34F1" w:rsidP="00B1276C">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110</w:t>
            </w:r>
            <w:r w:rsidR="00953147">
              <w:rPr>
                <w:rFonts w:ascii="Arial Narrow" w:hAnsi="Arial Narrow"/>
                <w:bCs/>
                <w:noProof w:val="0"/>
                <w:color w:val="000000"/>
                <w:sz w:val="14"/>
                <w:szCs w:val="14"/>
                <w:lang w:eastAsia="id-ID"/>
              </w:rPr>
              <w:t xml:space="preserve"> orang</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133.200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 xml:space="preserve">115 </w:t>
            </w:r>
            <w:r w:rsidR="00953147">
              <w:rPr>
                <w:rFonts w:ascii="Arial Narrow" w:hAnsi="Arial Narrow"/>
                <w:bCs/>
                <w:noProof w:val="0"/>
                <w:color w:val="000000"/>
                <w:sz w:val="14"/>
                <w:szCs w:val="14"/>
                <w:lang w:eastAsia="id-ID"/>
              </w:rPr>
              <w:t>orang</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144.100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E34F1"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3</w:t>
            </w:r>
            <w:r w:rsidRPr="0008210C">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003</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Pengadaan Mesin Absensi</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Tersedianya Fasilitas Mesin Absensi</w:t>
            </w:r>
          </w:p>
        </w:tc>
        <w:tc>
          <w:tcPr>
            <w:tcW w:w="710" w:type="dxa"/>
            <w:tcBorders>
              <w:top w:val="nil"/>
              <w:left w:val="nil"/>
              <w:bottom w:val="single" w:sz="4" w:space="0" w:color="auto"/>
              <w:right w:val="single" w:sz="4" w:space="0" w:color="auto"/>
            </w:tcBorders>
            <w:shd w:val="clear" w:color="auto" w:fill="auto"/>
            <w:hideMark/>
          </w:tcPr>
          <w:p w:rsidR="009E34F1" w:rsidRPr="00667BB6" w:rsidRDefault="009E34F1"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E34F1" w:rsidRPr="00667BB6" w:rsidRDefault="009E34F1" w:rsidP="00D4167E">
            <w:pPr>
              <w:jc w:val="center"/>
              <w:rPr>
                <w:rFonts w:ascii="Arial Narrow" w:hAnsi="Arial Narrow"/>
                <w:bCs/>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E34F1" w:rsidRPr="00667BB6" w:rsidRDefault="009E34F1" w:rsidP="00B1276C">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841"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604"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848"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11.000</w:t>
            </w:r>
          </w:p>
        </w:tc>
        <w:tc>
          <w:tcPr>
            <w:tcW w:w="649"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903" w:type="dxa"/>
            <w:tcBorders>
              <w:top w:val="nil"/>
              <w:left w:val="nil"/>
              <w:bottom w:val="single" w:sz="4" w:space="0" w:color="auto"/>
              <w:right w:val="single" w:sz="4" w:space="0" w:color="auto"/>
            </w:tcBorders>
            <w:shd w:val="clear" w:color="auto" w:fill="auto"/>
            <w:hideMark/>
          </w:tcPr>
          <w:p w:rsidR="009E34F1" w:rsidRPr="00667BB6" w:rsidRDefault="009E34F1"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2</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847"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2</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846"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2</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B1276C">
            <w:pPr>
              <w:jc w:val="center"/>
              <w:rPr>
                <w:rFonts w:ascii="Arial Narrow" w:hAnsi="Arial Narrow"/>
                <w:bCs/>
                <w:noProof w:val="0"/>
                <w:color w:val="000000"/>
                <w:sz w:val="14"/>
                <w:szCs w:val="14"/>
                <w:lang w:eastAsia="id-ID"/>
              </w:rPr>
            </w:pPr>
          </w:p>
        </w:tc>
      </w:tr>
      <w:tr w:rsidR="009E34F1" w:rsidRPr="00D4167E" w:rsidTr="00643675">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9E34F1" w:rsidRPr="00643675" w:rsidRDefault="009E34F1"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4</w:t>
            </w:r>
          </w:p>
        </w:tc>
        <w:tc>
          <w:tcPr>
            <w:tcW w:w="992" w:type="dxa"/>
            <w:tcBorders>
              <w:top w:val="nil"/>
              <w:left w:val="nil"/>
              <w:bottom w:val="single" w:sz="4" w:space="0" w:color="auto"/>
              <w:right w:val="single" w:sz="4" w:space="0" w:color="auto"/>
            </w:tcBorders>
            <w:shd w:val="clear" w:color="auto" w:fill="FFFF00"/>
            <w:hideMark/>
          </w:tcPr>
          <w:p w:rsidR="009E34F1" w:rsidRPr="00643675" w:rsidRDefault="009E34F1" w:rsidP="00D4167E">
            <w:pPr>
              <w:rPr>
                <w:rFonts w:ascii="Arial Narrow" w:hAnsi="Arial Narrow"/>
                <w:b/>
                <w:bCs/>
                <w:noProof w:val="0"/>
                <w:color w:val="000000"/>
                <w:sz w:val="14"/>
                <w:szCs w:val="14"/>
                <w:lang w:eastAsia="id-ID"/>
              </w:rPr>
            </w:pPr>
            <w:r w:rsidRPr="00643675">
              <w:rPr>
                <w:rFonts w:ascii="Arial Narrow" w:hAnsi="Arial Narrow"/>
                <w:b/>
                <w:bCs/>
                <w:noProof w:val="0"/>
                <w:color w:val="000000"/>
                <w:sz w:val="14"/>
                <w:szCs w:val="14"/>
                <w:lang w:eastAsia="id-ID"/>
              </w:rPr>
              <w:t>Program Peningkatan Kapasitas Sumber Daya Aparatur</w:t>
            </w:r>
          </w:p>
        </w:tc>
        <w:tc>
          <w:tcPr>
            <w:tcW w:w="992" w:type="dxa"/>
            <w:tcBorders>
              <w:top w:val="nil"/>
              <w:left w:val="nil"/>
              <w:bottom w:val="single" w:sz="4" w:space="0" w:color="auto"/>
              <w:right w:val="single" w:sz="4" w:space="0" w:color="auto"/>
            </w:tcBorders>
            <w:shd w:val="clear" w:color="auto" w:fill="FFFF00"/>
            <w:hideMark/>
          </w:tcPr>
          <w:p w:rsidR="009E34F1" w:rsidRPr="00643675" w:rsidRDefault="009E34F1" w:rsidP="00D4167E">
            <w:pPr>
              <w:rPr>
                <w:rFonts w:ascii="Arial Narrow" w:hAnsi="Arial Narrow"/>
                <w:b/>
                <w:bCs/>
                <w:noProof w:val="0"/>
                <w:color w:val="000000"/>
                <w:sz w:val="14"/>
                <w:szCs w:val="14"/>
                <w:lang w:eastAsia="id-ID"/>
              </w:rPr>
            </w:pPr>
            <w:r w:rsidRPr="00643675">
              <w:rPr>
                <w:rFonts w:ascii="Arial Narrow" w:hAnsi="Arial Narrow"/>
                <w:b/>
                <w:bCs/>
                <w:noProof w:val="0"/>
                <w:color w:val="000000"/>
                <w:sz w:val="14"/>
                <w:szCs w:val="14"/>
                <w:lang w:eastAsia="id-ID"/>
              </w:rPr>
              <w:t>Peningkatan Sumber Daya Aparatur</w:t>
            </w:r>
          </w:p>
        </w:tc>
        <w:tc>
          <w:tcPr>
            <w:tcW w:w="710" w:type="dxa"/>
            <w:tcBorders>
              <w:top w:val="nil"/>
              <w:left w:val="nil"/>
              <w:bottom w:val="single" w:sz="4" w:space="0" w:color="auto"/>
              <w:right w:val="single" w:sz="4" w:space="0" w:color="auto"/>
            </w:tcBorders>
            <w:shd w:val="clear" w:color="auto" w:fill="FFFF00"/>
            <w:hideMark/>
          </w:tcPr>
          <w:p w:rsidR="009E34F1" w:rsidRPr="00643675" w:rsidRDefault="009E34F1"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100.000</w:t>
            </w:r>
          </w:p>
        </w:tc>
        <w:tc>
          <w:tcPr>
            <w:tcW w:w="710"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104.800</w:t>
            </w:r>
          </w:p>
        </w:tc>
        <w:tc>
          <w:tcPr>
            <w:tcW w:w="604"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112.200</w:t>
            </w:r>
          </w:p>
        </w:tc>
        <w:tc>
          <w:tcPr>
            <w:tcW w:w="649"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121.400</w:t>
            </w:r>
          </w:p>
        </w:tc>
        <w:tc>
          <w:tcPr>
            <w:tcW w:w="663"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131.400</w:t>
            </w:r>
          </w:p>
        </w:tc>
        <w:tc>
          <w:tcPr>
            <w:tcW w:w="705" w:type="dxa"/>
            <w:tcBorders>
              <w:top w:val="nil"/>
              <w:left w:val="nil"/>
              <w:bottom w:val="single" w:sz="4" w:space="0" w:color="auto"/>
              <w:right w:val="single" w:sz="4" w:space="0" w:color="auto"/>
            </w:tcBorders>
            <w:shd w:val="clear" w:color="auto" w:fill="FFFF00"/>
            <w:hideMark/>
          </w:tcPr>
          <w:p w:rsidR="009E34F1" w:rsidRPr="00211F88"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142.300</w:t>
            </w:r>
          </w:p>
        </w:tc>
        <w:tc>
          <w:tcPr>
            <w:tcW w:w="705" w:type="dxa"/>
            <w:tcBorders>
              <w:top w:val="nil"/>
              <w:left w:val="nil"/>
              <w:bottom w:val="single" w:sz="4" w:space="0" w:color="auto"/>
              <w:right w:val="single" w:sz="4" w:space="0" w:color="auto"/>
            </w:tcBorders>
            <w:shd w:val="clear" w:color="auto" w:fill="FFFF00"/>
            <w:hideMark/>
          </w:tcPr>
          <w:p w:rsidR="009E34F1" w:rsidRPr="00643675" w:rsidRDefault="009E34F1" w:rsidP="00B1276C">
            <w:pPr>
              <w:jc w:val="center"/>
              <w:rPr>
                <w:rFonts w:ascii="Arial Narrow" w:hAnsi="Arial Narrow"/>
                <w:b/>
                <w:bCs/>
                <w:noProof w:val="0"/>
                <w:color w:val="000000"/>
                <w:sz w:val="14"/>
                <w:szCs w:val="14"/>
                <w:lang w:eastAsia="id-ID"/>
              </w:rPr>
            </w:pPr>
          </w:p>
        </w:tc>
      </w:tr>
      <w:tr w:rsidR="009E34F1"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4.001</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570A11">
              <w:rPr>
                <w:rFonts w:ascii="Arial Narrow" w:hAnsi="Arial Narrow"/>
                <w:bCs/>
                <w:noProof w:val="0"/>
                <w:color w:val="000000"/>
                <w:sz w:val="14"/>
                <w:szCs w:val="14"/>
                <w:lang w:eastAsia="id-ID"/>
              </w:rPr>
              <w:t>Bimbingan Teknis Implementasi Peraturan Perundang-undangan</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570A11">
              <w:rPr>
                <w:rFonts w:ascii="Arial Narrow" w:hAnsi="Arial Narrow"/>
                <w:bCs/>
                <w:noProof w:val="0"/>
                <w:color w:val="000000"/>
                <w:sz w:val="14"/>
                <w:szCs w:val="14"/>
                <w:lang w:eastAsia="id-ID"/>
              </w:rPr>
              <w:t>Jumlah Sosialisasi, Bimtek, Implementasi Perpu</w:t>
            </w:r>
          </w:p>
        </w:tc>
        <w:tc>
          <w:tcPr>
            <w:tcW w:w="710"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E34F1" w:rsidRPr="00667BB6" w:rsidRDefault="009E34F1" w:rsidP="00D4167E">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710"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104.800</w:t>
            </w:r>
          </w:p>
        </w:tc>
        <w:tc>
          <w:tcPr>
            <w:tcW w:w="604"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112.200</w:t>
            </w:r>
          </w:p>
        </w:tc>
        <w:tc>
          <w:tcPr>
            <w:tcW w:w="649"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E34F1" w:rsidRPr="00667BB6" w:rsidRDefault="009E34F1"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400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400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400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B1276C">
            <w:pPr>
              <w:jc w:val="center"/>
              <w:rPr>
                <w:rFonts w:ascii="Arial Narrow" w:hAnsi="Arial Narrow"/>
                <w:bCs/>
                <w:noProof w:val="0"/>
                <w:color w:val="000000"/>
                <w:sz w:val="14"/>
                <w:szCs w:val="14"/>
                <w:lang w:eastAsia="id-ID"/>
              </w:rPr>
            </w:pPr>
          </w:p>
        </w:tc>
      </w:tr>
      <w:tr w:rsidR="009E34F1" w:rsidRPr="00D4167E" w:rsidTr="00570A1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9E34F1" w:rsidRPr="00570A11" w:rsidRDefault="009E34F1"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w:t>
            </w:r>
          </w:p>
        </w:tc>
        <w:tc>
          <w:tcPr>
            <w:tcW w:w="992" w:type="dxa"/>
            <w:tcBorders>
              <w:top w:val="nil"/>
              <w:left w:val="nil"/>
              <w:bottom w:val="single" w:sz="4" w:space="0" w:color="auto"/>
              <w:right w:val="single" w:sz="4" w:space="0" w:color="auto"/>
            </w:tcBorders>
            <w:shd w:val="clear" w:color="auto" w:fill="FFFF00"/>
            <w:hideMark/>
          </w:tcPr>
          <w:p w:rsidR="009E34F1" w:rsidRPr="00570A11" w:rsidRDefault="009E34F1" w:rsidP="00D4167E">
            <w:pPr>
              <w:rPr>
                <w:rFonts w:ascii="Arial Narrow" w:hAnsi="Arial Narrow"/>
                <w:b/>
                <w:bCs/>
                <w:noProof w:val="0"/>
                <w:color w:val="000000"/>
                <w:sz w:val="14"/>
                <w:szCs w:val="14"/>
                <w:lang w:eastAsia="id-ID"/>
              </w:rPr>
            </w:pPr>
            <w:r w:rsidRPr="00570A11">
              <w:rPr>
                <w:rFonts w:ascii="Arial Narrow" w:hAnsi="Arial Narrow"/>
                <w:b/>
                <w:bCs/>
                <w:noProof w:val="0"/>
                <w:color w:val="000000"/>
                <w:sz w:val="14"/>
                <w:szCs w:val="14"/>
                <w:lang w:eastAsia="id-ID"/>
              </w:rPr>
              <w:t>Program Peningkatan Pengembangan Sistem Pelaporan Capaian Kinerja dan Keuangan</w:t>
            </w:r>
          </w:p>
        </w:tc>
        <w:tc>
          <w:tcPr>
            <w:tcW w:w="992" w:type="dxa"/>
            <w:tcBorders>
              <w:top w:val="nil"/>
              <w:left w:val="nil"/>
              <w:bottom w:val="single" w:sz="4" w:space="0" w:color="auto"/>
              <w:right w:val="single" w:sz="4" w:space="0" w:color="auto"/>
            </w:tcBorders>
            <w:shd w:val="clear" w:color="auto" w:fill="FFFF00"/>
            <w:hideMark/>
          </w:tcPr>
          <w:p w:rsidR="009E34F1" w:rsidRPr="00570A11" w:rsidRDefault="009E34F1" w:rsidP="00D4167E">
            <w:pPr>
              <w:rPr>
                <w:rFonts w:ascii="Arial Narrow" w:hAnsi="Arial Narrow"/>
                <w:b/>
                <w:bCs/>
                <w:noProof w:val="0"/>
                <w:color w:val="000000"/>
                <w:sz w:val="14"/>
                <w:szCs w:val="14"/>
                <w:lang w:eastAsia="id-ID"/>
              </w:rPr>
            </w:pPr>
            <w:r w:rsidRPr="00570A11">
              <w:rPr>
                <w:rFonts w:ascii="Arial Narrow" w:hAnsi="Arial Narrow"/>
                <w:b/>
                <w:bCs/>
                <w:noProof w:val="0"/>
                <w:color w:val="000000"/>
                <w:sz w:val="14"/>
                <w:szCs w:val="14"/>
                <w:lang w:eastAsia="id-ID"/>
              </w:rPr>
              <w:t>Peningkatan Layanan Program dan Keuangan</w:t>
            </w:r>
          </w:p>
        </w:tc>
        <w:tc>
          <w:tcPr>
            <w:tcW w:w="710" w:type="dxa"/>
            <w:tcBorders>
              <w:top w:val="nil"/>
              <w:left w:val="nil"/>
              <w:bottom w:val="single" w:sz="4" w:space="0" w:color="auto"/>
              <w:right w:val="single" w:sz="4" w:space="0" w:color="auto"/>
            </w:tcBorders>
            <w:shd w:val="clear" w:color="auto" w:fill="FFFF00"/>
            <w:hideMark/>
          </w:tcPr>
          <w:p w:rsidR="009E34F1" w:rsidRPr="00570A11" w:rsidRDefault="009E34F1"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415.000</w:t>
            </w:r>
          </w:p>
        </w:tc>
        <w:tc>
          <w:tcPr>
            <w:tcW w:w="710"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434.900</w:t>
            </w:r>
          </w:p>
        </w:tc>
        <w:tc>
          <w:tcPr>
            <w:tcW w:w="604"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465.700</w:t>
            </w:r>
          </w:p>
        </w:tc>
        <w:tc>
          <w:tcPr>
            <w:tcW w:w="649"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503.800</w:t>
            </w:r>
          </w:p>
        </w:tc>
        <w:tc>
          <w:tcPr>
            <w:tcW w:w="663"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545.300</w:t>
            </w:r>
          </w:p>
        </w:tc>
        <w:tc>
          <w:tcPr>
            <w:tcW w:w="705" w:type="dxa"/>
            <w:tcBorders>
              <w:top w:val="nil"/>
              <w:left w:val="nil"/>
              <w:bottom w:val="single" w:sz="4" w:space="0" w:color="auto"/>
              <w:right w:val="single" w:sz="4" w:space="0" w:color="auto"/>
            </w:tcBorders>
            <w:shd w:val="clear" w:color="auto" w:fill="FFFF00"/>
            <w:hideMark/>
          </w:tcPr>
          <w:p w:rsidR="009E34F1" w:rsidRPr="00211F88"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590.400</w:t>
            </w:r>
          </w:p>
        </w:tc>
        <w:tc>
          <w:tcPr>
            <w:tcW w:w="705" w:type="dxa"/>
            <w:tcBorders>
              <w:top w:val="nil"/>
              <w:left w:val="nil"/>
              <w:bottom w:val="single" w:sz="4" w:space="0" w:color="auto"/>
              <w:right w:val="single" w:sz="4" w:space="0" w:color="auto"/>
            </w:tcBorders>
            <w:shd w:val="clear" w:color="auto" w:fill="FFFF00"/>
            <w:hideMark/>
          </w:tcPr>
          <w:p w:rsidR="009E34F1" w:rsidRPr="00570A11" w:rsidRDefault="009E34F1" w:rsidP="00B1276C">
            <w:pPr>
              <w:jc w:val="center"/>
              <w:rPr>
                <w:rFonts w:ascii="Arial Narrow" w:hAnsi="Arial Narrow"/>
                <w:b/>
                <w:bCs/>
                <w:noProof w:val="0"/>
                <w:color w:val="000000"/>
                <w:sz w:val="14"/>
                <w:szCs w:val="14"/>
                <w:lang w:eastAsia="id-ID"/>
              </w:rPr>
            </w:pPr>
          </w:p>
        </w:tc>
      </w:tr>
      <w:tr w:rsidR="009E34F1"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E34F1" w:rsidRPr="007C5CF5" w:rsidRDefault="00ED59CB"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5.001</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9E34F1">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Pengelolaan, Pengawasan dan Pengendalian Asset SKPD</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9E34F1">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Pengelolaan Pengawasan Aset dan pengendalian Aset Daerah</w:t>
            </w:r>
          </w:p>
        </w:tc>
        <w:tc>
          <w:tcPr>
            <w:tcW w:w="710" w:type="dxa"/>
            <w:tcBorders>
              <w:top w:val="nil"/>
              <w:left w:val="nil"/>
              <w:bottom w:val="single" w:sz="4" w:space="0" w:color="auto"/>
              <w:right w:val="single" w:sz="4" w:space="0" w:color="auto"/>
            </w:tcBorders>
            <w:shd w:val="clear" w:color="auto" w:fill="auto"/>
            <w:hideMark/>
          </w:tcPr>
          <w:p w:rsidR="009E34F1" w:rsidRDefault="009E34F1" w:rsidP="009E34F1">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710"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04"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E34F1"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75</w:t>
            </w:r>
            <w:r w:rsidR="009E34F1">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E34F1"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75</w:t>
            </w:r>
            <w:r w:rsidR="009E34F1">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E34F1"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w:t>
            </w:r>
            <w:r w:rsidR="009E34F1">
              <w:rPr>
                <w:rFonts w:ascii="Arial Narrow" w:hAnsi="Arial Narrow"/>
                <w:bCs/>
                <w:noProof w:val="0"/>
                <w:color w:val="000000"/>
                <w:sz w:val="14"/>
                <w:szCs w:val="14"/>
                <w:lang w:eastAsia="id-ID"/>
              </w:rPr>
              <w:t>5.000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570A11" w:rsidRDefault="00ED59CB"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5.002</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3B61A8">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Penyusunan Laporan Capaian Kinerja dan Ikhtisar Realisasi Kinerja OPD</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3B61A8">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Jumlah tersedianya masukan yg lengkap bagi pimpinan daerah utk mengukur capaian kinerja OPD</w:t>
            </w:r>
          </w:p>
        </w:tc>
        <w:tc>
          <w:tcPr>
            <w:tcW w:w="710" w:type="dxa"/>
            <w:tcBorders>
              <w:top w:val="nil"/>
              <w:left w:val="nil"/>
              <w:bottom w:val="single" w:sz="4" w:space="0" w:color="auto"/>
              <w:right w:val="single" w:sz="4" w:space="0" w:color="auto"/>
            </w:tcBorders>
            <w:shd w:val="clear" w:color="auto" w:fill="auto"/>
            <w:hideMark/>
          </w:tcPr>
          <w:p w:rsidR="00ED59CB" w:rsidRPr="00667BB6" w:rsidRDefault="00ED59CB" w:rsidP="003B61A8">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710" w:type="dxa"/>
            <w:tcBorders>
              <w:top w:val="nil"/>
              <w:left w:val="nil"/>
              <w:bottom w:val="single" w:sz="4" w:space="0" w:color="auto"/>
              <w:right w:val="single" w:sz="4" w:space="0" w:color="auto"/>
            </w:tcBorders>
            <w:shd w:val="clear" w:color="auto" w:fill="auto"/>
            <w:hideMark/>
          </w:tcPr>
          <w:p w:rsidR="00ED59CB" w:rsidRDefault="00ED59CB" w:rsidP="003B61A8">
            <w:r w:rsidRPr="008532C5">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41.900</w:t>
            </w:r>
          </w:p>
        </w:tc>
        <w:tc>
          <w:tcPr>
            <w:tcW w:w="604" w:type="dxa"/>
            <w:tcBorders>
              <w:top w:val="nil"/>
              <w:left w:val="nil"/>
              <w:bottom w:val="single" w:sz="4" w:space="0" w:color="auto"/>
              <w:right w:val="single" w:sz="4" w:space="0" w:color="auto"/>
            </w:tcBorders>
            <w:shd w:val="clear" w:color="auto" w:fill="auto"/>
            <w:hideMark/>
          </w:tcPr>
          <w:p w:rsidR="00ED59CB" w:rsidRDefault="00ED59CB" w:rsidP="003B61A8">
            <w:r w:rsidRPr="00136137">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50.700</w:t>
            </w:r>
          </w:p>
        </w:tc>
        <w:tc>
          <w:tcPr>
            <w:tcW w:w="649" w:type="dxa"/>
            <w:tcBorders>
              <w:top w:val="nil"/>
              <w:left w:val="nil"/>
              <w:bottom w:val="single" w:sz="4" w:space="0" w:color="auto"/>
              <w:right w:val="single" w:sz="4" w:space="0" w:color="auto"/>
            </w:tcBorders>
            <w:shd w:val="clear" w:color="auto" w:fill="auto"/>
            <w:hideMark/>
          </w:tcPr>
          <w:p w:rsidR="00ED59CB" w:rsidRDefault="00ED59CB" w:rsidP="003B61A8">
            <w:r w:rsidRPr="002F0922">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ED59CB" w:rsidRDefault="00ED59CB" w:rsidP="003B61A8">
            <w:r w:rsidRPr="002F0922">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ED59CB" w:rsidRDefault="00ED59CB" w:rsidP="003B61A8">
            <w:r w:rsidRPr="002F0922">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5.003</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Penyusunan Perencanaan dan Penganggaran OPD</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Jumlah tersusunnya Perencanaan dan Penganggaran OPD</w:t>
            </w:r>
          </w:p>
        </w:tc>
        <w:tc>
          <w:tcPr>
            <w:tcW w:w="710" w:type="dxa"/>
            <w:tcBorders>
              <w:top w:val="nil"/>
              <w:left w:val="nil"/>
              <w:bottom w:val="single" w:sz="4" w:space="0" w:color="auto"/>
              <w:right w:val="single" w:sz="4" w:space="0" w:color="auto"/>
            </w:tcBorders>
            <w:shd w:val="clear" w:color="auto" w:fill="auto"/>
            <w:hideMark/>
          </w:tcPr>
          <w:p w:rsidR="00ED59CB" w:rsidRPr="00667BB6" w:rsidRDefault="00ED59CB"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Default="00ED59CB">
            <w:r w:rsidRPr="00E7422E">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710" w:type="dxa"/>
            <w:tcBorders>
              <w:top w:val="nil"/>
              <w:left w:val="nil"/>
              <w:bottom w:val="single" w:sz="4" w:space="0" w:color="auto"/>
              <w:right w:val="single" w:sz="4" w:space="0" w:color="auto"/>
            </w:tcBorders>
            <w:shd w:val="clear" w:color="auto" w:fill="auto"/>
            <w:hideMark/>
          </w:tcPr>
          <w:p w:rsidR="00ED59CB" w:rsidRDefault="00ED59CB">
            <w:r w:rsidRPr="008532C5">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04" w:type="dxa"/>
            <w:tcBorders>
              <w:top w:val="nil"/>
              <w:left w:val="nil"/>
              <w:bottom w:val="single" w:sz="4" w:space="0" w:color="auto"/>
              <w:right w:val="single" w:sz="4" w:space="0" w:color="auto"/>
            </w:tcBorders>
            <w:shd w:val="clear" w:color="auto" w:fill="auto"/>
            <w:hideMark/>
          </w:tcPr>
          <w:p w:rsidR="00ED59CB" w:rsidRDefault="00ED59CB">
            <w:r w:rsidRPr="00136137">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49" w:type="dxa"/>
            <w:tcBorders>
              <w:top w:val="nil"/>
              <w:left w:val="nil"/>
              <w:bottom w:val="single" w:sz="4" w:space="0" w:color="auto"/>
              <w:right w:val="single" w:sz="4" w:space="0" w:color="auto"/>
            </w:tcBorders>
            <w:shd w:val="clear" w:color="auto" w:fill="auto"/>
            <w:hideMark/>
          </w:tcPr>
          <w:p w:rsidR="00ED59CB" w:rsidRDefault="00ED59CB">
            <w:r w:rsidRPr="002F0922">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17</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ED59CB" w:rsidRDefault="00ED59CB">
            <w:r w:rsidRPr="00FE432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17</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ED59CB" w:rsidRDefault="00ED59CB">
            <w:r w:rsidRPr="001E750E">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17</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5.004</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Monitoring dan Evaluasi Program dan Kegiatan OPD</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Jumlah hasil pengawasan dan Lap. Program Kegiatan OPD</w:t>
            </w:r>
          </w:p>
        </w:tc>
        <w:tc>
          <w:tcPr>
            <w:tcW w:w="710" w:type="dxa"/>
            <w:tcBorders>
              <w:top w:val="nil"/>
              <w:left w:val="nil"/>
              <w:bottom w:val="single" w:sz="4" w:space="0" w:color="auto"/>
              <w:right w:val="single" w:sz="4" w:space="0" w:color="auto"/>
            </w:tcBorders>
            <w:shd w:val="clear" w:color="auto" w:fill="auto"/>
            <w:hideMark/>
          </w:tcPr>
          <w:p w:rsidR="00ED59CB" w:rsidRPr="00667BB6" w:rsidRDefault="00ED59CB"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Default="00ED59CB">
            <w:r w:rsidRPr="00E7422E">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75.000</w:t>
            </w:r>
          </w:p>
        </w:tc>
        <w:tc>
          <w:tcPr>
            <w:tcW w:w="710" w:type="dxa"/>
            <w:tcBorders>
              <w:top w:val="nil"/>
              <w:left w:val="nil"/>
              <w:bottom w:val="single" w:sz="4" w:space="0" w:color="auto"/>
              <w:right w:val="single" w:sz="4" w:space="0" w:color="auto"/>
            </w:tcBorders>
            <w:shd w:val="clear" w:color="auto" w:fill="auto"/>
            <w:hideMark/>
          </w:tcPr>
          <w:p w:rsidR="00ED59CB" w:rsidRDefault="00ED59CB">
            <w:r w:rsidRPr="008532C5">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604" w:type="dxa"/>
            <w:tcBorders>
              <w:top w:val="nil"/>
              <w:left w:val="nil"/>
              <w:bottom w:val="single" w:sz="4" w:space="0" w:color="auto"/>
              <w:right w:val="single" w:sz="4" w:space="0" w:color="auto"/>
            </w:tcBorders>
            <w:shd w:val="clear" w:color="auto" w:fill="auto"/>
            <w:hideMark/>
          </w:tcPr>
          <w:p w:rsidR="00ED59CB" w:rsidRDefault="00ED59CB">
            <w:r w:rsidRPr="00136137">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155.000</w:t>
            </w:r>
          </w:p>
        </w:tc>
        <w:tc>
          <w:tcPr>
            <w:tcW w:w="649" w:type="dxa"/>
            <w:tcBorders>
              <w:top w:val="nil"/>
              <w:left w:val="nil"/>
              <w:bottom w:val="single" w:sz="4" w:space="0" w:color="auto"/>
              <w:right w:val="single" w:sz="4" w:space="0" w:color="auto"/>
            </w:tcBorders>
            <w:shd w:val="clear" w:color="auto" w:fill="auto"/>
            <w:hideMark/>
          </w:tcPr>
          <w:p w:rsidR="00ED59CB" w:rsidRDefault="00ED59CB">
            <w:r w:rsidRPr="002F0922">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8</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ED59CB" w:rsidRDefault="00ED59CB">
            <w:r w:rsidRPr="00FE432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8</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ED59CB" w:rsidRDefault="00ED59CB">
            <w:r w:rsidRPr="001E750E">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185.000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ED59CB">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5.005</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Penatausahaan Keuangan OPD</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Jumlah tertatanya sistem keuangan OPD</w:t>
            </w:r>
          </w:p>
        </w:tc>
        <w:tc>
          <w:tcPr>
            <w:tcW w:w="710" w:type="dxa"/>
            <w:tcBorders>
              <w:top w:val="nil"/>
              <w:left w:val="nil"/>
              <w:bottom w:val="single" w:sz="4" w:space="0" w:color="auto"/>
              <w:right w:val="single" w:sz="4" w:space="0" w:color="auto"/>
            </w:tcBorders>
            <w:shd w:val="clear" w:color="auto" w:fill="auto"/>
            <w:hideMark/>
          </w:tcPr>
          <w:p w:rsidR="00ED59CB" w:rsidRPr="00667BB6" w:rsidRDefault="00ED59CB"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Default="00ED59CB">
            <w:r w:rsidRPr="00E7422E">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260.000</w:t>
            </w:r>
          </w:p>
        </w:tc>
        <w:tc>
          <w:tcPr>
            <w:tcW w:w="710" w:type="dxa"/>
            <w:tcBorders>
              <w:top w:val="nil"/>
              <w:left w:val="nil"/>
              <w:bottom w:val="single" w:sz="4" w:space="0" w:color="auto"/>
              <w:right w:val="single" w:sz="4" w:space="0" w:color="auto"/>
            </w:tcBorders>
            <w:shd w:val="clear" w:color="auto" w:fill="auto"/>
            <w:hideMark/>
          </w:tcPr>
          <w:p w:rsidR="00ED59CB" w:rsidRDefault="00ED59CB">
            <w:r w:rsidRPr="008532C5">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228.000</w:t>
            </w:r>
          </w:p>
        </w:tc>
        <w:tc>
          <w:tcPr>
            <w:tcW w:w="604" w:type="dxa"/>
            <w:tcBorders>
              <w:top w:val="nil"/>
              <w:left w:val="nil"/>
              <w:bottom w:val="single" w:sz="4" w:space="0" w:color="auto"/>
              <w:right w:val="single" w:sz="4" w:space="0" w:color="auto"/>
            </w:tcBorders>
            <w:shd w:val="clear" w:color="auto" w:fill="auto"/>
            <w:hideMark/>
          </w:tcPr>
          <w:p w:rsidR="00ED59CB" w:rsidRDefault="00ED59CB">
            <w:r w:rsidRPr="00136137">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240.000</w:t>
            </w:r>
          </w:p>
        </w:tc>
        <w:tc>
          <w:tcPr>
            <w:tcW w:w="649" w:type="dxa"/>
            <w:tcBorders>
              <w:top w:val="nil"/>
              <w:left w:val="nil"/>
              <w:bottom w:val="single" w:sz="4" w:space="0" w:color="auto"/>
              <w:right w:val="single" w:sz="4" w:space="0" w:color="auto"/>
            </w:tcBorders>
            <w:shd w:val="clear" w:color="auto" w:fill="auto"/>
            <w:hideMark/>
          </w:tcPr>
          <w:p w:rsidR="00ED59CB" w:rsidRDefault="00ED59CB">
            <w:r w:rsidRPr="002F0922">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255.000</w:t>
            </w:r>
          </w:p>
        </w:tc>
        <w:tc>
          <w:tcPr>
            <w:tcW w:w="663" w:type="dxa"/>
            <w:tcBorders>
              <w:top w:val="nil"/>
              <w:left w:val="nil"/>
              <w:bottom w:val="single" w:sz="4" w:space="0" w:color="auto"/>
              <w:right w:val="single" w:sz="4" w:space="0" w:color="auto"/>
            </w:tcBorders>
            <w:shd w:val="clear" w:color="auto" w:fill="auto"/>
            <w:hideMark/>
          </w:tcPr>
          <w:p w:rsidR="00ED59CB" w:rsidRDefault="00ED59CB">
            <w:r w:rsidRPr="00FE432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270.000</w:t>
            </w:r>
          </w:p>
        </w:tc>
        <w:tc>
          <w:tcPr>
            <w:tcW w:w="705" w:type="dxa"/>
            <w:tcBorders>
              <w:top w:val="nil"/>
              <w:left w:val="nil"/>
              <w:bottom w:val="single" w:sz="4" w:space="0" w:color="auto"/>
              <w:right w:val="single" w:sz="4" w:space="0" w:color="auto"/>
            </w:tcBorders>
            <w:shd w:val="clear" w:color="auto" w:fill="auto"/>
            <w:hideMark/>
          </w:tcPr>
          <w:p w:rsidR="00ED59CB" w:rsidRDefault="00ED59CB">
            <w:r w:rsidRPr="001E750E">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285.000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ED59CB">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lastRenderedPageBreak/>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5.006</w:t>
            </w:r>
          </w:p>
        </w:tc>
        <w:tc>
          <w:tcPr>
            <w:tcW w:w="992" w:type="dxa"/>
            <w:tcBorders>
              <w:top w:val="nil"/>
              <w:left w:val="nil"/>
              <w:bottom w:val="single" w:sz="4" w:space="0" w:color="auto"/>
              <w:right w:val="single" w:sz="4" w:space="0" w:color="auto"/>
            </w:tcBorders>
            <w:shd w:val="clear" w:color="auto" w:fill="auto"/>
            <w:hideMark/>
          </w:tcPr>
          <w:p w:rsidR="00ED59CB" w:rsidRPr="00ED59CB" w:rsidRDefault="00ED59CB"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lastRenderedPageBreak/>
              <w:t>Buku statistik perhubungan</w:t>
            </w:r>
          </w:p>
        </w:tc>
        <w:tc>
          <w:tcPr>
            <w:tcW w:w="992" w:type="dxa"/>
            <w:tcBorders>
              <w:top w:val="nil"/>
              <w:left w:val="nil"/>
              <w:bottom w:val="single" w:sz="4" w:space="0" w:color="auto"/>
              <w:right w:val="single" w:sz="4" w:space="0" w:color="auto"/>
            </w:tcBorders>
            <w:shd w:val="clear" w:color="auto" w:fill="auto"/>
            <w:hideMark/>
          </w:tcPr>
          <w:p w:rsidR="00ED59CB" w:rsidRPr="00ED59CB" w:rsidRDefault="00ED59CB"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Tersedianya 1 dokumen</w:t>
            </w:r>
          </w:p>
        </w:tc>
        <w:tc>
          <w:tcPr>
            <w:tcW w:w="710" w:type="dxa"/>
            <w:tcBorders>
              <w:top w:val="nil"/>
              <w:left w:val="nil"/>
              <w:bottom w:val="single" w:sz="4" w:space="0" w:color="auto"/>
              <w:right w:val="single" w:sz="4" w:space="0" w:color="auto"/>
            </w:tcBorders>
            <w:shd w:val="clear" w:color="auto" w:fill="auto"/>
            <w:hideMark/>
          </w:tcPr>
          <w:p w:rsidR="00ED59CB" w:rsidRPr="00ED59CB" w:rsidRDefault="00ED59CB" w:rsidP="001D6E34">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ED59CB" w:rsidRPr="00ED59CB" w:rsidRDefault="00ED59CB">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 buku</w:t>
            </w:r>
          </w:p>
        </w:tc>
        <w:tc>
          <w:tcPr>
            <w:tcW w:w="791"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ED59CB" w:rsidRPr="008532C5" w:rsidRDefault="00ED59CB">
            <w:pP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ED59CB" w:rsidRPr="00136137" w:rsidRDefault="00ED59CB">
            <w:pPr>
              <w:rPr>
                <w:rFonts w:ascii="Arial Narrow" w:hAnsi="Arial Narrow"/>
                <w:bCs/>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ED59CB" w:rsidRPr="00ED59CB" w:rsidRDefault="00ED59CB">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 buku</w:t>
            </w:r>
          </w:p>
        </w:tc>
        <w:tc>
          <w:tcPr>
            <w:tcW w:w="903" w:type="dxa"/>
            <w:tcBorders>
              <w:top w:val="nil"/>
              <w:left w:val="nil"/>
              <w:bottom w:val="single" w:sz="4" w:space="0" w:color="auto"/>
              <w:right w:val="single" w:sz="4" w:space="0" w:color="auto"/>
            </w:tcBorders>
            <w:shd w:val="clear" w:color="auto" w:fill="auto"/>
            <w:hideMark/>
          </w:tcPr>
          <w:p w:rsidR="00ED59CB" w:rsidRPr="00ED59CB" w:rsidRDefault="00ED59CB" w:rsidP="009C6755">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75.000</w:t>
            </w:r>
          </w:p>
        </w:tc>
        <w:tc>
          <w:tcPr>
            <w:tcW w:w="663" w:type="dxa"/>
            <w:tcBorders>
              <w:top w:val="nil"/>
              <w:left w:val="nil"/>
              <w:bottom w:val="single" w:sz="4" w:space="0" w:color="auto"/>
              <w:right w:val="single" w:sz="4" w:space="0" w:color="auto"/>
            </w:tcBorders>
            <w:shd w:val="clear" w:color="auto" w:fill="auto"/>
            <w:hideMark/>
          </w:tcPr>
          <w:p w:rsidR="00ED59CB" w:rsidRPr="00ED59CB" w:rsidRDefault="00ED59CB" w:rsidP="003B61A8">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 buku</w:t>
            </w:r>
          </w:p>
        </w:tc>
        <w:tc>
          <w:tcPr>
            <w:tcW w:w="847" w:type="dxa"/>
            <w:tcBorders>
              <w:top w:val="nil"/>
              <w:left w:val="nil"/>
              <w:bottom w:val="single" w:sz="4" w:space="0" w:color="auto"/>
              <w:right w:val="single" w:sz="4" w:space="0" w:color="auto"/>
            </w:tcBorders>
            <w:shd w:val="clear" w:color="auto" w:fill="auto"/>
            <w:hideMark/>
          </w:tcPr>
          <w:p w:rsidR="00ED59CB" w:rsidRPr="00ED59CB" w:rsidRDefault="00ED59CB" w:rsidP="003B61A8">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75.000</w:t>
            </w:r>
          </w:p>
        </w:tc>
        <w:tc>
          <w:tcPr>
            <w:tcW w:w="705" w:type="dxa"/>
            <w:tcBorders>
              <w:top w:val="nil"/>
              <w:left w:val="nil"/>
              <w:bottom w:val="single" w:sz="4" w:space="0" w:color="auto"/>
              <w:right w:val="single" w:sz="4" w:space="0" w:color="auto"/>
            </w:tcBorders>
            <w:shd w:val="clear" w:color="auto" w:fill="auto"/>
            <w:hideMark/>
          </w:tcPr>
          <w:p w:rsidR="00ED59CB" w:rsidRPr="00ED59CB" w:rsidRDefault="00ED59CB" w:rsidP="003B61A8">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 buku</w:t>
            </w:r>
          </w:p>
        </w:tc>
        <w:tc>
          <w:tcPr>
            <w:tcW w:w="846" w:type="dxa"/>
            <w:tcBorders>
              <w:top w:val="nil"/>
              <w:left w:val="nil"/>
              <w:bottom w:val="single" w:sz="4" w:space="0" w:color="auto"/>
              <w:right w:val="single" w:sz="4" w:space="0" w:color="auto"/>
            </w:tcBorders>
            <w:shd w:val="clear" w:color="auto" w:fill="auto"/>
            <w:hideMark/>
          </w:tcPr>
          <w:p w:rsidR="00ED59CB" w:rsidRPr="00ED59CB" w:rsidRDefault="00ED59CB" w:rsidP="003B61A8">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75.000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ED59CB">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5.007</w:t>
            </w:r>
          </w:p>
        </w:tc>
        <w:tc>
          <w:tcPr>
            <w:tcW w:w="992" w:type="dxa"/>
            <w:tcBorders>
              <w:top w:val="nil"/>
              <w:left w:val="nil"/>
              <w:bottom w:val="single" w:sz="4" w:space="0" w:color="auto"/>
              <w:right w:val="single" w:sz="4" w:space="0" w:color="auto"/>
            </w:tcBorders>
            <w:shd w:val="clear" w:color="auto" w:fill="auto"/>
            <w:hideMark/>
          </w:tcPr>
          <w:p w:rsidR="00ED59CB" w:rsidRDefault="00ED59CB"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Pemantauan angkutan lebaran</w:t>
            </w:r>
          </w:p>
        </w:tc>
        <w:tc>
          <w:tcPr>
            <w:tcW w:w="992" w:type="dxa"/>
            <w:tcBorders>
              <w:top w:val="nil"/>
              <w:left w:val="nil"/>
              <w:bottom w:val="single" w:sz="4" w:space="0" w:color="auto"/>
              <w:right w:val="single" w:sz="4" w:space="0" w:color="auto"/>
            </w:tcBorders>
            <w:shd w:val="clear" w:color="auto" w:fill="auto"/>
            <w:hideMark/>
          </w:tcPr>
          <w:p w:rsidR="00ED59CB" w:rsidRDefault="00ED59CB"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Terpantaunya angkutan lebaran di Sumbar</w:t>
            </w:r>
          </w:p>
        </w:tc>
        <w:tc>
          <w:tcPr>
            <w:tcW w:w="710" w:type="dxa"/>
            <w:tcBorders>
              <w:top w:val="nil"/>
              <w:left w:val="nil"/>
              <w:bottom w:val="single" w:sz="4" w:space="0" w:color="auto"/>
              <w:right w:val="single" w:sz="4" w:space="0" w:color="auto"/>
            </w:tcBorders>
            <w:shd w:val="clear" w:color="auto" w:fill="auto"/>
            <w:hideMark/>
          </w:tcPr>
          <w:p w:rsidR="00ED59CB" w:rsidRDefault="00ED59CB" w:rsidP="001D6E34">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ED59CB" w:rsidRDefault="00ED59CB">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19 KabKota</w:t>
            </w:r>
          </w:p>
        </w:tc>
        <w:tc>
          <w:tcPr>
            <w:tcW w:w="791"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ED59CB" w:rsidRPr="008532C5" w:rsidRDefault="00ED59CB">
            <w:pP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ED59CB" w:rsidRPr="00136137" w:rsidRDefault="00ED59CB">
            <w:pPr>
              <w:rPr>
                <w:rFonts w:ascii="Arial Narrow" w:hAnsi="Arial Narrow"/>
                <w:bCs/>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ED59CB" w:rsidRDefault="00ED59CB">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19 KabKota</w:t>
            </w:r>
          </w:p>
        </w:tc>
        <w:tc>
          <w:tcPr>
            <w:tcW w:w="903" w:type="dxa"/>
            <w:tcBorders>
              <w:top w:val="nil"/>
              <w:left w:val="nil"/>
              <w:bottom w:val="single" w:sz="4" w:space="0" w:color="auto"/>
              <w:right w:val="single" w:sz="4" w:space="0" w:color="auto"/>
            </w:tcBorders>
            <w:shd w:val="clear" w:color="auto" w:fill="auto"/>
            <w:hideMark/>
          </w:tcPr>
          <w:p w:rsidR="00ED59CB" w:rsidRDefault="00ED59CB" w:rsidP="009C6755">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100.000</w:t>
            </w:r>
          </w:p>
        </w:tc>
        <w:tc>
          <w:tcPr>
            <w:tcW w:w="663" w:type="dxa"/>
            <w:tcBorders>
              <w:top w:val="nil"/>
              <w:left w:val="nil"/>
              <w:bottom w:val="single" w:sz="4" w:space="0" w:color="auto"/>
              <w:right w:val="single" w:sz="4" w:space="0" w:color="auto"/>
            </w:tcBorders>
            <w:shd w:val="clear" w:color="auto" w:fill="auto"/>
            <w:hideMark/>
          </w:tcPr>
          <w:p w:rsidR="00ED59CB" w:rsidRDefault="00ED59CB" w:rsidP="003B61A8">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19 KabKota</w:t>
            </w:r>
          </w:p>
        </w:tc>
        <w:tc>
          <w:tcPr>
            <w:tcW w:w="847" w:type="dxa"/>
            <w:tcBorders>
              <w:top w:val="nil"/>
              <w:left w:val="nil"/>
              <w:bottom w:val="single" w:sz="4" w:space="0" w:color="auto"/>
              <w:right w:val="single" w:sz="4" w:space="0" w:color="auto"/>
            </w:tcBorders>
            <w:shd w:val="clear" w:color="auto" w:fill="auto"/>
            <w:hideMark/>
          </w:tcPr>
          <w:p w:rsidR="00ED59CB" w:rsidRDefault="00ED59CB" w:rsidP="003B61A8">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100.000</w:t>
            </w:r>
          </w:p>
        </w:tc>
        <w:tc>
          <w:tcPr>
            <w:tcW w:w="705" w:type="dxa"/>
            <w:tcBorders>
              <w:top w:val="nil"/>
              <w:left w:val="nil"/>
              <w:bottom w:val="single" w:sz="4" w:space="0" w:color="auto"/>
              <w:right w:val="single" w:sz="4" w:space="0" w:color="auto"/>
            </w:tcBorders>
            <w:shd w:val="clear" w:color="auto" w:fill="auto"/>
            <w:hideMark/>
          </w:tcPr>
          <w:p w:rsidR="00ED59CB" w:rsidRDefault="00ED59CB" w:rsidP="003B61A8">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19 KabKota</w:t>
            </w:r>
          </w:p>
        </w:tc>
        <w:tc>
          <w:tcPr>
            <w:tcW w:w="846" w:type="dxa"/>
            <w:tcBorders>
              <w:top w:val="nil"/>
              <w:left w:val="nil"/>
              <w:bottom w:val="single" w:sz="4" w:space="0" w:color="auto"/>
              <w:right w:val="single" w:sz="4" w:space="0" w:color="auto"/>
            </w:tcBorders>
            <w:shd w:val="clear" w:color="auto" w:fill="auto"/>
            <w:hideMark/>
          </w:tcPr>
          <w:p w:rsidR="00ED59CB" w:rsidRDefault="00ED59CB" w:rsidP="003B61A8">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211F88"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ED59CB" w:rsidRPr="00227B87" w:rsidRDefault="00875A3E"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6</w:t>
            </w:r>
          </w:p>
        </w:tc>
        <w:tc>
          <w:tcPr>
            <w:tcW w:w="992" w:type="dxa"/>
            <w:tcBorders>
              <w:top w:val="nil"/>
              <w:left w:val="nil"/>
              <w:bottom w:val="single" w:sz="4" w:space="0" w:color="auto"/>
              <w:right w:val="single" w:sz="4" w:space="0" w:color="auto"/>
            </w:tcBorders>
            <w:shd w:val="clear" w:color="auto" w:fill="FFFF00"/>
            <w:hideMark/>
          </w:tcPr>
          <w:p w:rsidR="00ED59CB" w:rsidRPr="00CA7FEB" w:rsidRDefault="00ED59CB" w:rsidP="009E34F1">
            <w:pPr>
              <w:rPr>
                <w:rFonts w:ascii="Arial Narrow" w:hAnsi="Arial Narrow"/>
                <w:b/>
                <w:bCs/>
                <w:noProof w:val="0"/>
                <w:color w:val="000000"/>
                <w:sz w:val="14"/>
                <w:szCs w:val="14"/>
                <w:lang w:val="en-US" w:eastAsia="id-ID"/>
              </w:rPr>
            </w:pPr>
            <w:r w:rsidRPr="00667BB6">
              <w:rPr>
                <w:rFonts w:ascii="Arial Narrow" w:hAnsi="Arial Narrow"/>
                <w:b/>
                <w:bCs/>
                <w:noProof w:val="0"/>
                <w:color w:val="000000"/>
                <w:sz w:val="14"/>
                <w:szCs w:val="14"/>
                <w:lang w:eastAsia="id-ID"/>
              </w:rPr>
              <w:t>Program Pelay</w:t>
            </w:r>
            <w:r>
              <w:rPr>
                <w:rFonts w:ascii="Arial Narrow" w:hAnsi="Arial Narrow"/>
                <w:b/>
                <w:bCs/>
                <w:noProof w:val="0"/>
                <w:color w:val="000000"/>
                <w:sz w:val="14"/>
                <w:szCs w:val="14"/>
                <w:lang w:val="en-US" w:eastAsia="id-ID"/>
              </w:rPr>
              <w:t>anan Kedinasan</w:t>
            </w:r>
          </w:p>
        </w:tc>
        <w:tc>
          <w:tcPr>
            <w:tcW w:w="992" w:type="dxa"/>
            <w:tcBorders>
              <w:top w:val="nil"/>
              <w:left w:val="nil"/>
              <w:bottom w:val="single" w:sz="4" w:space="0" w:color="auto"/>
              <w:right w:val="single" w:sz="4" w:space="0" w:color="auto"/>
            </w:tcBorders>
            <w:shd w:val="clear" w:color="auto" w:fill="FFFF00"/>
            <w:hideMark/>
          </w:tcPr>
          <w:p w:rsidR="00ED59CB" w:rsidRPr="00227B87" w:rsidRDefault="00ED59CB"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Terlaksananya Pelayanan ADM Perkantoran SKPD</w:t>
            </w:r>
          </w:p>
        </w:tc>
        <w:tc>
          <w:tcPr>
            <w:tcW w:w="710" w:type="dxa"/>
            <w:tcBorders>
              <w:top w:val="nil"/>
              <w:left w:val="nil"/>
              <w:bottom w:val="single" w:sz="4" w:space="0" w:color="auto"/>
              <w:right w:val="single" w:sz="4" w:space="0" w:color="auto"/>
            </w:tcBorders>
            <w:shd w:val="clear" w:color="auto" w:fill="FFFF00"/>
            <w:hideMark/>
          </w:tcPr>
          <w:p w:rsidR="00ED59CB" w:rsidRPr="00227B87" w:rsidRDefault="00ED59CB" w:rsidP="009E34F1">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2.190.000</w:t>
            </w:r>
          </w:p>
        </w:tc>
        <w:tc>
          <w:tcPr>
            <w:tcW w:w="710"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ED59CB" w:rsidRDefault="00ED59CB" w:rsidP="009E34F1">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2.295.000</w:t>
            </w:r>
          </w:p>
        </w:tc>
        <w:tc>
          <w:tcPr>
            <w:tcW w:w="604"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ED59CB" w:rsidRDefault="00ED59CB" w:rsidP="009E34F1">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2.457.400</w:t>
            </w:r>
          </w:p>
        </w:tc>
        <w:tc>
          <w:tcPr>
            <w:tcW w:w="649"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ED59CB"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2.658.800</w:t>
            </w:r>
          </w:p>
        </w:tc>
        <w:tc>
          <w:tcPr>
            <w:tcW w:w="663"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ED59CB"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2.877.700</w:t>
            </w:r>
          </w:p>
        </w:tc>
        <w:tc>
          <w:tcPr>
            <w:tcW w:w="705" w:type="dxa"/>
            <w:tcBorders>
              <w:top w:val="nil"/>
              <w:left w:val="nil"/>
              <w:bottom w:val="single" w:sz="4" w:space="0" w:color="auto"/>
              <w:right w:val="single" w:sz="4" w:space="0" w:color="auto"/>
            </w:tcBorders>
            <w:shd w:val="clear" w:color="auto" w:fill="FFFF00"/>
            <w:hideMark/>
          </w:tcPr>
          <w:p w:rsidR="00ED59CB" w:rsidRPr="00211F88"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ED59CB"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3.115.700</w:t>
            </w:r>
          </w:p>
        </w:tc>
        <w:tc>
          <w:tcPr>
            <w:tcW w:w="705" w:type="dxa"/>
            <w:tcBorders>
              <w:top w:val="nil"/>
              <w:left w:val="nil"/>
              <w:bottom w:val="single" w:sz="4" w:space="0" w:color="auto"/>
              <w:right w:val="single" w:sz="4" w:space="0" w:color="auto"/>
            </w:tcBorders>
            <w:shd w:val="clear" w:color="auto" w:fill="auto"/>
            <w:hideMark/>
          </w:tcPr>
          <w:p w:rsidR="00ED59CB" w:rsidRPr="00211F88" w:rsidRDefault="00ED59CB" w:rsidP="009E34F1">
            <w:pPr>
              <w:jc w:val="center"/>
              <w:rPr>
                <w:rFonts w:ascii="Arial Narrow" w:hAnsi="Arial Narrow"/>
                <w:b/>
                <w:bCs/>
                <w:noProof w:val="0"/>
                <w:color w:val="000000"/>
                <w:sz w:val="14"/>
                <w:szCs w:val="14"/>
                <w:lang w:eastAsia="id-ID"/>
              </w:rPr>
            </w:pPr>
          </w:p>
        </w:tc>
      </w:tr>
      <w:tr w:rsidR="00ED59CB"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875A3E" w:rsidP="009E34F1">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6.001</w:t>
            </w:r>
          </w:p>
        </w:tc>
        <w:tc>
          <w:tcPr>
            <w:tcW w:w="992" w:type="dxa"/>
            <w:tcBorders>
              <w:top w:val="nil"/>
              <w:left w:val="nil"/>
              <w:bottom w:val="single" w:sz="4" w:space="0" w:color="auto"/>
              <w:right w:val="single" w:sz="4" w:space="0" w:color="auto"/>
            </w:tcBorders>
            <w:shd w:val="clear" w:color="auto" w:fill="auto"/>
            <w:hideMark/>
          </w:tcPr>
          <w:p w:rsidR="00ED59CB" w:rsidRPr="00B41B3B" w:rsidRDefault="00ED59CB"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Peringatan Hari-Hari Besar Nasional</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9E34F1">
            <w:pPr>
              <w:rPr>
                <w:rFonts w:ascii="Arial Narrow" w:hAnsi="Arial Narrow"/>
                <w:bCs/>
                <w:noProof w:val="0"/>
                <w:color w:val="000000"/>
                <w:sz w:val="14"/>
                <w:szCs w:val="14"/>
                <w:lang w:eastAsia="id-ID"/>
              </w:rPr>
            </w:pPr>
            <w:r w:rsidRPr="000D1B62">
              <w:rPr>
                <w:rFonts w:ascii="Arial Narrow" w:hAnsi="Arial Narrow"/>
                <w:bCs/>
                <w:noProof w:val="0"/>
                <w:color w:val="000000"/>
                <w:sz w:val="14"/>
                <w:szCs w:val="14"/>
                <w:lang w:eastAsia="id-ID"/>
              </w:rPr>
              <w:t>Jumlah Terdukungnya upacara-upacara dengan Ops. Korsik</w:t>
            </w:r>
          </w:p>
        </w:tc>
        <w:tc>
          <w:tcPr>
            <w:tcW w:w="710" w:type="dxa"/>
            <w:tcBorders>
              <w:top w:val="nil"/>
              <w:left w:val="nil"/>
              <w:bottom w:val="single" w:sz="4" w:space="0" w:color="auto"/>
              <w:right w:val="single" w:sz="4" w:space="0" w:color="auto"/>
            </w:tcBorders>
            <w:shd w:val="clear" w:color="auto" w:fill="auto"/>
            <w:hideMark/>
          </w:tcPr>
          <w:p w:rsidR="00ED59CB" w:rsidRDefault="00ED59CB" w:rsidP="009E34F1">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Default="00ED59CB" w:rsidP="009E34F1">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710" w:type="dxa"/>
            <w:tcBorders>
              <w:top w:val="nil"/>
              <w:left w:val="nil"/>
              <w:bottom w:val="single" w:sz="4" w:space="0" w:color="auto"/>
              <w:right w:val="single" w:sz="4" w:space="0" w:color="auto"/>
            </w:tcBorders>
            <w:shd w:val="clear" w:color="auto" w:fill="auto"/>
            <w:hideMark/>
          </w:tcPr>
          <w:p w:rsidR="00ED59CB" w:rsidRDefault="00ED59CB" w:rsidP="009E34F1">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604" w:type="dxa"/>
            <w:tcBorders>
              <w:top w:val="nil"/>
              <w:left w:val="nil"/>
              <w:bottom w:val="single" w:sz="4" w:space="0" w:color="auto"/>
              <w:right w:val="single" w:sz="4" w:space="0" w:color="auto"/>
            </w:tcBorders>
            <w:shd w:val="clear" w:color="auto" w:fill="auto"/>
            <w:hideMark/>
          </w:tcPr>
          <w:p w:rsidR="00ED59CB" w:rsidRDefault="00ED59CB" w:rsidP="009E34F1">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649" w:type="dxa"/>
            <w:tcBorders>
              <w:top w:val="nil"/>
              <w:left w:val="nil"/>
              <w:bottom w:val="single" w:sz="4" w:space="0" w:color="auto"/>
              <w:right w:val="single" w:sz="4" w:space="0" w:color="auto"/>
            </w:tcBorders>
            <w:shd w:val="clear" w:color="auto" w:fill="auto"/>
            <w:hideMark/>
          </w:tcPr>
          <w:p w:rsidR="00ED59CB" w:rsidRDefault="00ED59CB" w:rsidP="009E34F1">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B41B3B">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90</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ED59CB" w:rsidRDefault="00ED59CB" w:rsidP="003B61A8">
            <w:r w:rsidRPr="00D3359D">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90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ED59CB" w:rsidRDefault="00ED59CB" w:rsidP="003B61A8">
            <w:r w:rsidRPr="00D3359D">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90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9E34F1">
            <w:pPr>
              <w:jc w:val="center"/>
              <w:rPr>
                <w:rFonts w:ascii="Arial Narrow" w:hAnsi="Arial Narrow"/>
                <w:bCs/>
                <w:noProof w:val="0"/>
                <w:color w:val="000000"/>
                <w:sz w:val="14"/>
                <w:szCs w:val="14"/>
                <w:lang w:eastAsia="id-ID"/>
              </w:rPr>
            </w:pPr>
          </w:p>
        </w:tc>
      </w:tr>
      <w:tr w:rsidR="00875A3E" w:rsidRPr="00667BB6" w:rsidTr="00875A3E">
        <w:trPr>
          <w:trHeight w:val="273"/>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850" w:type="dxa"/>
            <w:tcBorders>
              <w:top w:val="single" w:sz="4" w:space="0" w:color="auto"/>
              <w:left w:val="nil"/>
              <w:bottom w:val="single" w:sz="4" w:space="0" w:color="auto"/>
              <w:right w:val="nil"/>
            </w:tcBorders>
            <w:shd w:val="clear" w:color="auto" w:fill="C6D9F1" w:themeFill="text2" w:themeFillTint="33"/>
            <w:hideMark/>
          </w:tcPr>
          <w:p w:rsidR="00875A3E" w:rsidRPr="000B490B" w:rsidRDefault="00875A3E" w:rsidP="003B61A8">
            <w:pPr>
              <w:rPr>
                <w:rFonts w:ascii="Arial Narrow" w:hAnsi="Arial Narrow"/>
                <w:b/>
                <w:bCs/>
                <w:noProof w:val="0"/>
                <w:color w:val="000000"/>
                <w:sz w:val="14"/>
                <w:szCs w:val="14"/>
                <w:lang w:eastAsia="id-ID"/>
              </w:rPr>
            </w:pPr>
            <w:r w:rsidRPr="000B490B">
              <w:rPr>
                <w:rFonts w:ascii="Arial Narrow" w:hAnsi="Arial Narrow" w:cstheme="minorHAnsi"/>
                <w:sz w:val="14"/>
                <w:szCs w:val="14"/>
              </w:rPr>
              <w:t xml:space="preserve">Meningkatnya Aksesibilitas Pelayanan Transportasi Umum                                                                               </w:t>
            </w:r>
          </w:p>
        </w:tc>
        <w:tc>
          <w:tcPr>
            <w:tcW w:w="851" w:type="dxa"/>
            <w:tcBorders>
              <w:top w:val="nil"/>
              <w:left w:val="single" w:sz="4" w:space="0" w:color="auto"/>
              <w:bottom w:val="single" w:sz="4" w:space="0" w:color="auto"/>
              <w:right w:val="single" w:sz="4" w:space="0" w:color="auto"/>
            </w:tcBorders>
            <w:shd w:val="clear" w:color="auto" w:fill="C6D9F1" w:themeFill="text2" w:themeFillTint="33"/>
            <w:hideMark/>
          </w:tcPr>
          <w:p w:rsidR="00875A3E" w:rsidRPr="000B490B" w:rsidRDefault="00875A3E" w:rsidP="003B61A8">
            <w:pPr>
              <w:rPr>
                <w:rFonts w:ascii="Arial Narrow" w:hAnsi="Arial Narrow"/>
                <w:b/>
                <w:bCs/>
                <w:noProof w:val="0"/>
                <w:color w:val="000000"/>
                <w:sz w:val="14"/>
                <w:szCs w:val="14"/>
                <w:lang w:eastAsia="id-ID"/>
              </w:rPr>
            </w:pPr>
            <w:r w:rsidRPr="000B490B">
              <w:rPr>
                <w:rFonts w:ascii="Arial Narrow" w:hAnsi="Arial Narrow" w:cstheme="minorHAnsi"/>
                <w:sz w:val="14"/>
                <w:szCs w:val="14"/>
              </w:rPr>
              <w:t>Peningkatan keterbukaan wilayah terpencil</w:t>
            </w:r>
          </w:p>
        </w:tc>
        <w:tc>
          <w:tcPr>
            <w:tcW w:w="567"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w:t>
            </w:r>
          </w:p>
        </w:tc>
        <w:tc>
          <w:tcPr>
            <w:tcW w:w="992" w:type="dxa"/>
            <w:tcBorders>
              <w:top w:val="nil"/>
              <w:left w:val="nil"/>
              <w:bottom w:val="single" w:sz="4" w:space="0" w:color="auto"/>
              <w:right w:val="single" w:sz="4" w:space="0" w:color="auto"/>
            </w:tcBorders>
            <w:shd w:val="clear" w:color="auto" w:fill="FFFF00"/>
            <w:hideMark/>
          </w:tcPr>
          <w:p w:rsidR="00875A3E" w:rsidRPr="00875A3E" w:rsidRDefault="00875A3E" w:rsidP="003B61A8">
            <w:pPr>
              <w:rPr>
                <w:rFonts w:ascii="Arial Narrow" w:hAnsi="Arial Narrow"/>
                <w:b/>
                <w:bCs/>
                <w:noProof w:val="0"/>
                <w:color w:val="000000"/>
                <w:sz w:val="14"/>
                <w:szCs w:val="14"/>
                <w:lang w:val="en-US" w:eastAsia="id-ID"/>
              </w:rPr>
            </w:pPr>
            <w:r w:rsidRPr="00227B87">
              <w:rPr>
                <w:rFonts w:ascii="Arial Narrow" w:hAnsi="Arial Narrow"/>
                <w:b/>
                <w:bCs/>
                <w:noProof w:val="0"/>
                <w:color w:val="000000"/>
                <w:sz w:val="14"/>
                <w:szCs w:val="14"/>
                <w:lang w:eastAsia="id-ID"/>
              </w:rPr>
              <w:t>Program Pengembangan Sarana dan Prasarana Transportasi</w:t>
            </w:r>
            <w:r>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val="en-US" w:eastAsia="id-ID"/>
              </w:rPr>
              <w:t>Pelayaran</w:t>
            </w:r>
          </w:p>
        </w:tc>
        <w:tc>
          <w:tcPr>
            <w:tcW w:w="992" w:type="dxa"/>
            <w:tcBorders>
              <w:top w:val="nil"/>
              <w:left w:val="nil"/>
              <w:bottom w:val="single" w:sz="4" w:space="0" w:color="auto"/>
              <w:right w:val="single" w:sz="4" w:space="0" w:color="auto"/>
            </w:tcBorders>
            <w:shd w:val="clear" w:color="auto" w:fill="FFFF00"/>
            <w:hideMark/>
          </w:tcPr>
          <w:p w:rsidR="00875A3E" w:rsidRPr="00875A3E" w:rsidRDefault="00875A3E" w:rsidP="003B61A8">
            <w:pPr>
              <w:rPr>
                <w:rFonts w:ascii="Arial Narrow" w:hAnsi="Arial Narrow"/>
                <w:b/>
                <w:bCs/>
                <w:noProof w:val="0"/>
                <w:color w:val="000000"/>
                <w:sz w:val="14"/>
                <w:szCs w:val="14"/>
                <w:lang w:val="en-US" w:eastAsia="id-ID"/>
              </w:rPr>
            </w:pPr>
            <w:r>
              <w:rPr>
                <w:rFonts w:ascii="Arial Narrow" w:hAnsi="Arial Narrow"/>
                <w:b/>
                <w:bCs/>
                <w:noProof w:val="0"/>
                <w:color w:val="000000"/>
                <w:sz w:val="14"/>
                <w:szCs w:val="14"/>
                <w:lang w:val="en-US" w:eastAsia="id-ID"/>
              </w:rPr>
              <w:t>Terklasananya pengawasan terhadap angkutan laut peritis</w:t>
            </w:r>
          </w:p>
        </w:tc>
        <w:tc>
          <w:tcPr>
            <w:tcW w:w="710" w:type="dxa"/>
            <w:tcBorders>
              <w:top w:val="nil"/>
              <w:left w:val="nil"/>
              <w:bottom w:val="single" w:sz="4" w:space="0" w:color="auto"/>
              <w:right w:val="single" w:sz="4" w:space="0" w:color="auto"/>
            </w:tcBorders>
            <w:shd w:val="clear" w:color="auto" w:fill="FFFF00"/>
            <w:hideMark/>
          </w:tcPr>
          <w:p w:rsidR="00875A3E" w:rsidRPr="00875A3E" w:rsidRDefault="00875A3E" w:rsidP="003B61A8">
            <w:pPr>
              <w:rPr>
                <w:rFonts w:ascii="Arial Narrow" w:hAnsi="Arial Narrow"/>
                <w:b/>
                <w:bCs/>
                <w:noProof w:val="0"/>
                <w:color w:val="000000"/>
                <w:sz w:val="14"/>
                <w:szCs w:val="14"/>
                <w:lang w:val="en-US" w:eastAsia="id-ID"/>
              </w:rPr>
            </w:pPr>
            <w:r w:rsidRPr="00227B87">
              <w:rPr>
                <w:rFonts w:ascii="Arial Narrow" w:hAnsi="Arial Narrow"/>
                <w:b/>
                <w:bCs/>
                <w:noProof w:val="0"/>
                <w:color w:val="000000"/>
                <w:sz w:val="14"/>
                <w:szCs w:val="14"/>
                <w:lang w:eastAsia="id-ID"/>
              </w:rPr>
              <w:t> </w:t>
            </w:r>
            <w:r>
              <w:rPr>
                <w:rFonts w:ascii="Arial Narrow" w:hAnsi="Arial Narrow"/>
                <w:b/>
                <w:bCs/>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480.000 </w:t>
            </w:r>
          </w:p>
        </w:tc>
        <w:tc>
          <w:tcPr>
            <w:tcW w:w="710"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50</w:t>
            </w:r>
            <w:r w:rsidRPr="00227B87">
              <w:rPr>
                <w:rFonts w:ascii="Arial Narrow" w:hAnsi="Arial Narrow"/>
                <w:b/>
                <w:bCs/>
                <w:noProof w:val="0"/>
                <w:color w:val="000000"/>
                <w:sz w:val="14"/>
                <w:szCs w:val="14"/>
                <w:lang w:eastAsia="id-ID"/>
              </w:rPr>
              <w:t xml:space="preserve">3.000 </w:t>
            </w:r>
          </w:p>
        </w:tc>
        <w:tc>
          <w:tcPr>
            <w:tcW w:w="604"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538.600</w:t>
            </w:r>
            <w:r w:rsidRPr="00227B87">
              <w:rPr>
                <w:rFonts w:ascii="Arial Narrow" w:hAnsi="Arial Narrow"/>
                <w:b/>
                <w:bCs/>
                <w:noProof w:val="0"/>
                <w:color w:val="000000"/>
                <w:sz w:val="14"/>
                <w:szCs w:val="14"/>
                <w:lang w:eastAsia="id-ID"/>
              </w:rPr>
              <w:t xml:space="preserve"> </w:t>
            </w:r>
          </w:p>
        </w:tc>
        <w:tc>
          <w:tcPr>
            <w:tcW w:w="649"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582,7</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auto" w:fill="FFFF00"/>
            <w:hideMark/>
          </w:tcPr>
          <w:p w:rsidR="00875A3E" w:rsidRPr="00211F88" w:rsidRDefault="00875A3E" w:rsidP="003B61A8">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630.7</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auto" w:fill="FFFF00"/>
            <w:hideMark/>
          </w:tcPr>
          <w:p w:rsidR="00875A3E" w:rsidRPr="00211F88" w:rsidRDefault="00875A3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auto" w:fill="FFFF00"/>
            <w:hideMark/>
          </w:tcPr>
          <w:p w:rsidR="00875A3E" w:rsidRPr="00211F88" w:rsidRDefault="00875A3E" w:rsidP="003B61A8">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682.900</w:t>
            </w:r>
            <w:r w:rsidRPr="00211F88">
              <w:rPr>
                <w:rFonts w:ascii="Arial Narrow" w:hAnsi="Arial Narrow"/>
                <w:b/>
                <w:bCs/>
                <w:noProof w:val="0"/>
                <w:color w:val="000000"/>
                <w:sz w:val="14"/>
                <w:szCs w:val="14"/>
                <w:lang w:eastAsia="id-ID"/>
              </w:rPr>
              <w:t xml:space="preserve"> </w:t>
            </w:r>
          </w:p>
        </w:tc>
        <w:tc>
          <w:tcPr>
            <w:tcW w:w="705" w:type="dxa"/>
            <w:tcBorders>
              <w:top w:val="nil"/>
              <w:left w:val="nil"/>
              <w:bottom w:val="single" w:sz="4" w:space="0" w:color="auto"/>
              <w:right w:val="single" w:sz="4" w:space="0" w:color="auto"/>
            </w:tcBorders>
            <w:shd w:val="clear" w:color="auto" w:fill="FFFF00"/>
            <w:hideMark/>
          </w:tcPr>
          <w:p w:rsidR="00875A3E" w:rsidRPr="00211F88" w:rsidRDefault="00875A3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75A3E" w:rsidRPr="00667BB6" w:rsidTr="003B61A8">
        <w:trPr>
          <w:trHeight w:val="273"/>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nil"/>
            </w:tcBorders>
            <w:shd w:val="clear" w:color="auto" w:fill="auto"/>
            <w:vAlign w:val="bottom"/>
            <w:hideMark/>
          </w:tcPr>
          <w:p w:rsidR="00875A3E" w:rsidRPr="00227B87" w:rsidRDefault="00875A3E" w:rsidP="003B61A8">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875A3E" w:rsidRPr="00227B87" w:rsidRDefault="00875A3E" w:rsidP="00875A3E">
            <w:pPr>
              <w:rPr>
                <w:rFonts w:ascii="Arial Narrow" w:hAnsi="Arial Narrow"/>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7001</w:t>
            </w:r>
          </w:p>
        </w:tc>
        <w:tc>
          <w:tcPr>
            <w:tcW w:w="992"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Pengawasan Pelayanan Angkutan Laut Perintis</w:t>
            </w:r>
          </w:p>
        </w:tc>
        <w:tc>
          <w:tcPr>
            <w:tcW w:w="992"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trayek yang diawasi melayani angkutan kapal perintis</w:t>
            </w:r>
          </w:p>
        </w:tc>
        <w:tc>
          <w:tcPr>
            <w:tcW w:w="710"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Kab.Pessel, Mentawai</w:t>
            </w:r>
          </w:p>
        </w:tc>
        <w:tc>
          <w:tcPr>
            <w:tcW w:w="568"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 Trayek</w:t>
            </w:r>
          </w:p>
        </w:tc>
        <w:tc>
          <w:tcPr>
            <w:tcW w:w="791"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46.950</w:t>
            </w:r>
          </w:p>
        </w:tc>
        <w:tc>
          <w:tcPr>
            <w:tcW w:w="710"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Laporann</w:t>
            </w:r>
          </w:p>
        </w:tc>
        <w:tc>
          <w:tcPr>
            <w:tcW w:w="841"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77.000</w:t>
            </w:r>
          </w:p>
        </w:tc>
        <w:tc>
          <w:tcPr>
            <w:tcW w:w="604"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Laporann</w:t>
            </w:r>
          </w:p>
        </w:tc>
        <w:tc>
          <w:tcPr>
            <w:tcW w:w="848"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80.000</w:t>
            </w:r>
          </w:p>
        </w:tc>
        <w:tc>
          <w:tcPr>
            <w:tcW w:w="649"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Laporann</w:t>
            </w:r>
          </w:p>
        </w:tc>
        <w:tc>
          <w:tcPr>
            <w:tcW w:w="903"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12</w:t>
            </w:r>
            <w:r w:rsidRPr="00227B87">
              <w:rPr>
                <w:rFonts w:ascii="Arial Narrow" w:hAnsi="Arial Narrow"/>
                <w:noProof w:val="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Laporann</w:t>
            </w:r>
          </w:p>
        </w:tc>
        <w:tc>
          <w:tcPr>
            <w:tcW w:w="847"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120.</w:t>
            </w:r>
            <w:r w:rsidRPr="00211F88">
              <w:rPr>
                <w:rFonts w:ascii="Arial Narrow" w:hAnsi="Arial Narrow"/>
                <w:noProof w:val="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 Laporann</w:t>
            </w:r>
          </w:p>
        </w:tc>
        <w:tc>
          <w:tcPr>
            <w:tcW w:w="846"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120</w:t>
            </w:r>
            <w:r w:rsidRPr="00211F88">
              <w:rPr>
                <w:rFonts w:ascii="Arial Narrow" w:hAnsi="Arial Narrow"/>
                <w:noProof w:val="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75A3E"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875A3E" w:rsidRPr="00EE2015" w:rsidRDefault="00875A3E"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875A3E" w:rsidRPr="001C523B" w:rsidRDefault="00875A3E"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875A3E" w:rsidRPr="00905E6F" w:rsidRDefault="00875A3E"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875A3E" w:rsidRPr="00905E6F" w:rsidRDefault="00875A3E"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875A3E" w:rsidRPr="000D1B62" w:rsidRDefault="00875A3E" w:rsidP="009E34F1">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7002</w:t>
            </w:r>
          </w:p>
        </w:tc>
        <w:tc>
          <w:tcPr>
            <w:tcW w:w="992"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 tentang Keselamatan Pelayaran</w:t>
            </w:r>
            <w:r>
              <w:rPr>
                <w:rFonts w:ascii="Arial Narrow" w:hAnsi="Arial Narrow"/>
                <w:noProof w:val="0"/>
                <w:color w:val="000000"/>
                <w:sz w:val="14"/>
                <w:szCs w:val="14"/>
                <w:lang w:eastAsia="id-ID"/>
              </w:rPr>
              <w:t xml:space="preserve"> pada Dinas Perhubungan </w:t>
            </w:r>
            <w:r w:rsidRPr="00227B87">
              <w:rPr>
                <w:rFonts w:ascii="Arial Narrow" w:hAnsi="Arial Narrow"/>
                <w:noProof w:val="0"/>
                <w:color w:val="000000"/>
                <w:sz w:val="14"/>
                <w:szCs w:val="14"/>
                <w:lang w:eastAsia="id-ID"/>
              </w:rPr>
              <w:t>Kab/Kota se Sumbar</w:t>
            </w:r>
          </w:p>
        </w:tc>
        <w:tc>
          <w:tcPr>
            <w:tcW w:w="992"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Kab/Kota yang dibina tentang Kespel</w:t>
            </w:r>
          </w:p>
        </w:tc>
        <w:tc>
          <w:tcPr>
            <w:tcW w:w="710"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791"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w:t>
            </w:r>
          </w:p>
        </w:tc>
        <w:tc>
          <w:tcPr>
            <w:tcW w:w="710"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1"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35.000</w:t>
            </w:r>
          </w:p>
        </w:tc>
        <w:tc>
          <w:tcPr>
            <w:tcW w:w="604"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8"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40.000</w:t>
            </w:r>
          </w:p>
        </w:tc>
        <w:tc>
          <w:tcPr>
            <w:tcW w:w="649"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903"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92</w:t>
            </w:r>
            <w:r w:rsidRPr="00227B87">
              <w:rPr>
                <w:rFonts w:ascii="Arial Narrow" w:hAnsi="Arial Narrow"/>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7"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92</w:t>
            </w:r>
            <w:r w:rsidRPr="00211F88">
              <w:rPr>
                <w:rFonts w:ascii="Arial Narrow" w:hAnsi="Arial Narrow"/>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6 Kab/Kota</w:t>
            </w:r>
          </w:p>
        </w:tc>
        <w:tc>
          <w:tcPr>
            <w:tcW w:w="846"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92</w:t>
            </w:r>
            <w:r w:rsidRPr="00211F88">
              <w:rPr>
                <w:rFonts w:ascii="Arial Narrow" w:hAnsi="Arial Narrow"/>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3E02AB"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E02AB" w:rsidRPr="00EE2015" w:rsidRDefault="003E02A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E02AB" w:rsidRPr="001C523B" w:rsidRDefault="003E02A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E02AB" w:rsidRPr="00905E6F" w:rsidRDefault="003E02A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E02AB" w:rsidRPr="00905E6F" w:rsidRDefault="003E02A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E02AB" w:rsidRPr="00667BB6" w:rsidRDefault="003E02AB"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7003</w:t>
            </w:r>
          </w:p>
        </w:tc>
        <w:tc>
          <w:tcPr>
            <w:tcW w:w="992" w:type="dxa"/>
            <w:tcBorders>
              <w:top w:val="nil"/>
              <w:left w:val="nil"/>
              <w:bottom w:val="single" w:sz="4" w:space="0" w:color="auto"/>
              <w:right w:val="single" w:sz="4" w:space="0" w:color="auto"/>
            </w:tcBorders>
            <w:shd w:val="clear" w:color="auto" w:fill="auto"/>
            <w:hideMark/>
          </w:tcPr>
          <w:p w:rsidR="003E02AB" w:rsidRPr="00227B87"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Pengawasan dan Pembinaan Pelabuhan di Prov. Sumbar</w:t>
            </w:r>
          </w:p>
        </w:tc>
        <w:tc>
          <w:tcPr>
            <w:tcW w:w="992" w:type="dxa"/>
            <w:tcBorders>
              <w:top w:val="nil"/>
              <w:left w:val="nil"/>
              <w:bottom w:val="single" w:sz="4" w:space="0" w:color="auto"/>
              <w:right w:val="single" w:sz="4" w:space="0" w:color="auto"/>
            </w:tcBorders>
            <w:shd w:val="clear" w:color="auto" w:fill="auto"/>
            <w:hideMark/>
          </w:tcPr>
          <w:p w:rsidR="003E02AB" w:rsidRPr="00227B87"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Terlaksananya Pengawasan dan pembinaan Pelabuhan</w:t>
            </w:r>
          </w:p>
        </w:tc>
        <w:tc>
          <w:tcPr>
            <w:tcW w:w="710"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3E02AB" w:rsidRP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79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1 Laporan</w:t>
            </w:r>
          </w:p>
        </w:tc>
        <w:tc>
          <w:tcPr>
            <w:tcW w:w="903"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70.000</w:t>
            </w:r>
          </w:p>
        </w:tc>
        <w:tc>
          <w:tcPr>
            <w:tcW w:w="663"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1 Laporan</w:t>
            </w:r>
          </w:p>
        </w:tc>
        <w:tc>
          <w:tcPr>
            <w:tcW w:w="847"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70.000</w:t>
            </w:r>
          </w:p>
        </w:tc>
        <w:tc>
          <w:tcPr>
            <w:tcW w:w="705"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1 Laporan</w:t>
            </w:r>
          </w:p>
        </w:tc>
        <w:tc>
          <w:tcPr>
            <w:tcW w:w="846"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70.000</w:t>
            </w:r>
          </w:p>
        </w:tc>
        <w:tc>
          <w:tcPr>
            <w:tcW w:w="705" w:type="dxa"/>
            <w:tcBorders>
              <w:top w:val="nil"/>
              <w:left w:val="nil"/>
              <w:bottom w:val="single" w:sz="4" w:space="0" w:color="auto"/>
              <w:right w:val="single" w:sz="4" w:space="0" w:color="auto"/>
            </w:tcBorders>
            <w:shd w:val="clear" w:color="auto" w:fill="auto"/>
            <w:hideMark/>
          </w:tcPr>
          <w:p w:rsidR="003E02AB" w:rsidRPr="00211F88" w:rsidRDefault="003E02AB" w:rsidP="003B61A8">
            <w:pPr>
              <w:jc w:val="center"/>
              <w:rPr>
                <w:rFonts w:ascii="Arial Narrow" w:hAnsi="Arial Narrow"/>
                <w:b/>
                <w:bCs/>
                <w:noProof w:val="0"/>
                <w:color w:val="000000"/>
                <w:sz w:val="14"/>
                <w:szCs w:val="14"/>
                <w:lang w:eastAsia="id-ID"/>
              </w:rPr>
            </w:pPr>
          </w:p>
        </w:tc>
      </w:tr>
      <w:tr w:rsidR="003E02AB"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E02AB" w:rsidRPr="00EE2015" w:rsidRDefault="003E02A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E02AB" w:rsidRPr="001C523B" w:rsidRDefault="003E02A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E02AB" w:rsidRPr="00905E6F" w:rsidRDefault="003E02A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E02AB" w:rsidRPr="00905E6F" w:rsidRDefault="003E02A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E02AB" w:rsidRPr="00667BB6" w:rsidRDefault="003E02AB"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7004</w:t>
            </w:r>
          </w:p>
        </w:tc>
        <w:tc>
          <w:tcPr>
            <w:tcW w:w="992"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Penyusunan Dokumen DED Pengembangan Pelabuhan Tua Pejat</w:t>
            </w:r>
          </w:p>
        </w:tc>
        <w:tc>
          <w:tcPr>
            <w:tcW w:w="992"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Terlaksananya Penyusunan Dokumen DED Pelabuhan Tua Pejat</w:t>
            </w:r>
          </w:p>
        </w:tc>
        <w:tc>
          <w:tcPr>
            <w:tcW w:w="710" w:type="dxa"/>
            <w:tcBorders>
              <w:top w:val="nil"/>
              <w:left w:val="nil"/>
              <w:bottom w:val="single" w:sz="4" w:space="0" w:color="auto"/>
              <w:right w:val="single" w:sz="4" w:space="0" w:color="auto"/>
            </w:tcBorders>
            <w:shd w:val="clear" w:color="auto" w:fill="auto"/>
            <w:hideMark/>
          </w:tcPr>
          <w:p w:rsidR="003E02AB" w:rsidRDefault="003E02AB" w:rsidP="003B61A8">
            <w:pPr>
              <w:rPr>
                <w:rFonts w:ascii="Arial Narrow" w:hAnsi="Arial Narrow"/>
                <w:noProof w:val="0"/>
                <w:color w:val="000000"/>
                <w:sz w:val="14"/>
                <w:szCs w:val="14"/>
                <w:lang w:val="en-US" w:eastAsia="id-ID"/>
              </w:rPr>
            </w:pPr>
          </w:p>
        </w:tc>
        <w:tc>
          <w:tcPr>
            <w:tcW w:w="568"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79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903"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800.000</w:t>
            </w:r>
          </w:p>
        </w:tc>
        <w:tc>
          <w:tcPr>
            <w:tcW w:w="663"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847"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846"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3E02AB" w:rsidRPr="00211F88" w:rsidRDefault="003E02AB" w:rsidP="003B61A8">
            <w:pPr>
              <w:jc w:val="center"/>
              <w:rPr>
                <w:rFonts w:ascii="Arial Narrow" w:hAnsi="Arial Narrow"/>
                <w:b/>
                <w:bCs/>
                <w:noProof w:val="0"/>
                <w:color w:val="000000"/>
                <w:sz w:val="14"/>
                <w:szCs w:val="14"/>
                <w:lang w:eastAsia="id-ID"/>
              </w:rPr>
            </w:pPr>
          </w:p>
        </w:tc>
      </w:tr>
      <w:tr w:rsidR="003E02AB"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E02AB" w:rsidRPr="00EE2015" w:rsidRDefault="003E02A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E02AB" w:rsidRPr="001C523B" w:rsidRDefault="003E02A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E02AB" w:rsidRPr="00905E6F" w:rsidRDefault="003E02A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E02AB" w:rsidRPr="00905E6F" w:rsidRDefault="003E02A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E02AB" w:rsidRPr="00667BB6" w:rsidRDefault="003E02AB"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w:t>
            </w:r>
            <w:r w:rsidR="006470DC">
              <w:rPr>
                <w:rFonts w:ascii="Arial Narrow" w:hAnsi="Arial Narrow"/>
                <w:b/>
                <w:bCs/>
                <w:noProof w:val="0"/>
                <w:color w:val="000000"/>
                <w:sz w:val="14"/>
                <w:szCs w:val="14"/>
                <w:lang w:val="en-US" w:eastAsia="id-ID"/>
              </w:rPr>
              <w:t>5</w:t>
            </w:r>
          </w:p>
        </w:tc>
        <w:tc>
          <w:tcPr>
            <w:tcW w:w="992"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 xml:space="preserve">Penyusunan Dokumen UKL-UPL Pengembangan Pelabuhan </w:t>
            </w:r>
            <w:r w:rsidRPr="003E02AB">
              <w:rPr>
                <w:rFonts w:ascii="Arial Narrow" w:hAnsi="Arial Narrow"/>
                <w:noProof w:val="0"/>
                <w:color w:val="000000"/>
                <w:sz w:val="14"/>
                <w:szCs w:val="14"/>
                <w:lang w:eastAsia="id-ID"/>
              </w:rPr>
              <w:lastRenderedPageBreak/>
              <w:t>Tua Pejat</w:t>
            </w:r>
          </w:p>
        </w:tc>
        <w:tc>
          <w:tcPr>
            <w:tcW w:w="992"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lastRenderedPageBreak/>
              <w:t xml:space="preserve">Terlaksananya Penyusunan Dokumen lingkungan Pelabuhan </w:t>
            </w:r>
            <w:r w:rsidRPr="003E02AB">
              <w:rPr>
                <w:rFonts w:ascii="Arial Narrow" w:hAnsi="Arial Narrow"/>
                <w:noProof w:val="0"/>
                <w:color w:val="000000"/>
                <w:sz w:val="14"/>
                <w:szCs w:val="14"/>
                <w:lang w:eastAsia="id-ID"/>
              </w:rPr>
              <w:lastRenderedPageBreak/>
              <w:t>Tua Pejat</w:t>
            </w:r>
          </w:p>
        </w:tc>
        <w:tc>
          <w:tcPr>
            <w:tcW w:w="710" w:type="dxa"/>
            <w:tcBorders>
              <w:top w:val="nil"/>
              <w:left w:val="nil"/>
              <w:bottom w:val="single" w:sz="4" w:space="0" w:color="auto"/>
              <w:right w:val="single" w:sz="4" w:space="0" w:color="auto"/>
            </w:tcBorders>
            <w:shd w:val="clear" w:color="auto" w:fill="auto"/>
            <w:hideMark/>
          </w:tcPr>
          <w:p w:rsidR="003E02AB" w:rsidRDefault="003E02AB" w:rsidP="003B61A8">
            <w:pPr>
              <w:rPr>
                <w:rFonts w:ascii="Arial Narrow" w:hAnsi="Arial Narrow"/>
                <w:noProof w:val="0"/>
                <w:color w:val="000000"/>
                <w:sz w:val="14"/>
                <w:szCs w:val="14"/>
                <w:lang w:val="en-US" w:eastAsia="id-ID"/>
              </w:rPr>
            </w:pPr>
          </w:p>
        </w:tc>
        <w:tc>
          <w:tcPr>
            <w:tcW w:w="568"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79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903" w:type="dxa"/>
            <w:tcBorders>
              <w:top w:val="nil"/>
              <w:left w:val="nil"/>
              <w:bottom w:val="single" w:sz="4" w:space="0" w:color="auto"/>
              <w:right w:val="single" w:sz="4" w:space="0" w:color="auto"/>
            </w:tcBorders>
            <w:shd w:val="clear" w:color="auto" w:fill="auto"/>
            <w:hideMark/>
          </w:tcPr>
          <w:p w:rsidR="003E02AB"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300.000</w:t>
            </w:r>
          </w:p>
        </w:tc>
        <w:tc>
          <w:tcPr>
            <w:tcW w:w="663"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847"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846"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3E02AB" w:rsidRPr="00211F88" w:rsidRDefault="003E02AB" w:rsidP="003B61A8">
            <w:pPr>
              <w:jc w:val="center"/>
              <w:rPr>
                <w:rFonts w:ascii="Arial Narrow" w:hAnsi="Arial Narrow"/>
                <w:b/>
                <w:bCs/>
                <w:noProof w:val="0"/>
                <w:color w:val="000000"/>
                <w:sz w:val="14"/>
                <w:szCs w:val="14"/>
                <w:lang w:eastAsia="id-ID"/>
              </w:rPr>
            </w:pPr>
          </w:p>
        </w:tc>
      </w:tr>
      <w:tr w:rsidR="006470DC"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6470DC" w:rsidRPr="00EE2015" w:rsidRDefault="006470DC"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6470DC" w:rsidRPr="001C523B" w:rsidRDefault="006470DC"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6470DC" w:rsidRPr="00905E6F" w:rsidRDefault="006470DC"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6470DC" w:rsidRPr="00905E6F" w:rsidRDefault="006470DC"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6470DC" w:rsidRPr="00667BB6" w:rsidRDefault="006470DC"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7006</w:t>
            </w:r>
          </w:p>
        </w:tc>
        <w:tc>
          <w:tcPr>
            <w:tcW w:w="992" w:type="dxa"/>
            <w:tcBorders>
              <w:top w:val="nil"/>
              <w:left w:val="nil"/>
              <w:bottom w:val="single" w:sz="4" w:space="0" w:color="auto"/>
              <w:right w:val="single" w:sz="4" w:space="0" w:color="auto"/>
            </w:tcBorders>
            <w:shd w:val="clear" w:color="auto" w:fill="auto"/>
            <w:hideMark/>
          </w:tcPr>
          <w:p w:rsidR="006470DC" w:rsidRPr="003E02AB" w:rsidRDefault="006470DC" w:rsidP="003B61A8">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Pengawasan Pelayanan Angkutan Penyeberangan Perintis di Sumbar</w:t>
            </w:r>
          </w:p>
        </w:tc>
        <w:tc>
          <w:tcPr>
            <w:tcW w:w="992" w:type="dxa"/>
            <w:tcBorders>
              <w:top w:val="nil"/>
              <w:left w:val="nil"/>
              <w:bottom w:val="single" w:sz="4" w:space="0" w:color="auto"/>
              <w:right w:val="single" w:sz="4" w:space="0" w:color="auto"/>
            </w:tcBorders>
            <w:shd w:val="clear" w:color="auto" w:fill="auto"/>
            <w:hideMark/>
          </w:tcPr>
          <w:p w:rsidR="006470DC" w:rsidRPr="003E02AB" w:rsidRDefault="006470DC" w:rsidP="003B61A8">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Terlaksananya pengawasan terhadap Pelayaran Penyeberangan Perintis di Sumbar</w:t>
            </w:r>
          </w:p>
        </w:tc>
        <w:tc>
          <w:tcPr>
            <w:tcW w:w="710" w:type="dxa"/>
            <w:tcBorders>
              <w:top w:val="nil"/>
              <w:left w:val="nil"/>
              <w:bottom w:val="single" w:sz="4" w:space="0" w:color="auto"/>
              <w:right w:val="single" w:sz="4" w:space="0" w:color="auto"/>
            </w:tcBorders>
            <w:shd w:val="clear" w:color="auto" w:fill="auto"/>
            <w:hideMark/>
          </w:tcPr>
          <w:p w:rsidR="006470DC" w:rsidRDefault="006470DC" w:rsidP="003B61A8">
            <w:pPr>
              <w:rPr>
                <w:rFonts w:ascii="Arial Narrow" w:hAnsi="Arial Narrow"/>
                <w:noProof w:val="0"/>
                <w:color w:val="000000"/>
                <w:sz w:val="14"/>
                <w:szCs w:val="14"/>
                <w:lang w:val="en-US" w:eastAsia="id-ID"/>
              </w:rPr>
            </w:pPr>
          </w:p>
        </w:tc>
        <w:tc>
          <w:tcPr>
            <w:tcW w:w="568"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791"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903"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75.000</w:t>
            </w:r>
          </w:p>
        </w:tc>
        <w:tc>
          <w:tcPr>
            <w:tcW w:w="663"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847"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846"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6470DC" w:rsidRPr="00211F88" w:rsidRDefault="006470DC" w:rsidP="003B61A8">
            <w:pPr>
              <w:jc w:val="center"/>
              <w:rPr>
                <w:rFonts w:ascii="Arial Narrow" w:hAnsi="Arial Narrow"/>
                <w:b/>
                <w:bCs/>
                <w:noProof w:val="0"/>
                <w:color w:val="000000"/>
                <w:sz w:val="14"/>
                <w:szCs w:val="14"/>
                <w:lang w:eastAsia="id-ID"/>
              </w:rPr>
            </w:pPr>
          </w:p>
        </w:tc>
      </w:tr>
      <w:tr w:rsidR="006470DC"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6470DC" w:rsidRPr="00EE2015" w:rsidRDefault="006470DC"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6470DC" w:rsidRPr="001C523B" w:rsidRDefault="006470DC"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6470DC" w:rsidRPr="00905E6F" w:rsidRDefault="006470DC"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6470DC" w:rsidRPr="00905E6F" w:rsidRDefault="006470DC"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6470DC" w:rsidRPr="00667BB6" w:rsidRDefault="006470DC"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7007</w:t>
            </w:r>
          </w:p>
        </w:tc>
        <w:tc>
          <w:tcPr>
            <w:tcW w:w="992" w:type="dxa"/>
            <w:tcBorders>
              <w:top w:val="nil"/>
              <w:left w:val="nil"/>
              <w:bottom w:val="single" w:sz="4" w:space="0" w:color="auto"/>
              <w:right w:val="single" w:sz="4" w:space="0" w:color="auto"/>
            </w:tcBorders>
            <w:shd w:val="clear" w:color="auto" w:fill="auto"/>
            <w:hideMark/>
          </w:tcPr>
          <w:p w:rsidR="006470DC" w:rsidRPr="006470DC" w:rsidRDefault="006470DC" w:rsidP="003B61A8">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Evaluasi Pelayanan Angkutan Sungai dan Danau di Sumbar</w:t>
            </w:r>
          </w:p>
        </w:tc>
        <w:tc>
          <w:tcPr>
            <w:tcW w:w="992" w:type="dxa"/>
            <w:tcBorders>
              <w:top w:val="nil"/>
              <w:left w:val="nil"/>
              <w:bottom w:val="single" w:sz="4" w:space="0" w:color="auto"/>
              <w:right w:val="single" w:sz="4" w:space="0" w:color="auto"/>
            </w:tcBorders>
            <w:shd w:val="clear" w:color="auto" w:fill="auto"/>
            <w:hideMark/>
          </w:tcPr>
          <w:p w:rsidR="006470DC" w:rsidRPr="003E02AB" w:rsidRDefault="006470DC" w:rsidP="003B61A8">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Terlaskananya Pendataan Angkutan Sarana Prasarana Terhadap Sungai dan Danau</w:t>
            </w:r>
          </w:p>
        </w:tc>
        <w:tc>
          <w:tcPr>
            <w:tcW w:w="710" w:type="dxa"/>
            <w:tcBorders>
              <w:top w:val="nil"/>
              <w:left w:val="nil"/>
              <w:bottom w:val="single" w:sz="4" w:space="0" w:color="auto"/>
              <w:right w:val="single" w:sz="4" w:space="0" w:color="auto"/>
            </w:tcBorders>
            <w:shd w:val="clear" w:color="auto" w:fill="auto"/>
            <w:hideMark/>
          </w:tcPr>
          <w:p w:rsidR="006470DC" w:rsidRDefault="006470DC" w:rsidP="003B61A8">
            <w:pPr>
              <w:rPr>
                <w:rFonts w:ascii="Arial Narrow" w:hAnsi="Arial Narrow"/>
                <w:noProof w:val="0"/>
                <w:color w:val="000000"/>
                <w:sz w:val="14"/>
                <w:szCs w:val="14"/>
                <w:lang w:val="en-US" w:eastAsia="id-ID"/>
              </w:rPr>
            </w:pPr>
          </w:p>
        </w:tc>
        <w:tc>
          <w:tcPr>
            <w:tcW w:w="568"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791"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903"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64.500</w:t>
            </w:r>
          </w:p>
        </w:tc>
        <w:tc>
          <w:tcPr>
            <w:tcW w:w="663"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847"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846"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6470DC" w:rsidRPr="00211F88" w:rsidRDefault="006470DC" w:rsidP="003B61A8">
            <w:pPr>
              <w:jc w:val="center"/>
              <w:rPr>
                <w:rFonts w:ascii="Arial Narrow" w:hAnsi="Arial Narrow"/>
                <w:b/>
                <w:bCs/>
                <w:noProof w:val="0"/>
                <w:color w:val="000000"/>
                <w:sz w:val="14"/>
                <w:szCs w:val="14"/>
                <w:lang w:eastAsia="id-ID"/>
              </w:rPr>
            </w:pPr>
          </w:p>
        </w:tc>
      </w:tr>
      <w:tr w:rsidR="006470DC" w:rsidRPr="00D4167E" w:rsidTr="00AD5A8C">
        <w:trPr>
          <w:trHeight w:val="410"/>
        </w:trPr>
        <w:tc>
          <w:tcPr>
            <w:tcW w:w="851" w:type="dxa"/>
            <w:tcBorders>
              <w:top w:val="nil"/>
              <w:left w:val="single" w:sz="4" w:space="0" w:color="auto"/>
              <w:bottom w:val="single" w:sz="4" w:space="0" w:color="auto"/>
              <w:right w:val="single" w:sz="4" w:space="0" w:color="auto"/>
            </w:tcBorders>
            <w:shd w:val="clear" w:color="000000" w:fill="C5D9F1"/>
            <w:hideMark/>
          </w:tcPr>
          <w:p w:rsidR="006470DC" w:rsidRPr="00EE2015" w:rsidRDefault="006470DC" w:rsidP="00D4167E">
            <w:pPr>
              <w:rPr>
                <w:rFonts w:ascii="Arial Narrow" w:hAnsi="Arial Narrow"/>
                <w:b/>
                <w:bCs/>
                <w:noProof w:val="0"/>
                <w:color w:val="000000"/>
                <w:sz w:val="14"/>
                <w:szCs w:val="14"/>
                <w:lang w:eastAsia="id-ID"/>
              </w:rPr>
            </w:pPr>
            <w:r w:rsidRPr="00EE2015">
              <w:rPr>
                <w:rFonts w:ascii="Arial Narrow" w:hAnsi="Arial Narrow" w:cstheme="minorHAnsi"/>
                <w:b/>
                <w:bCs/>
                <w:color w:val="000000"/>
                <w:sz w:val="14"/>
                <w:szCs w:val="14"/>
                <w:lang w:eastAsia="id-ID"/>
              </w:rPr>
              <w:t>Mewujudkan keamanan, keselamatan dan kenyamanan transportasi</w:t>
            </w:r>
          </w:p>
        </w:tc>
        <w:tc>
          <w:tcPr>
            <w:tcW w:w="709" w:type="dxa"/>
            <w:tcBorders>
              <w:top w:val="nil"/>
              <w:left w:val="nil"/>
              <w:bottom w:val="single" w:sz="4" w:space="0" w:color="auto"/>
              <w:right w:val="single" w:sz="4" w:space="0" w:color="auto"/>
            </w:tcBorders>
            <w:shd w:val="clear" w:color="000000" w:fill="C5D9F1"/>
            <w:hideMark/>
          </w:tcPr>
          <w:p w:rsidR="006470DC" w:rsidRPr="00612965" w:rsidRDefault="006470DC" w:rsidP="00612965">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t>
            </w:r>
            <w:r>
              <w:rPr>
                <w:rFonts w:ascii="Arial Narrow" w:eastAsiaTheme="minorHAnsi" w:hAnsi="Arial Narrow" w:cs="Tahoma"/>
                <w:noProof/>
                <w:sz w:val="14"/>
                <w:szCs w:val="14"/>
              </w:rPr>
              <w:t xml:space="preserve">wilayah        </w:t>
            </w:r>
          </w:p>
        </w:tc>
        <w:tc>
          <w:tcPr>
            <w:tcW w:w="850" w:type="dxa"/>
            <w:tcBorders>
              <w:top w:val="single" w:sz="4" w:space="0" w:color="auto"/>
              <w:left w:val="nil"/>
              <w:bottom w:val="single" w:sz="4" w:space="0" w:color="auto"/>
              <w:right w:val="nil"/>
            </w:tcBorders>
            <w:shd w:val="clear" w:color="000000" w:fill="C5D9F1"/>
            <w:hideMark/>
          </w:tcPr>
          <w:p w:rsidR="006470DC" w:rsidRPr="00905E6F" w:rsidRDefault="006470DC" w:rsidP="00D4167E">
            <w:pPr>
              <w:rPr>
                <w:rFonts w:ascii="Arial Narrow" w:hAnsi="Arial Narrow"/>
                <w:b/>
                <w:bCs/>
                <w:noProof w:val="0"/>
                <w:color w:val="000000"/>
                <w:sz w:val="14"/>
                <w:szCs w:val="14"/>
                <w:lang w:eastAsia="id-ID"/>
              </w:rPr>
            </w:pPr>
            <w:r w:rsidRPr="00905E6F">
              <w:rPr>
                <w:rFonts w:ascii="Arial Narrow" w:hAnsi="Arial Narrow" w:cs="Tahoma"/>
                <w:sz w:val="14"/>
                <w:szCs w:val="14"/>
              </w:rPr>
              <w:t>Meningkatnya Mutu Pelayanan Jasa Transportasi, Sarana dan Prasarana Lalu Lintas yang Berkeselamatan</w:t>
            </w:r>
          </w:p>
        </w:tc>
        <w:tc>
          <w:tcPr>
            <w:tcW w:w="851" w:type="dxa"/>
            <w:tcBorders>
              <w:top w:val="nil"/>
              <w:left w:val="single" w:sz="4" w:space="0" w:color="auto"/>
              <w:bottom w:val="single" w:sz="4" w:space="0" w:color="auto"/>
              <w:right w:val="single" w:sz="4" w:space="0" w:color="auto"/>
            </w:tcBorders>
            <w:shd w:val="clear" w:color="000000" w:fill="C5D9F1"/>
            <w:hideMark/>
          </w:tcPr>
          <w:p w:rsidR="006470DC" w:rsidRPr="00905E6F" w:rsidRDefault="006470DC" w:rsidP="00905E6F">
            <w:pPr>
              <w:rPr>
                <w:rFonts w:ascii="Arial Narrow" w:hAnsi="Arial Narrow" w:cstheme="minorHAnsi"/>
                <w:sz w:val="14"/>
                <w:szCs w:val="14"/>
              </w:rPr>
            </w:pPr>
            <w:r w:rsidRPr="00905E6F">
              <w:rPr>
                <w:rFonts w:ascii="Arial Narrow" w:hAnsi="Arial Narrow" w:cstheme="minorHAnsi"/>
                <w:sz w:val="14"/>
                <w:szCs w:val="14"/>
              </w:rPr>
              <w:t>Ratio menurunnya angka kecelakaan lalu lintas</w:t>
            </w:r>
          </w:p>
          <w:p w:rsidR="006470DC" w:rsidRPr="00905E6F" w:rsidRDefault="006470DC" w:rsidP="00905E6F">
            <w:pPr>
              <w:rPr>
                <w:rFonts w:ascii="Arial Narrow" w:hAnsi="Arial Narrow"/>
                <w:b/>
                <w:bCs/>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00"/>
            <w:hideMark/>
          </w:tcPr>
          <w:p w:rsidR="006470DC" w:rsidRPr="00227B87" w:rsidRDefault="006470DC"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w:t>
            </w:r>
          </w:p>
        </w:tc>
        <w:tc>
          <w:tcPr>
            <w:tcW w:w="992" w:type="dxa"/>
            <w:tcBorders>
              <w:top w:val="nil"/>
              <w:left w:val="nil"/>
              <w:bottom w:val="single" w:sz="4" w:space="0" w:color="auto"/>
              <w:right w:val="single" w:sz="4" w:space="0" w:color="auto"/>
            </w:tcBorders>
            <w:shd w:val="clear" w:color="000000" w:fill="FFFF00"/>
            <w:hideMark/>
          </w:tcPr>
          <w:p w:rsidR="006470DC" w:rsidRPr="00227B87" w:rsidRDefault="006470DC"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Peningkatan dan Pengamanan Lalulintas</w:t>
            </w:r>
          </w:p>
        </w:tc>
        <w:tc>
          <w:tcPr>
            <w:tcW w:w="992" w:type="dxa"/>
            <w:tcBorders>
              <w:top w:val="nil"/>
              <w:left w:val="nil"/>
              <w:bottom w:val="single" w:sz="4" w:space="0" w:color="auto"/>
              <w:right w:val="single" w:sz="4" w:space="0" w:color="auto"/>
            </w:tcBorders>
            <w:shd w:val="clear" w:color="000000" w:fill="FFFF00"/>
            <w:hideMark/>
          </w:tcPr>
          <w:p w:rsidR="006470DC" w:rsidRPr="00227B87" w:rsidRDefault="006470DC"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Persentase Sarana Keselamatan Lalulintas Jalan</w:t>
            </w:r>
          </w:p>
        </w:tc>
        <w:tc>
          <w:tcPr>
            <w:tcW w:w="710" w:type="dxa"/>
            <w:tcBorders>
              <w:top w:val="nil"/>
              <w:left w:val="nil"/>
              <w:bottom w:val="single" w:sz="4" w:space="0" w:color="auto"/>
              <w:right w:val="single" w:sz="4" w:space="0" w:color="auto"/>
            </w:tcBorders>
            <w:shd w:val="clear" w:color="000000" w:fill="FFFF00"/>
            <w:hideMark/>
          </w:tcPr>
          <w:p w:rsidR="006470DC" w:rsidRPr="00227B87" w:rsidRDefault="006470DC"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000000" w:fill="FFFF00"/>
            <w:hideMark/>
          </w:tcPr>
          <w:p w:rsidR="006470DC" w:rsidRPr="00227B87" w:rsidRDefault="006470DC"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6470DC" w:rsidRPr="00227B87" w:rsidRDefault="006470DC" w:rsidP="009C6755">
            <w:pPr>
              <w:jc w:val="right"/>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210.000</w:t>
            </w:r>
          </w:p>
        </w:tc>
        <w:tc>
          <w:tcPr>
            <w:tcW w:w="710" w:type="dxa"/>
            <w:tcBorders>
              <w:top w:val="nil"/>
              <w:left w:val="nil"/>
              <w:bottom w:val="single" w:sz="4" w:space="0" w:color="auto"/>
              <w:right w:val="single" w:sz="4" w:space="0" w:color="auto"/>
            </w:tcBorders>
            <w:shd w:val="clear" w:color="000000" w:fill="FFFF00"/>
            <w:hideMark/>
          </w:tcPr>
          <w:p w:rsidR="006470DC" w:rsidRPr="00227B87" w:rsidRDefault="006470DC" w:rsidP="00B1276C">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6470DC" w:rsidRPr="00227B87" w:rsidRDefault="006470DC"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22</w:t>
            </w:r>
            <w:r w:rsidRPr="00227B87">
              <w:rPr>
                <w:rFonts w:ascii="Arial Narrow" w:hAnsi="Arial Narrow"/>
                <w:b/>
                <w:bCs/>
                <w:noProof w:val="0"/>
                <w:color w:val="000000"/>
                <w:sz w:val="14"/>
                <w:szCs w:val="14"/>
                <w:lang w:eastAsia="id-ID"/>
              </w:rPr>
              <w:t>0.000</w:t>
            </w:r>
          </w:p>
        </w:tc>
        <w:tc>
          <w:tcPr>
            <w:tcW w:w="604" w:type="dxa"/>
            <w:tcBorders>
              <w:top w:val="nil"/>
              <w:left w:val="nil"/>
              <w:bottom w:val="single" w:sz="4" w:space="0" w:color="auto"/>
              <w:right w:val="single" w:sz="4" w:space="0" w:color="auto"/>
            </w:tcBorders>
            <w:shd w:val="clear" w:color="000000" w:fill="FFFF00"/>
            <w:hideMark/>
          </w:tcPr>
          <w:p w:rsidR="006470DC" w:rsidRPr="00227B87" w:rsidRDefault="006470DC" w:rsidP="00B1276C">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6470DC" w:rsidRPr="00227B87" w:rsidRDefault="006470DC"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235.6</w:t>
            </w:r>
            <w:r w:rsidRPr="00227B87">
              <w:rPr>
                <w:rFonts w:ascii="Arial Narrow" w:hAnsi="Arial Narrow"/>
                <w:b/>
                <w:bCs/>
                <w:noProof w:val="0"/>
                <w:color w:val="000000"/>
                <w:sz w:val="14"/>
                <w:szCs w:val="14"/>
                <w:lang w:eastAsia="id-ID"/>
              </w:rPr>
              <w:t>00</w:t>
            </w:r>
          </w:p>
        </w:tc>
        <w:tc>
          <w:tcPr>
            <w:tcW w:w="649" w:type="dxa"/>
            <w:tcBorders>
              <w:top w:val="nil"/>
              <w:left w:val="nil"/>
              <w:bottom w:val="single" w:sz="4" w:space="0" w:color="auto"/>
              <w:right w:val="single" w:sz="4" w:space="0" w:color="auto"/>
            </w:tcBorders>
            <w:shd w:val="clear" w:color="000000" w:fill="FFFF00"/>
            <w:hideMark/>
          </w:tcPr>
          <w:p w:rsidR="006470DC" w:rsidRPr="00227B87" w:rsidRDefault="006470DC" w:rsidP="00B1276C">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6470DC" w:rsidRPr="00227B87" w:rsidRDefault="006470DC"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255</w:t>
            </w:r>
            <w:r w:rsidRPr="00227B87">
              <w:rPr>
                <w:rFonts w:ascii="Arial Narrow" w:hAnsi="Arial Narrow"/>
                <w:b/>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000000" w:fill="FFFF00"/>
            <w:hideMark/>
          </w:tcPr>
          <w:p w:rsidR="006470DC" w:rsidRPr="00227B87" w:rsidRDefault="006470DC" w:rsidP="00B1276C">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6470DC" w:rsidRPr="00211F88" w:rsidRDefault="006470DC"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275.9</w:t>
            </w:r>
            <w:r w:rsidRPr="00211F88">
              <w:rPr>
                <w:rFonts w:ascii="Arial Narrow" w:hAnsi="Arial Narrow"/>
                <w:b/>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000000" w:fill="FFFF00"/>
            <w:hideMark/>
          </w:tcPr>
          <w:p w:rsidR="006470DC" w:rsidRPr="00211F88" w:rsidRDefault="006470DC" w:rsidP="00B1276C">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6470DC" w:rsidRPr="00211F88" w:rsidRDefault="006470DC"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298.8</w:t>
            </w:r>
            <w:r w:rsidRPr="00211F88">
              <w:rPr>
                <w:rFonts w:ascii="Arial Narrow" w:hAnsi="Arial Narrow"/>
                <w:b/>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000000" w:fill="FFFF00"/>
            <w:hideMark/>
          </w:tcPr>
          <w:p w:rsidR="006470DC" w:rsidRPr="00211F88" w:rsidRDefault="006470DC" w:rsidP="00B1276C">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22441" w:rsidRPr="00D4167E" w:rsidTr="0033137F">
        <w:trPr>
          <w:trHeight w:val="84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8.001</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Pengadaan dan Pemasangan  (rambu, marka, guardrail, deliniator, cermin tikungan, traffic light dan ZoSS) Sarana Perlengkapan Jalan</w:t>
            </w:r>
          </w:p>
        </w:tc>
        <w:tc>
          <w:tcPr>
            <w:tcW w:w="992"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Tersedianya perlengkapan jalan pada ruas jalan provinsi di Sumatera Barat</w:t>
            </w:r>
          </w:p>
        </w:tc>
        <w:tc>
          <w:tcPr>
            <w:tcW w:w="710"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2.509.623 </w:t>
            </w:r>
          </w:p>
        </w:tc>
        <w:tc>
          <w:tcPr>
            <w:tcW w:w="710"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13,16 %</w:t>
            </w:r>
          </w:p>
        </w:tc>
        <w:tc>
          <w:tcPr>
            <w:tcW w:w="841" w:type="dxa"/>
            <w:tcBorders>
              <w:top w:val="nil"/>
              <w:left w:val="nil"/>
              <w:bottom w:val="single" w:sz="4" w:space="0" w:color="auto"/>
              <w:right w:val="single" w:sz="4" w:space="0" w:color="auto"/>
            </w:tcBorders>
            <w:shd w:val="clear" w:color="auto" w:fill="auto"/>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2.500.000 </w:t>
            </w:r>
          </w:p>
        </w:tc>
        <w:tc>
          <w:tcPr>
            <w:tcW w:w="604"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18,42 % </w:t>
            </w:r>
          </w:p>
        </w:tc>
        <w:tc>
          <w:tcPr>
            <w:tcW w:w="848"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3.500.000 </w:t>
            </w:r>
          </w:p>
        </w:tc>
        <w:tc>
          <w:tcPr>
            <w:tcW w:w="649"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21,05 % </w:t>
            </w:r>
          </w:p>
        </w:tc>
        <w:tc>
          <w:tcPr>
            <w:tcW w:w="903"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4.000.000 </w:t>
            </w:r>
          </w:p>
        </w:tc>
        <w:tc>
          <w:tcPr>
            <w:tcW w:w="663"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23,68 % </w:t>
            </w:r>
          </w:p>
        </w:tc>
        <w:tc>
          <w:tcPr>
            <w:tcW w:w="847" w:type="dxa"/>
            <w:tcBorders>
              <w:top w:val="nil"/>
              <w:left w:val="nil"/>
              <w:bottom w:val="single" w:sz="4" w:space="0" w:color="auto"/>
              <w:right w:val="single" w:sz="4" w:space="0" w:color="auto"/>
            </w:tcBorders>
            <w:shd w:val="clear" w:color="000000" w:fill="FFFFFF"/>
            <w:hideMark/>
          </w:tcPr>
          <w:p w:rsidR="00222441" w:rsidRPr="00211F88" w:rsidRDefault="00222441" w:rsidP="003B61A8">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4.500.000 </w:t>
            </w:r>
          </w:p>
        </w:tc>
        <w:tc>
          <w:tcPr>
            <w:tcW w:w="705" w:type="dxa"/>
            <w:tcBorders>
              <w:top w:val="nil"/>
              <w:left w:val="nil"/>
              <w:bottom w:val="single" w:sz="4" w:space="0" w:color="auto"/>
              <w:right w:val="single" w:sz="4" w:space="0" w:color="auto"/>
            </w:tcBorders>
            <w:shd w:val="clear" w:color="000000" w:fill="FFFFFF"/>
            <w:hideMark/>
          </w:tcPr>
          <w:p w:rsidR="00222441" w:rsidRPr="00211F88" w:rsidRDefault="00222441"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23,68 % </w:t>
            </w:r>
          </w:p>
        </w:tc>
        <w:tc>
          <w:tcPr>
            <w:tcW w:w="846" w:type="dxa"/>
            <w:tcBorders>
              <w:top w:val="nil"/>
              <w:left w:val="nil"/>
              <w:bottom w:val="single" w:sz="4" w:space="0" w:color="auto"/>
              <w:right w:val="single" w:sz="4" w:space="0" w:color="auto"/>
            </w:tcBorders>
            <w:shd w:val="clear" w:color="000000" w:fill="FFFFFF"/>
            <w:hideMark/>
          </w:tcPr>
          <w:p w:rsidR="00222441" w:rsidRPr="00211F88" w:rsidRDefault="00222441" w:rsidP="003B61A8">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4.500.000 </w:t>
            </w:r>
          </w:p>
        </w:tc>
        <w:tc>
          <w:tcPr>
            <w:tcW w:w="705" w:type="dxa"/>
            <w:tcBorders>
              <w:top w:val="nil"/>
              <w:left w:val="nil"/>
              <w:bottom w:val="single" w:sz="4" w:space="0" w:color="auto"/>
              <w:right w:val="single" w:sz="4" w:space="0" w:color="auto"/>
            </w:tcBorders>
            <w:shd w:val="clear" w:color="000000" w:fill="FFFFFF"/>
            <w:hideMark/>
          </w:tcPr>
          <w:p w:rsidR="00222441" w:rsidRPr="00211F88" w:rsidRDefault="00222441"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22441" w:rsidRPr="00D4167E" w:rsidTr="0033137F">
        <w:trPr>
          <w:trHeight w:val="51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8.002</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Pengadaan dan Pemasangan Prasarana lalu lintas Pendukung Tour de Singkarak</w:t>
            </w:r>
          </w:p>
        </w:tc>
        <w:tc>
          <w:tcPr>
            <w:tcW w:w="992"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Tersedianya fasilitas pendukung untuk kelancaran penyelenggaran Tour De Singkarak</w:t>
            </w:r>
          </w:p>
        </w:tc>
        <w:tc>
          <w:tcPr>
            <w:tcW w:w="710"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710"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auto" w:fill="auto"/>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604"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848" w:type="dxa"/>
            <w:tcBorders>
              <w:top w:val="nil"/>
              <w:left w:val="nil"/>
              <w:bottom w:val="single" w:sz="4" w:space="0" w:color="auto"/>
              <w:right w:val="single" w:sz="4" w:space="0" w:color="auto"/>
            </w:tcBorders>
            <w:shd w:val="clear" w:color="auto" w:fill="auto"/>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649"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903" w:type="dxa"/>
            <w:tcBorders>
              <w:top w:val="nil"/>
              <w:left w:val="nil"/>
              <w:bottom w:val="single" w:sz="4" w:space="0" w:color="auto"/>
              <w:right w:val="single" w:sz="4" w:space="0" w:color="auto"/>
            </w:tcBorders>
            <w:shd w:val="clear" w:color="auto" w:fill="auto"/>
            <w:hideMark/>
          </w:tcPr>
          <w:p w:rsidR="00222441" w:rsidRPr="00227B87" w:rsidRDefault="00222441" w:rsidP="00222441">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w:t>
            </w:r>
            <w:r>
              <w:rPr>
                <w:rFonts w:ascii="Arial Narrow" w:hAnsi="Arial Narrow"/>
                <w:noProof w:val="0"/>
                <w:sz w:val="14"/>
                <w:szCs w:val="14"/>
                <w:lang w:eastAsia="id-ID"/>
              </w:rPr>
              <w:t xml:space="preserve">   </w:t>
            </w:r>
            <w:r>
              <w:rPr>
                <w:rFonts w:ascii="Arial Narrow" w:hAnsi="Arial Narrow"/>
                <w:noProof w:val="0"/>
                <w:sz w:val="14"/>
                <w:szCs w:val="14"/>
                <w:lang w:val="en-US" w:eastAsia="id-ID"/>
              </w:rPr>
              <w:t>50</w:t>
            </w:r>
            <w:r w:rsidRPr="00227B87">
              <w:rPr>
                <w:rFonts w:ascii="Arial Narrow" w:hAnsi="Arial Narrow"/>
                <w:noProof w:val="0"/>
                <w:sz w:val="14"/>
                <w:szCs w:val="14"/>
                <w:lang w:eastAsia="id-ID"/>
              </w:rPr>
              <w:t xml:space="preserve">0.000 </w:t>
            </w:r>
          </w:p>
        </w:tc>
        <w:tc>
          <w:tcPr>
            <w:tcW w:w="663"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847" w:type="dxa"/>
            <w:tcBorders>
              <w:top w:val="nil"/>
              <w:left w:val="nil"/>
              <w:bottom w:val="single" w:sz="4" w:space="0" w:color="auto"/>
              <w:right w:val="single" w:sz="4" w:space="0" w:color="auto"/>
            </w:tcBorders>
            <w:shd w:val="clear" w:color="auto" w:fill="auto"/>
            <w:hideMark/>
          </w:tcPr>
          <w:p w:rsidR="00222441" w:rsidRPr="00211F88" w:rsidRDefault="00222441"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sidRPr="00211F88">
              <w:rPr>
                <w:rFonts w:ascii="Arial Narrow" w:hAnsi="Arial Narrow"/>
                <w:noProof w:val="0"/>
                <w:sz w:val="14"/>
                <w:szCs w:val="14"/>
                <w:lang w:eastAsia="id-ID"/>
              </w:rPr>
              <w:t>5</w:t>
            </w:r>
            <w:r>
              <w:rPr>
                <w:rFonts w:ascii="Arial Narrow" w:hAnsi="Arial Narrow"/>
                <w:noProof w:val="0"/>
                <w:sz w:val="14"/>
                <w:szCs w:val="14"/>
                <w:lang w:val="en-US" w:eastAsia="id-ID"/>
              </w:rPr>
              <w:t>0</w:t>
            </w:r>
            <w:r w:rsidRPr="00211F88">
              <w:rPr>
                <w:rFonts w:ascii="Arial Narrow" w:hAnsi="Arial Narrow"/>
                <w:noProof w:val="0"/>
                <w:sz w:val="14"/>
                <w:szCs w:val="14"/>
                <w:lang w:eastAsia="id-ID"/>
              </w:rPr>
              <w:t xml:space="preserve">0.000 </w:t>
            </w:r>
          </w:p>
        </w:tc>
        <w:tc>
          <w:tcPr>
            <w:tcW w:w="705" w:type="dxa"/>
            <w:tcBorders>
              <w:top w:val="nil"/>
              <w:left w:val="nil"/>
              <w:bottom w:val="single" w:sz="4" w:space="0" w:color="auto"/>
              <w:right w:val="single" w:sz="4" w:space="0" w:color="auto"/>
            </w:tcBorders>
            <w:shd w:val="clear" w:color="auto" w:fill="auto"/>
            <w:noWrap/>
            <w:hideMark/>
          </w:tcPr>
          <w:p w:rsidR="00222441" w:rsidRPr="00211F88" w:rsidRDefault="00222441"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1 paket </w:t>
            </w:r>
          </w:p>
        </w:tc>
        <w:tc>
          <w:tcPr>
            <w:tcW w:w="846" w:type="dxa"/>
            <w:tcBorders>
              <w:top w:val="nil"/>
              <w:left w:val="nil"/>
              <w:bottom w:val="single" w:sz="4" w:space="0" w:color="auto"/>
              <w:right w:val="single" w:sz="4" w:space="0" w:color="auto"/>
            </w:tcBorders>
            <w:shd w:val="clear" w:color="auto" w:fill="auto"/>
            <w:hideMark/>
          </w:tcPr>
          <w:p w:rsidR="00222441" w:rsidRPr="00211F88" w:rsidRDefault="00222441"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50</w:t>
            </w:r>
            <w:r w:rsidRPr="00211F88">
              <w:rPr>
                <w:rFonts w:ascii="Arial Narrow" w:hAnsi="Arial Narrow"/>
                <w:noProof w:val="0"/>
                <w:sz w:val="14"/>
                <w:szCs w:val="14"/>
                <w:lang w:eastAsia="id-ID"/>
              </w:rPr>
              <w:t xml:space="preserve">0.000 </w:t>
            </w:r>
          </w:p>
        </w:tc>
        <w:tc>
          <w:tcPr>
            <w:tcW w:w="705" w:type="dxa"/>
            <w:tcBorders>
              <w:top w:val="nil"/>
              <w:left w:val="nil"/>
              <w:bottom w:val="single" w:sz="4" w:space="0" w:color="auto"/>
              <w:right w:val="single" w:sz="4" w:space="0" w:color="auto"/>
            </w:tcBorders>
            <w:shd w:val="clear" w:color="000000" w:fill="FFFFFF"/>
            <w:hideMark/>
          </w:tcPr>
          <w:p w:rsidR="00222441" w:rsidRPr="00211F88" w:rsidRDefault="00222441"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517E7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517E7B" w:rsidRPr="006470DC" w:rsidRDefault="00517E7B" w:rsidP="00D4167E">
            <w:pPr>
              <w:rPr>
                <w:rFonts w:ascii="Arial Narrow" w:hAnsi="Arial Narrow"/>
                <w:noProof w:val="0"/>
                <w:color w:val="000000"/>
                <w:sz w:val="14"/>
                <w:szCs w:val="14"/>
                <w:lang w:val="en-US" w:eastAsia="id-ID"/>
              </w:rPr>
            </w:pPr>
            <w:r w:rsidRPr="00227B87">
              <w:rPr>
                <w:rFonts w:ascii="Arial Narrow" w:hAnsi="Arial Narrow"/>
                <w:noProof w:val="0"/>
                <w:color w:val="000000"/>
                <w:sz w:val="14"/>
                <w:szCs w:val="14"/>
                <w:lang w:eastAsia="id-ID"/>
              </w:rPr>
              <w:t> </w:t>
            </w: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lastRenderedPageBreak/>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8.003</w:t>
            </w:r>
          </w:p>
        </w:tc>
        <w:tc>
          <w:tcPr>
            <w:tcW w:w="992" w:type="dxa"/>
            <w:tcBorders>
              <w:top w:val="nil"/>
              <w:left w:val="nil"/>
              <w:bottom w:val="single" w:sz="4" w:space="0" w:color="auto"/>
              <w:right w:val="single" w:sz="4" w:space="0" w:color="auto"/>
            </w:tcBorders>
            <w:shd w:val="clear" w:color="auto" w:fill="auto"/>
            <w:hideMark/>
          </w:tcPr>
          <w:p w:rsidR="00517E7B" w:rsidRPr="00227B87" w:rsidRDefault="00517E7B" w:rsidP="006470DC">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lastRenderedPageBreak/>
              <w:t xml:space="preserve">Monitoring dan Pembinaan </w:t>
            </w:r>
            <w:r w:rsidRPr="006470DC">
              <w:rPr>
                <w:rFonts w:ascii="Arial Narrow" w:hAnsi="Arial Narrow"/>
                <w:noProof w:val="0"/>
                <w:color w:val="000000"/>
                <w:sz w:val="14"/>
                <w:szCs w:val="14"/>
                <w:lang w:eastAsia="id-ID"/>
              </w:rPr>
              <w:lastRenderedPageBreak/>
              <w:t xml:space="preserve">Penyelenggaraan Angkutan Perintis </w:t>
            </w:r>
          </w:p>
        </w:tc>
        <w:tc>
          <w:tcPr>
            <w:tcW w:w="992" w:type="dxa"/>
            <w:tcBorders>
              <w:top w:val="nil"/>
              <w:left w:val="nil"/>
              <w:bottom w:val="single" w:sz="4" w:space="0" w:color="auto"/>
              <w:right w:val="single" w:sz="4" w:space="0" w:color="auto"/>
            </w:tcBorders>
            <w:shd w:val="clear" w:color="auto" w:fill="auto"/>
            <w:hideMark/>
          </w:tcPr>
          <w:p w:rsidR="00517E7B" w:rsidRPr="006470DC" w:rsidRDefault="00517E7B" w:rsidP="006470DC">
            <w:pPr>
              <w:rPr>
                <w:rFonts w:ascii="Arial Narrow" w:hAnsi="Arial Narrow"/>
                <w:color w:val="000000"/>
                <w:sz w:val="14"/>
                <w:szCs w:val="14"/>
                <w:lang w:val="en-US"/>
              </w:rPr>
            </w:pPr>
            <w:r w:rsidRPr="006470DC">
              <w:rPr>
                <w:rFonts w:ascii="Arial Narrow" w:hAnsi="Arial Narrow"/>
                <w:color w:val="000000"/>
                <w:sz w:val="14"/>
                <w:szCs w:val="14"/>
              </w:rPr>
              <w:lastRenderedPageBreak/>
              <w:t xml:space="preserve">Terlaksananya monitoring dan </w:t>
            </w:r>
            <w:r w:rsidRPr="006470DC">
              <w:rPr>
                <w:rFonts w:ascii="Arial Narrow" w:hAnsi="Arial Narrow"/>
                <w:color w:val="000000"/>
                <w:sz w:val="14"/>
                <w:szCs w:val="14"/>
              </w:rPr>
              <w:lastRenderedPageBreak/>
              <w:t>pembinaan penyelenggaraan angkutan printis</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lastRenderedPageBreak/>
              <w:t>Sumbar</w:t>
            </w:r>
          </w:p>
        </w:tc>
        <w:tc>
          <w:tcPr>
            <w:tcW w:w="568"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w:t>
            </w:r>
            <w:r w:rsidRPr="00227B87">
              <w:rPr>
                <w:rFonts w:ascii="Arial Narrow" w:hAnsi="Arial Narrow"/>
                <w:noProof w:val="0"/>
                <w:sz w:val="14"/>
                <w:szCs w:val="14"/>
                <w:lang w:eastAsia="id-ID"/>
              </w:rPr>
              <w:lastRenderedPageBreak/>
              <w:t>n</w:t>
            </w:r>
          </w:p>
        </w:tc>
        <w:tc>
          <w:tcPr>
            <w:tcW w:w="791"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lastRenderedPageBreak/>
              <w:t>60.000</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1"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t>60.000</w:t>
            </w:r>
          </w:p>
        </w:tc>
        <w:tc>
          <w:tcPr>
            <w:tcW w:w="604"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8"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t>60.000</w:t>
            </w:r>
          </w:p>
        </w:tc>
        <w:tc>
          <w:tcPr>
            <w:tcW w:w="649"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903"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80</w:t>
            </w:r>
            <w:r>
              <w:rPr>
                <w:rFonts w:ascii="Arial Narrow" w:hAnsi="Arial Narrow"/>
                <w:noProof w:val="0"/>
                <w:sz w:val="14"/>
                <w:szCs w:val="14"/>
                <w:lang w:eastAsia="id-ID"/>
              </w:rPr>
              <w:t>.</w:t>
            </w:r>
            <w:r>
              <w:rPr>
                <w:rFonts w:ascii="Arial Narrow" w:hAnsi="Arial Narrow"/>
                <w:noProof w:val="0"/>
                <w:sz w:val="14"/>
                <w:szCs w:val="14"/>
                <w:lang w:val="en-US" w:eastAsia="id-ID"/>
              </w:rPr>
              <w:t>0</w:t>
            </w:r>
            <w:r w:rsidRPr="00211F88">
              <w:rPr>
                <w:rFonts w:ascii="Arial Narrow" w:hAnsi="Arial Narrow"/>
                <w:noProof w:val="0"/>
                <w:sz w:val="14"/>
                <w:szCs w:val="14"/>
                <w:lang w:eastAsia="id-ID"/>
              </w:rPr>
              <w:t xml:space="preserve">00 </w:t>
            </w:r>
          </w:p>
        </w:tc>
        <w:tc>
          <w:tcPr>
            <w:tcW w:w="663"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7"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80</w:t>
            </w:r>
            <w:r>
              <w:rPr>
                <w:rFonts w:ascii="Arial Narrow" w:hAnsi="Arial Narrow"/>
                <w:noProof w:val="0"/>
                <w:sz w:val="14"/>
                <w:szCs w:val="14"/>
                <w:lang w:eastAsia="id-ID"/>
              </w:rPr>
              <w:t>.</w:t>
            </w:r>
            <w:r>
              <w:rPr>
                <w:rFonts w:ascii="Arial Narrow" w:hAnsi="Arial Narrow"/>
                <w:noProof w:val="0"/>
                <w:sz w:val="14"/>
                <w:szCs w:val="14"/>
                <w:lang w:val="en-US" w:eastAsia="id-ID"/>
              </w:rPr>
              <w:t>0</w:t>
            </w:r>
            <w:r w:rsidRPr="00211F88">
              <w:rPr>
                <w:rFonts w:ascii="Arial Narrow" w:hAnsi="Arial Narrow"/>
                <w:noProof w:val="0"/>
                <w:sz w:val="14"/>
                <w:szCs w:val="14"/>
                <w:lang w:eastAsia="id-ID"/>
              </w:rPr>
              <w:t xml:space="preserve">00 </w:t>
            </w:r>
          </w:p>
        </w:tc>
        <w:tc>
          <w:tcPr>
            <w:tcW w:w="705"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6"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80</w:t>
            </w:r>
            <w:r>
              <w:rPr>
                <w:rFonts w:ascii="Arial Narrow" w:hAnsi="Arial Narrow"/>
                <w:noProof w:val="0"/>
                <w:sz w:val="14"/>
                <w:szCs w:val="14"/>
                <w:lang w:eastAsia="id-ID"/>
              </w:rPr>
              <w:t>.</w:t>
            </w:r>
            <w:r>
              <w:rPr>
                <w:rFonts w:ascii="Arial Narrow" w:hAnsi="Arial Narrow"/>
                <w:noProof w:val="0"/>
                <w:sz w:val="14"/>
                <w:szCs w:val="14"/>
                <w:lang w:val="en-US" w:eastAsia="id-ID"/>
              </w:rPr>
              <w:t>0</w:t>
            </w:r>
            <w:r w:rsidRPr="00211F88">
              <w:rPr>
                <w:rFonts w:ascii="Arial Narrow" w:hAnsi="Arial Narrow"/>
                <w:noProof w:val="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FF"/>
            <w:hideMark/>
          </w:tcPr>
          <w:p w:rsidR="00517E7B" w:rsidRPr="00211F88" w:rsidRDefault="00517E7B"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517E7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517E7B" w:rsidRPr="00222441" w:rsidRDefault="00517E7B" w:rsidP="00D4167E">
            <w:pPr>
              <w:rPr>
                <w:rFonts w:ascii="Arial Narrow" w:hAnsi="Arial Narrow"/>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8.004</w:t>
            </w:r>
          </w:p>
        </w:tc>
        <w:tc>
          <w:tcPr>
            <w:tcW w:w="992" w:type="dxa"/>
            <w:tcBorders>
              <w:top w:val="nil"/>
              <w:left w:val="nil"/>
              <w:bottom w:val="single" w:sz="4" w:space="0" w:color="auto"/>
              <w:right w:val="single" w:sz="4" w:space="0" w:color="auto"/>
            </w:tcBorders>
            <w:shd w:val="clear" w:color="auto" w:fill="auto"/>
            <w:hideMark/>
          </w:tcPr>
          <w:p w:rsidR="00517E7B" w:rsidRPr="006470DC" w:rsidRDefault="00517E7B" w:rsidP="006470DC">
            <w:pPr>
              <w:rPr>
                <w:rFonts w:ascii="Arial Narrow" w:hAnsi="Arial Narrow"/>
                <w:noProof w:val="0"/>
                <w:color w:val="000000"/>
                <w:sz w:val="14"/>
                <w:szCs w:val="14"/>
                <w:lang w:eastAsia="id-ID"/>
              </w:rPr>
            </w:pPr>
            <w:r w:rsidRPr="00222441">
              <w:rPr>
                <w:rFonts w:ascii="Arial Narrow" w:hAnsi="Arial Narrow"/>
                <w:noProof w:val="0"/>
                <w:color w:val="000000"/>
                <w:sz w:val="14"/>
                <w:szCs w:val="14"/>
                <w:lang w:eastAsia="id-ID"/>
              </w:rPr>
              <w:t>Pengadaan dan Pemasangan RPPJ (Rambu Pendahulu Penunjuk Jurusan) di Sumatera Barat</w:t>
            </w:r>
          </w:p>
        </w:tc>
        <w:tc>
          <w:tcPr>
            <w:tcW w:w="992" w:type="dxa"/>
            <w:tcBorders>
              <w:top w:val="nil"/>
              <w:left w:val="nil"/>
              <w:bottom w:val="single" w:sz="4" w:space="0" w:color="auto"/>
              <w:right w:val="single" w:sz="4" w:space="0" w:color="auto"/>
            </w:tcBorders>
            <w:shd w:val="clear" w:color="auto" w:fill="auto"/>
            <w:hideMark/>
          </w:tcPr>
          <w:p w:rsidR="00517E7B" w:rsidRPr="006470DC" w:rsidRDefault="00517E7B" w:rsidP="006470DC">
            <w:pPr>
              <w:rPr>
                <w:rFonts w:ascii="Arial Narrow" w:hAnsi="Arial Narrow"/>
                <w:color w:val="000000"/>
                <w:sz w:val="14"/>
                <w:szCs w:val="14"/>
              </w:rPr>
            </w:pPr>
            <w:r w:rsidRPr="00222441">
              <w:rPr>
                <w:rFonts w:ascii="Arial Narrow" w:hAnsi="Arial Narrow"/>
                <w:color w:val="000000"/>
                <w:sz w:val="14"/>
                <w:szCs w:val="14"/>
              </w:rPr>
              <w:t>Jumlah Tersedianya RPPJ di Sumbar</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buah</w:t>
            </w:r>
          </w:p>
        </w:tc>
        <w:tc>
          <w:tcPr>
            <w:tcW w:w="791"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100.000</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buah</w:t>
            </w:r>
          </w:p>
        </w:tc>
        <w:tc>
          <w:tcPr>
            <w:tcW w:w="841"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100.000 </w:t>
            </w:r>
          </w:p>
        </w:tc>
        <w:tc>
          <w:tcPr>
            <w:tcW w:w="604"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10 buah </w:t>
            </w:r>
          </w:p>
        </w:tc>
        <w:tc>
          <w:tcPr>
            <w:tcW w:w="848"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120.000 </w:t>
            </w:r>
          </w:p>
        </w:tc>
        <w:tc>
          <w:tcPr>
            <w:tcW w:w="649"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 xml:space="preserve">4 </w:t>
            </w:r>
            <w:r w:rsidRPr="00227B87">
              <w:rPr>
                <w:rFonts w:ascii="Arial Narrow" w:hAnsi="Arial Narrow"/>
                <w:noProof w:val="0"/>
                <w:sz w:val="14"/>
                <w:szCs w:val="14"/>
                <w:lang w:eastAsia="id-ID"/>
              </w:rPr>
              <w:t xml:space="preserve">buah </w:t>
            </w:r>
          </w:p>
        </w:tc>
        <w:tc>
          <w:tcPr>
            <w:tcW w:w="903"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7</w:t>
            </w:r>
            <w:r w:rsidRPr="00227B87">
              <w:rPr>
                <w:rFonts w:ascii="Arial Narrow" w:hAnsi="Arial Narrow"/>
                <w:noProof w:val="0"/>
                <w:sz w:val="14"/>
                <w:szCs w:val="14"/>
                <w:lang w:eastAsia="id-ID"/>
              </w:rPr>
              <w:t xml:space="preserve">5.000 </w:t>
            </w:r>
          </w:p>
        </w:tc>
        <w:tc>
          <w:tcPr>
            <w:tcW w:w="663"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4</w:t>
            </w:r>
            <w:r w:rsidRPr="00227B87">
              <w:rPr>
                <w:rFonts w:ascii="Arial Narrow" w:hAnsi="Arial Narrow"/>
                <w:noProof w:val="0"/>
                <w:sz w:val="14"/>
                <w:szCs w:val="14"/>
                <w:lang w:eastAsia="id-ID"/>
              </w:rPr>
              <w:t xml:space="preserve"> buah </w:t>
            </w:r>
          </w:p>
        </w:tc>
        <w:tc>
          <w:tcPr>
            <w:tcW w:w="847"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7</w:t>
            </w:r>
            <w:r w:rsidRPr="00211F88">
              <w:rPr>
                <w:rFonts w:ascii="Arial Narrow" w:hAnsi="Arial Narrow"/>
                <w:noProof w:val="0"/>
                <w:sz w:val="14"/>
                <w:szCs w:val="14"/>
                <w:lang w:eastAsia="id-ID"/>
              </w:rPr>
              <w:t xml:space="preserve">5.000 </w:t>
            </w:r>
          </w:p>
        </w:tc>
        <w:tc>
          <w:tcPr>
            <w:tcW w:w="705" w:type="dxa"/>
            <w:tcBorders>
              <w:top w:val="nil"/>
              <w:left w:val="nil"/>
              <w:bottom w:val="single" w:sz="4" w:space="0" w:color="auto"/>
              <w:right w:val="single" w:sz="4" w:space="0" w:color="auto"/>
            </w:tcBorders>
            <w:shd w:val="clear" w:color="auto" w:fill="auto"/>
            <w:hideMark/>
          </w:tcPr>
          <w:p w:rsidR="00517E7B" w:rsidRPr="00211F88" w:rsidRDefault="00517E7B" w:rsidP="003B61A8">
            <w:pPr>
              <w:jc w:val="cente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4</w:t>
            </w:r>
            <w:r w:rsidRPr="00211F88">
              <w:rPr>
                <w:rFonts w:ascii="Arial Narrow" w:hAnsi="Arial Narrow"/>
                <w:noProof w:val="0"/>
                <w:sz w:val="14"/>
                <w:szCs w:val="14"/>
                <w:lang w:eastAsia="id-ID"/>
              </w:rPr>
              <w:t xml:space="preserve"> buah </w:t>
            </w:r>
          </w:p>
        </w:tc>
        <w:tc>
          <w:tcPr>
            <w:tcW w:w="846"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75</w:t>
            </w:r>
            <w:r w:rsidRPr="00211F88">
              <w:rPr>
                <w:rFonts w:ascii="Arial Narrow" w:hAnsi="Arial Narrow"/>
                <w:noProof w:val="0"/>
                <w:sz w:val="14"/>
                <w:szCs w:val="14"/>
                <w:lang w:eastAsia="id-ID"/>
              </w:rPr>
              <w:t xml:space="preserve">.000 </w:t>
            </w:r>
          </w:p>
        </w:tc>
        <w:tc>
          <w:tcPr>
            <w:tcW w:w="705" w:type="dxa"/>
            <w:tcBorders>
              <w:top w:val="nil"/>
              <w:left w:val="nil"/>
              <w:bottom w:val="single" w:sz="4" w:space="0" w:color="auto"/>
              <w:right w:val="single" w:sz="4" w:space="0" w:color="auto"/>
            </w:tcBorders>
            <w:shd w:val="clear" w:color="000000" w:fill="FFFFFF"/>
            <w:hideMark/>
          </w:tcPr>
          <w:p w:rsidR="00517E7B" w:rsidRPr="00211F88" w:rsidRDefault="00517E7B"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517E7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517E7B" w:rsidRPr="00222441" w:rsidRDefault="00517E7B" w:rsidP="00D4167E">
            <w:pPr>
              <w:rPr>
                <w:rFonts w:ascii="Arial Narrow" w:hAnsi="Arial Narrow"/>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8.005</w:t>
            </w:r>
          </w:p>
        </w:tc>
        <w:tc>
          <w:tcPr>
            <w:tcW w:w="992" w:type="dxa"/>
            <w:tcBorders>
              <w:top w:val="nil"/>
              <w:left w:val="nil"/>
              <w:bottom w:val="single" w:sz="4" w:space="0" w:color="auto"/>
              <w:right w:val="single" w:sz="4" w:space="0" w:color="auto"/>
            </w:tcBorders>
            <w:shd w:val="clear" w:color="auto" w:fill="auto"/>
            <w:hideMark/>
          </w:tcPr>
          <w:p w:rsidR="00517E7B" w:rsidRPr="00222441" w:rsidRDefault="00517E7B" w:rsidP="006470DC">
            <w:pPr>
              <w:rPr>
                <w:rFonts w:ascii="Arial Narrow" w:hAnsi="Arial Narrow"/>
                <w:noProof w:val="0"/>
                <w:color w:val="000000"/>
                <w:sz w:val="14"/>
                <w:szCs w:val="14"/>
                <w:lang w:eastAsia="id-ID"/>
              </w:rPr>
            </w:pPr>
            <w:r w:rsidRPr="00222441">
              <w:rPr>
                <w:rFonts w:ascii="Arial Narrow" w:hAnsi="Arial Narrow"/>
                <w:noProof w:val="0"/>
                <w:color w:val="000000"/>
                <w:sz w:val="14"/>
                <w:szCs w:val="14"/>
                <w:lang w:eastAsia="id-ID"/>
              </w:rPr>
              <w:t>Evaluasi Pelayanan Angkutan Sungai dan Danau di Sumbar</w:t>
            </w:r>
          </w:p>
        </w:tc>
        <w:tc>
          <w:tcPr>
            <w:tcW w:w="992" w:type="dxa"/>
            <w:tcBorders>
              <w:top w:val="nil"/>
              <w:left w:val="nil"/>
              <w:bottom w:val="single" w:sz="4" w:space="0" w:color="auto"/>
              <w:right w:val="single" w:sz="4" w:space="0" w:color="auto"/>
            </w:tcBorders>
            <w:shd w:val="clear" w:color="auto" w:fill="auto"/>
            <w:hideMark/>
          </w:tcPr>
          <w:p w:rsidR="00517E7B" w:rsidRPr="00222441" w:rsidRDefault="00517E7B" w:rsidP="006470DC">
            <w:pPr>
              <w:rPr>
                <w:rFonts w:ascii="Arial Narrow" w:hAnsi="Arial Narrow"/>
                <w:color w:val="000000"/>
                <w:sz w:val="14"/>
                <w:szCs w:val="14"/>
              </w:rPr>
            </w:pPr>
            <w:r w:rsidRPr="00222441">
              <w:rPr>
                <w:rFonts w:ascii="Arial Narrow" w:hAnsi="Arial Narrow"/>
                <w:color w:val="000000"/>
                <w:sz w:val="14"/>
                <w:szCs w:val="14"/>
              </w:rPr>
              <w:t>Terlaskananya Pendataan Angkutan Sarana Prasarana Terhadap Sungai dan Danau</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517E7B" w:rsidRPr="00517E7B" w:rsidRDefault="00517E7B">
            <w:pPr>
              <w:jc w:val="center"/>
              <w:rPr>
                <w:rFonts w:ascii="Arial Narrow" w:hAnsi="Arial Narrow"/>
                <w:sz w:val="14"/>
                <w:szCs w:val="14"/>
                <w:lang w:val="en-US"/>
              </w:rPr>
            </w:pPr>
            <w:r>
              <w:rPr>
                <w:rFonts w:ascii="Arial Narrow" w:hAnsi="Arial Narrow"/>
                <w:sz w:val="14"/>
                <w:szCs w:val="14"/>
                <w:lang w:val="en-US"/>
              </w:rPr>
              <w:t>1 Laporan</w:t>
            </w:r>
          </w:p>
        </w:tc>
        <w:tc>
          <w:tcPr>
            <w:tcW w:w="791" w:type="dxa"/>
            <w:tcBorders>
              <w:top w:val="nil"/>
              <w:left w:val="nil"/>
              <w:bottom w:val="single" w:sz="4" w:space="0" w:color="auto"/>
              <w:right w:val="single" w:sz="4" w:space="0" w:color="auto"/>
            </w:tcBorders>
            <w:shd w:val="clear" w:color="auto" w:fill="auto"/>
            <w:hideMark/>
          </w:tcPr>
          <w:p w:rsidR="00517E7B" w:rsidRPr="002A0B05" w:rsidRDefault="00517E7B" w:rsidP="002A0B05">
            <w:pPr>
              <w:rPr>
                <w:rFonts w:ascii="Arial Narrow" w:hAnsi="Arial Narrow"/>
                <w:color w:val="000000"/>
                <w:sz w:val="14"/>
                <w:szCs w:val="14"/>
              </w:rPr>
            </w:pPr>
          </w:p>
        </w:tc>
        <w:tc>
          <w:tcPr>
            <w:tcW w:w="710" w:type="dxa"/>
            <w:tcBorders>
              <w:top w:val="nil"/>
              <w:left w:val="nil"/>
              <w:bottom w:val="single" w:sz="4" w:space="0" w:color="auto"/>
              <w:right w:val="single" w:sz="4" w:space="0" w:color="auto"/>
            </w:tcBorders>
            <w:shd w:val="clear" w:color="auto" w:fill="auto"/>
            <w:hideMark/>
          </w:tcPr>
          <w:p w:rsidR="00517E7B" w:rsidRPr="002A0B05" w:rsidRDefault="00517E7B">
            <w:pPr>
              <w:jc w:val="center"/>
              <w:rPr>
                <w:rFonts w:ascii="Arial Narrow" w:hAnsi="Arial Narrow"/>
                <w:sz w:val="14"/>
                <w:szCs w:val="14"/>
              </w:rPr>
            </w:pPr>
          </w:p>
        </w:tc>
        <w:tc>
          <w:tcPr>
            <w:tcW w:w="841" w:type="dxa"/>
            <w:tcBorders>
              <w:top w:val="nil"/>
              <w:left w:val="nil"/>
              <w:bottom w:val="single" w:sz="4" w:space="0" w:color="auto"/>
              <w:right w:val="single" w:sz="4" w:space="0" w:color="auto"/>
            </w:tcBorders>
            <w:shd w:val="clear" w:color="auto" w:fill="auto"/>
            <w:hideMark/>
          </w:tcPr>
          <w:p w:rsidR="00517E7B" w:rsidRPr="002A0B05" w:rsidRDefault="00517E7B" w:rsidP="002A0B05">
            <w:pPr>
              <w:rPr>
                <w:rFonts w:ascii="Arial Narrow" w:hAnsi="Arial Narrow"/>
                <w:color w:val="000000"/>
                <w:sz w:val="14"/>
                <w:szCs w:val="14"/>
              </w:rPr>
            </w:pPr>
          </w:p>
        </w:tc>
        <w:tc>
          <w:tcPr>
            <w:tcW w:w="604" w:type="dxa"/>
            <w:tcBorders>
              <w:top w:val="nil"/>
              <w:left w:val="nil"/>
              <w:bottom w:val="single" w:sz="4" w:space="0" w:color="auto"/>
              <w:right w:val="single" w:sz="4" w:space="0" w:color="auto"/>
            </w:tcBorders>
            <w:shd w:val="clear" w:color="auto" w:fill="auto"/>
            <w:hideMark/>
          </w:tcPr>
          <w:p w:rsidR="00517E7B" w:rsidRPr="00C31DAD" w:rsidRDefault="00517E7B">
            <w:pPr>
              <w:jc w:val="center"/>
              <w:rPr>
                <w:rFonts w:ascii="Arial Narrow" w:hAnsi="Arial Narrow"/>
                <w:sz w:val="14"/>
                <w:szCs w:val="14"/>
              </w:rPr>
            </w:pPr>
          </w:p>
        </w:tc>
        <w:tc>
          <w:tcPr>
            <w:tcW w:w="848" w:type="dxa"/>
            <w:tcBorders>
              <w:top w:val="nil"/>
              <w:left w:val="nil"/>
              <w:bottom w:val="single" w:sz="4" w:space="0" w:color="auto"/>
              <w:right w:val="single" w:sz="4" w:space="0" w:color="auto"/>
            </w:tcBorders>
            <w:shd w:val="clear" w:color="auto" w:fill="auto"/>
            <w:hideMark/>
          </w:tcPr>
          <w:p w:rsidR="00517E7B" w:rsidRPr="00C31DAD" w:rsidRDefault="00517E7B" w:rsidP="00C31DAD">
            <w:pPr>
              <w:rPr>
                <w:rFonts w:ascii="Arial Narrow" w:hAnsi="Arial Narrow"/>
                <w:color w:val="000000"/>
                <w:sz w:val="14"/>
                <w:szCs w:val="14"/>
              </w:rPr>
            </w:pPr>
          </w:p>
        </w:tc>
        <w:tc>
          <w:tcPr>
            <w:tcW w:w="649" w:type="dxa"/>
            <w:tcBorders>
              <w:top w:val="nil"/>
              <w:left w:val="nil"/>
              <w:bottom w:val="single" w:sz="4" w:space="0" w:color="auto"/>
              <w:right w:val="single" w:sz="4" w:space="0" w:color="auto"/>
            </w:tcBorders>
            <w:shd w:val="clear" w:color="auto" w:fill="auto"/>
            <w:hideMark/>
          </w:tcPr>
          <w:p w:rsidR="00517E7B" w:rsidRPr="00C31DAD" w:rsidRDefault="00517E7B">
            <w:pPr>
              <w:jc w:val="center"/>
              <w:rPr>
                <w:rFonts w:ascii="Arial Narrow" w:hAnsi="Arial Narrow"/>
                <w:sz w:val="14"/>
                <w:szCs w:val="14"/>
              </w:rPr>
            </w:pPr>
          </w:p>
        </w:tc>
        <w:tc>
          <w:tcPr>
            <w:tcW w:w="903" w:type="dxa"/>
            <w:tcBorders>
              <w:top w:val="nil"/>
              <w:left w:val="nil"/>
              <w:bottom w:val="single" w:sz="4" w:space="0" w:color="auto"/>
              <w:right w:val="single" w:sz="4" w:space="0" w:color="auto"/>
            </w:tcBorders>
            <w:shd w:val="clear" w:color="auto" w:fill="auto"/>
            <w:hideMark/>
          </w:tcPr>
          <w:p w:rsidR="00517E7B" w:rsidRPr="00517E7B" w:rsidRDefault="00517E7B" w:rsidP="00C31DAD">
            <w:pPr>
              <w:rPr>
                <w:rFonts w:ascii="Arial Narrow" w:hAnsi="Arial Narrow"/>
                <w:color w:val="000000"/>
                <w:sz w:val="14"/>
                <w:szCs w:val="14"/>
                <w:lang w:val="en-US"/>
              </w:rPr>
            </w:pPr>
          </w:p>
        </w:tc>
        <w:tc>
          <w:tcPr>
            <w:tcW w:w="663" w:type="dxa"/>
            <w:tcBorders>
              <w:top w:val="nil"/>
              <w:left w:val="nil"/>
              <w:bottom w:val="single" w:sz="4" w:space="0" w:color="auto"/>
              <w:right w:val="single" w:sz="4" w:space="0" w:color="auto"/>
            </w:tcBorders>
            <w:shd w:val="clear" w:color="auto" w:fill="auto"/>
            <w:hideMark/>
          </w:tcPr>
          <w:p w:rsidR="00517E7B" w:rsidRPr="00C31DAD" w:rsidRDefault="00517E7B" w:rsidP="003B61A8">
            <w:pPr>
              <w:jc w:val="center"/>
              <w:rPr>
                <w:rFonts w:ascii="Arial Narrow" w:hAnsi="Arial Narrow"/>
                <w:sz w:val="14"/>
                <w:szCs w:val="14"/>
              </w:rPr>
            </w:pPr>
          </w:p>
        </w:tc>
        <w:tc>
          <w:tcPr>
            <w:tcW w:w="847" w:type="dxa"/>
            <w:tcBorders>
              <w:top w:val="nil"/>
              <w:left w:val="nil"/>
              <w:bottom w:val="single" w:sz="4" w:space="0" w:color="auto"/>
              <w:right w:val="single" w:sz="4" w:space="0" w:color="auto"/>
            </w:tcBorders>
            <w:shd w:val="clear" w:color="auto" w:fill="auto"/>
            <w:hideMark/>
          </w:tcPr>
          <w:p w:rsidR="00517E7B" w:rsidRPr="00517E7B" w:rsidRDefault="00517E7B" w:rsidP="003B61A8">
            <w:pPr>
              <w:rPr>
                <w:rFonts w:ascii="Arial Narrow" w:hAnsi="Arial Narrow"/>
                <w:color w:val="000000"/>
                <w:sz w:val="14"/>
                <w:szCs w:val="14"/>
                <w:lang w:val="en-US"/>
              </w:rPr>
            </w:pPr>
          </w:p>
        </w:tc>
        <w:tc>
          <w:tcPr>
            <w:tcW w:w="705" w:type="dxa"/>
            <w:tcBorders>
              <w:top w:val="nil"/>
              <w:left w:val="nil"/>
              <w:bottom w:val="single" w:sz="4" w:space="0" w:color="auto"/>
              <w:right w:val="single" w:sz="4" w:space="0" w:color="auto"/>
            </w:tcBorders>
            <w:shd w:val="clear" w:color="auto" w:fill="auto"/>
            <w:hideMark/>
          </w:tcPr>
          <w:p w:rsidR="00517E7B" w:rsidRPr="00C31DAD" w:rsidRDefault="00517E7B" w:rsidP="003B61A8">
            <w:pPr>
              <w:jc w:val="center"/>
              <w:rPr>
                <w:rFonts w:ascii="Arial Narrow" w:hAnsi="Arial Narrow"/>
                <w:sz w:val="14"/>
                <w:szCs w:val="14"/>
              </w:rPr>
            </w:pPr>
          </w:p>
        </w:tc>
        <w:tc>
          <w:tcPr>
            <w:tcW w:w="846" w:type="dxa"/>
            <w:tcBorders>
              <w:top w:val="nil"/>
              <w:left w:val="nil"/>
              <w:bottom w:val="single" w:sz="4" w:space="0" w:color="auto"/>
              <w:right w:val="single" w:sz="4" w:space="0" w:color="auto"/>
            </w:tcBorders>
            <w:shd w:val="clear" w:color="auto" w:fill="auto"/>
            <w:hideMark/>
          </w:tcPr>
          <w:p w:rsidR="00517E7B" w:rsidRPr="00517E7B" w:rsidRDefault="00517E7B" w:rsidP="003B61A8">
            <w:pPr>
              <w:rPr>
                <w:rFonts w:ascii="Arial Narrow" w:hAnsi="Arial Narrow"/>
                <w:color w:val="000000"/>
                <w:sz w:val="14"/>
                <w:szCs w:val="14"/>
                <w:lang w:val="en-US"/>
              </w:rPr>
            </w:pPr>
          </w:p>
        </w:tc>
        <w:tc>
          <w:tcPr>
            <w:tcW w:w="705" w:type="dxa"/>
            <w:tcBorders>
              <w:top w:val="nil"/>
              <w:left w:val="nil"/>
              <w:bottom w:val="single" w:sz="4" w:space="0" w:color="auto"/>
              <w:right w:val="single" w:sz="4" w:space="0" w:color="auto"/>
            </w:tcBorders>
            <w:shd w:val="clear" w:color="000000" w:fill="FFFFFF"/>
            <w:hideMark/>
          </w:tcPr>
          <w:p w:rsidR="00517E7B" w:rsidRPr="00C31DAD" w:rsidRDefault="00517E7B">
            <w:pPr>
              <w:jc w:val="center"/>
              <w:rPr>
                <w:rFonts w:ascii="Arial Narrow" w:hAnsi="Arial Narrow"/>
                <w:b/>
                <w:bCs/>
                <w:color w:val="000000"/>
                <w:sz w:val="14"/>
                <w:szCs w:val="14"/>
              </w:rPr>
            </w:pPr>
          </w:p>
        </w:tc>
      </w:tr>
      <w:tr w:rsidR="007828EE"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828EE" w:rsidRPr="00227B87" w:rsidRDefault="007828EE"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7828EE" w:rsidRPr="00227B87" w:rsidRDefault="007828EE"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7828EE" w:rsidRPr="00227B87" w:rsidRDefault="007828EE"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7828EE" w:rsidRPr="00227B87" w:rsidRDefault="007828EE"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7828EE" w:rsidRPr="00667BB6" w:rsidRDefault="007828EE"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8.005</w:t>
            </w:r>
          </w:p>
        </w:tc>
        <w:tc>
          <w:tcPr>
            <w:tcW w:w="992" w:type="dxa"/>
            <w:tcBorders>
              <w:top w:val="nil"/>
              <w:left w:val="nil"/>
              <w:bottom w:val="single" w:sz="4" w:space="0" w:color="auto"/>
              <w:right w:val="single" w:sz="4" w:space="0" w:color="auto"/>
            </w:tcBorders>
            <w:shd w:val="clear" w:color="auto" w:fill="auto"/>
            <w:hideMark/>
          </w:tcPr>
          <w:p w:rsidR="007828EE" w:rsidRPr="007828EE" w:rsidRDefault="007828EE" w:rsidP="006470DC">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Penilaian ANDALALIN di jalan provinsi Sumbar</w:t>
            </w:r>
          </w:p>
        </w:tc>
        <w:tc>
          <w:tcPr>
            <w:tcW w:w="992" w:type="dxa"/>
            <w:tcBorders>
              <w:top w:val="nil"/>
              <w:left w:val="nil"/>
              <w:bottom w:val="single" w:sz="4" w:space="0" w:color="auto"/>
              <w:right w:val="single" w:sz="4" w:space="0" w:color="auto"/>
            </w:tcBorders>
            <w:shd w:val="clear" w:color="auto" w:fill="auto"/>
            <w:hideMark/>
          </w:tcPr>
          <w:p w:rsidR="007828EE" w:rsidRPr="007828EE" w:rsidRDefault="007828EE" w:rsidP="006470DC">
            <w:pPr>
              <w:rPr>
                <w:rFonts w:ascii="Arial Narrow" w:hAnsi="Arial Narrow"/>
                <w:color w:val="000000"/>
                <w:sz w:val="14"/>
                <w:szCs w:val="14"/>
                <w:lang w:val="en-US"/>
              </w:rPr>
            </w:pPr>
            <w:r>
              <w:rPr>
                <w:rFonts w:ascii="Arial Narrow" w:hAnsi="Arial Narrow"/>
                <w:color w:val="000000"/>
                <w:sz w:val="14"/>
                <w:szCs w:val="14"/>
                <w:lang w:val="en-US"/>
              </w:rPr>
              <w:t>Jumlah ANDALALIN yang dinilai</w:t>
            </w:r>
          </w:p>
        </w:tc>
        <w:tc>
          <w:tcPr>
            <w:tcW w:w="710" w:type="dxa"/>
            <w:tcBorders>
              <w:top w:val="nil"/>
              <w:left w:val="nil"/>
              <w:bottom w:val="single" w:sz="4" w:space="0" w:color="auto"/>
              <w:right w:val="single" w:sz="4" w:space="0" w:color="auto"/>
            </w:tcBorders>
            <w:shd w:val="clear" w:color="auto" w:fill="auto"/>
            <w:hideMark/>
          </w:tcPr>
          <w:p w:rsidR="007828EE" w:rsidRPr="00227B87" w:rsidRDefault="007828E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7828EE" w:rsidRPr="00517E7B" w:rsidRDefault="007828EE" w:rsidP="007828EE">
            <w:pPr>
              <w:jc w:val="center"/>
              <w:rPr>
                <w:rFonts w:ascii="Arial Narrow" w:hAnsi="Arial Narrow"/>
                <w:sz w:val="14"/>
                <w:szCs w:val="14"/>
                <w:lang w:val="en-US"/>
              </w:rPr>
            </w:pPr>
            <w:r>
              <w:rPr>
                <w:rFonts w:ascii="Arial Narrow" w:hAnsi="Arial Narrow"/>
                <w:sz w:val="14"/>
                <w:szCs w:val="14"/>
                <w:lang w:val="en-US"/>
              </w:rPr>
              <w:t>1 paket</w:t>
            </w:r>
          </w:p>
        </w:tc>
        <w:tc>
          <w:tcPr>
            <w:tcW w:w="791" w:type="dxa"/>
            <w:tcBorders>
              <w:top w:val="nil"/>
              <w:left w:val="nil"/>
              <w:bottom w:val="single" w:sz="4" w:space="0" w:color="auto"/>
              <w:right w:val="single" w:sz="4" w:space="0" w:color="auto"/>
            </w:tcBorders>
            <w:shd w:val="clear" w:color="auto" w:fill="auto"/>
            <w:hideMark/>
          </w:tcPr>
          <w:p w:rsidR="007828EE" w:rsidRPr="002A0B05" w:rsidRDefault="007828EE" w:rsidP="002A0B05">
            <w:pPr>
              <w:rPr>
                <w:rFonts w:ascii="Arial Narrow" w:hAnsi="Arial Narrow"/>
                <w:color w:val="000000"/>
                <w:sz w:val="14"/>
                <w:szCs w:val="14"/>
              </w:rPr>
            </w:pPr>
          </w:p>
        </w:tc>
        <w:tc>
          <w:tcPr>
            <w:tcW w:w="710" w:type="dxa"/>
            <w:tcBorders>
              <w:top w:val="nil"/>
              <w:left w:val="nil"/>
              <w:bottom w:val="single" w:sz="4" w:space="0" w:color="auto"/>
              <w:right w:val="single" w:sz="4" w:space="0" w:color="auto"/>
            </w:tcBorders>
            <w:shd w:val="clear" w:color="auto" w:fill="auto"/>
            <w:hideMark/>
          </w:tcPr>
          <w:p w:rsidR="007828EE" w:rsidRPr="002A0B05" w:rsidRDefault="007828EE">
            <w:pPr>
              <w:jc w:val="center"/>
              <w:rPr>
                <w:rFonts w:ascii="Arial Narrow" w:hAnsi="Arial Narrow"/>
                <w:sz w:val="14"/>
                <w:szCs w:val="14"/>
              </w:rPr>
            </w:pPr>
          </w:p>
        </w:tc>
        <w:tc>
          <w:tcPr>
            <w:tcW w:w="841" w:type="dxa"/>
            <w:tcBorders>
              <w:top w:val="nil"/>
              <w:left w:val="nil"/>
              <w:bottom w:val="single" w:sz="4" w:space="0" w:color="auto"/>
              <w:right w:val="single" w:sz="4" w:space="0" w:color="auto"/>
            </w:tcBorders>
            <w:shd w:val="clear" w:color="auto" w:fill="auto"/>
            <w:hideMark/>
          </w:tcPr>
          <w:p w:rsidR="007828EE" w:rsidRPr="002A0B05" w:rsidRDefault="007828EE" w:rsidP="002A0B05">
            <w:pPr>
              <w:rPr>
                <w:rFonts w:ascii="Arial Narrow" w:hAnsi="Arial Narrow"/>
                <w:color w:val="000000"/>
                <w:sz w:val="14"/>
                <w:szCs w:val="14"/>
              </w:rPr>
            </w:pPr>
          </w:p>
        </w:tc>
        <w:tc>
          <w:tcPr>
            <w:tcW w:w="604" w:type="dxa"/>
            <w:tcBorders>
              <w:top w:val="nil"/>
              <w:left w:val="nil"/>
              <w:bottom w:val="single" w:sz="4" w:space="0" w:color="auto"/>
              <w:right w:val="single" w:sz="4" w:space="0" w:color="auto"/>
            </w:tcBorders>
            <w:shd w:val="clear" w:color="auto" w:fill="auto"/>
            <w:hideMark/>
          </w:tcPr>
          <w:p w:rsidR="007828EE" w:rsidRPr="00C31DAD" w:rsidRDefault="007828EE">
            <w:pPr>
              <w:jc w:val="center"/>
              <w:rPr>
                <w:rFonts w:ascii="Arial Narrow" w:hAnsi="Arial Narrow"/>
                <w:sz w:val="14"/>
                <w:szCs w:val="14"/>
              </w:rPr>
            </w:pPr>
          </w:p>
        </w:tc>
        <w:tc>
          <w:tcPr>
            <w:tcW w:w="848" w:type="dxa"/>
            <w:tcBorders>
              <w:top w:val="nil"/>
              <w:left w:val="nil"/>
              <w:bottom w:val="single" w:sz="4" w:space="0" w:color="auto"/>
              <w:right w:val="single" w:sz="4" w:space="0" w:color="auto"/>
            </w:tcBorders>
            <w:shd w:val="clear" w:color="auto" w:fill="auto"/>
            <w:hideMark/>
          </w:tcPr>
          <w:p w:rsidR="007828EE" w:rsidRPr="00C31DAD" w:rsidRDefault="007828EE" w:rsidP="00C31DAD">
            <w:pPr>
              <w:rPr>
                <w:rFonts w:ascii="Arial Narrow" w:hAnsi="Arial Narrow"/>
                <w:color w:val="000000"/>
                <w:sz w:val="14"/>
                <w:szCs w:val="14"/>
              </w:rPr>
            </w:pPr>
          </w:p>
        </w:tc>
        <w:tc>
          <w:tcPr>
            <w:tcW w:w="649" w:type="dxa"/>
            <w:tcBorders>
              <w:top w:val="nil"/>
              <w:left w:val="nil"/>
              <w:bottom w:val="single" w:sz="4" w:space="0" w:color="auto"/>
              <w:right w:val="single" w:sz="4" w:space="0" w:color="auto"/>
            </w:tcBorders>
            <w:shd w:val="clear" w:color="auto" w:fill="auto"/>
            <w:hideMark/>
          </w:tcPr>
          <w:p w:rsidR="007828EE" w:rsidRPr="00C31DAD" w:rsidRDefault="007828EE">
            <w:pPr>
              <w:jc w:val="center"/>
              <w:rPr>
                <w:rFonts w:ascii="Arial Narrow" w:hAnsi="Arial Narrow"/>
                <w:sz w:val="14"/>
                <w:szCs w:val="14"/>
              </w:rPr>
            </w:pPr>
          </w:p>
        </w:tc>
        <w:tc>
          <w:tcPr>
            <w:tcW w:w="903" w:type="dxa"/>
            <w:tcBorders>
              <w:top w:val="nil"/>
              <w:left w:val="nil"/>
              <w:bottom w:val="single" w:sz="4" w:space="0" w:color="auto"/>
              <w:right w:val="single" w:sz="4" w:space="0" w:color="auto"/>
            </w:tcBorders>
            <w:shd w:val="clear" w:color="auto" w:fill="auto"/>
            <w:hideMark/>
          </w:tcPr>
          <w:p w:rsidR="007828EE" w:rsidRPr="00517E7B" w:rsidRDefault="007828EE" w:rsidP="00C31DAD">
            <w:pPr>
              <w:rPr>
                <w:rFonts w:ascii="Arial Narrow" w:hAnsi="Arial Narrow"/>
                <w:color w:val="000000"/>
                <w:sz w:val="14"/>
                <w:szCs w:val="14"/>
                <w:lang w:val="en-US"/>
              </w:rPr>
            </w:pPr>
            <w:r>
              <w:rPr>
                <w:rFonts w:ascii="Arial Narrow" w:hAnsi="Arial Narrow"/>
                <w:color w:val="000000"/>
                <w:sz w:val="14"/>
                <w:szCs w:val="14"/>
                <w:lang w:val="en-US"/>
              </w:rPr>
              <w:t>25.000</w:t>
            </w:r>
          </w:p>
        </w:tc>
        <w:tc>
          <w:tcPr>
            <w:tcW w:w="663" w:type="dxa"/>
            <w:tcBorders>
              <w:top w:val="nil"/>
              <w:left w:val="nil"/>
              <w:bottom w:val="single" w:sz="4" w:space="0" w:color="auto"/>
              <w:right w:val="single" w:sz="4" w:space="0" w:color="auto"/>
            </w:tcBorders>
            <w:shd w:val="clear" w:color="auto" w:fill="auto"/>
            <w:hideMark/>
          </w:tcPr>
          <w:p w:rsidR="007828EE" w:rsidRPr="007828EE" w:rsidRDefault="007828EE" w:rsidP="003B61A8">
            <w:pPr>
              <w:jc w:val="center"/>
              <w:rPr>
                <w:rFonts w:ascii="Arial Narrow" w:hAnsi="Arial Narrow"/>
                <w:sz w:val="14"/>
                <w:szCs w:val="14"/>
                <w:lang w:val="en-US"/>
              </w:rPr>
            </w:pPr>
            <w:r>
              <w:rPr>
                <w:rFonts w:ascii="Arial Narrow" w:hAnsi="Arial Narrow"/>
                <w:sz w:val="14"/>
                <w:szCs w:val="14"/>
                <w:lang w:val="en-US"/>
              </w:rPr>
              <w:t>12 bulan</w:t>
            </w:r>
          </w:p>
        </w:tc>
        <w:tc>
          <w:tcPr>
            <w:tcW w:w="847" w:type="dxa"/>
            <w:tcBorders>
              <w:top w:val="nil"/>
              <w:left w:val="nil"/>
              <w:bottom w:val="single" w:sz="4" w:space="0" w:color="auto"/>
              <w:right w:val="single" w:sz="4" w:space="0" w:color="auto"/>
            </w:tcBorders>
            <w:shd w:val="clear" w:color="auto" w:fill="auto"/>
            <w:hideMark/>
          </w:tcPr>
          <w:p w:rsidR="007828EE" w:rsidRPr="00517E7B" w:rsidRDefault="007828EE" w:rsidP="003B61A8">
            <w:pPr>
              <w:rPr>
                <w:rFonts w:ascii="Arial Narrow" w:hAnsi="Arial Narrow"/>
                <w:color w:val="000000"/>
                <w:sz w:val="14"/>
                <w:szCs w:val="14"/>
                <w:lang w:val="en-US"/>
              </w:rPr>
            </w:pPr>
            <w:r>
              <w:rPr>
                <w:rFonts w:ascii="Arial Narrow" w:hAnsi="Arial Narrow"/>
                <w:color w:val="000000"/>
                <w:sz w:val="14"/>
                <w:szCs w:val="14"/>
                <w:lang w:val="en-US"/>
              </w:rPr>
              <w:t>25.000</w:t>
            </w:r>
          </w:p>
        </w:tc>
        <w:tc>
          <w:tcPr>
            <w:tcW w:w="705" w:type="dxa"/>
            <w:tcBorders>
              <w:top w:val="nil"/>
              <w:left w:val="nil"/>
              <w:bottom w:val="single" w:sz="4" w:space="0" w:color="auto"/>
              <w:right w:val="single" w:sz="4" w:space="0" w:color="auto"/>
            </w:tcBorders>
            <w:shd w:val="clear" w:color="auto" w:fill="auto"/>
            <w:hideMark/>
          </w:tcPr>
          <w:p w:rsidR="007828EE" w:rsidRPr="007828EE" w:rsidRDefault="007828EE" w:rsidP="003B61A8">
            <w:pPr>
              <w:jc w:val="center"/>
              <w:rPr>
                <w:rFonts w:ascii="Arial Narrow" w:hAnsi="Arial Narrow"/>
                <w:sz w:val="14"/>
                <w:szCs w:val="14"/>
                <w:lang w:val="en-US"/>
              </w:rPr>
            </w:pPr>
            <w:r>
              <w:rPr>
                <w:rFonts w:ascii="Arial Narrow" w:hAnsi="Arial Narrow"/>
                <w:sz w:val="14"/>
                <w:szCs w:val="14"/>
                <w:lang w:val="en-US"/>
              </w:rPr>
              <w:t>12 bulan</w:t>
            </w:r>
          </w:p>
        </w:tc>
        <w:tc>
          <w:tcPr>
            <w:tcW w:w="846" w:type="dxa"/>
            <w:tcBorders>
              <w:top w:val="nil"/>
              <w:left w:val="nil"/>
              <w:bottom w:val="single" w:sz="4" w:space="0" w:color="auto"/>
              <w:right w:val="single" w:sz="4" w:space="0" w:color="auto"/>
            </w:tcBorders>
            <w:shd w:val="clear" w:color="auto" w:fill="auto"/>
            <w:hideMark/>
          </w:tcPr>
          <w:p w:rsidR="007828EE" w:rsidRPr="00517E7B" w:rsidRDefault="007828EE" w:rsidP="003B61A8">
            <w:pPr>
              <w:rPr>
                <w:rFonts w:ascii="Arial Narrow" w:hAnsi="Arial Narrow"/>
                <w:color w:val="000000"/>
                <w:sz w:val="14"/>
                <w:szCs w:val="14"/>
                <w:lang w:val="en-US"/>
              </w:rPr>
            </w:pPr>
            <w:r>
              <w:rPr>
                <w:rFonts w:ascii="Arial Narrow" w:hAnsi="Arial Narrow"/>
                <w:color w:val="000000"/>
                <w:sz w:val="14"/>
                <w:szCs w:val="14"/>
                <w:lang w:val="en-US"/>
              </w:rPr>
              <w:t>25.000</w:t>
            </w:r>
          </w:p>
        </w:tc>
        <w:tc>
          <w:tcPr>
            <w:tcW w:w="705" w:type="dxa"/>
            <w:tcBorders>
              <w:top w:val="nil"/>
              <w:left w:val="nil"/>
              <w:bottom w:val="single" w:sz="4" w:space="0" w:color="auto"/>
              <w:right w:val="single" w:sz="4" w:space="0" w:color="auto"/>
            </w:tcBorders>
            <w:shd w:val="clear" w:color="000000" w:fill="FFFFFF"/>
            <w:hideMark/>
          </w:tcPr>
          <w:p w:rsidR="007828EE" w:rsidRPr="007828EE" w:rsidRDefault="007828EE" w:rsidP="003B61A8">
            <w:pPr>
              <w:jc w:val="center"/>
              <w:rPr>
                <w:rFonts w:ascii="Arial Narrow" w:hAnsi="Arial Narrow"/>
                <w:sz w:val="14"/>
                <w:szCs w:val="14"/>
                <w:lang w:val="en-US"/>
              </w:rPr>
            </w:pPr>
            <w:r>
              <w:rPr>
                <w:rFonts w:ascii="Arial Narrow" w:hAnsi="Arial Narrow"/>
                <w:sz w:val="14"/>
                <w:szCs w:val="14"/>
                <w:lang w:val="en-US"/>
              </w:rPr>
              <w:t>12 bulan</w:t>
            </w:r>
          </w:p>
        </w:tc>
      </w:tr>
      <w:tr w:rsidR="007828EE" w:rsidRPr="00D4167E" w:rsidTr="007828EE">
        <w:trPr>
          <w:trHeight w:val="300"/>
        </w:trPr>
        <w:tc>
          <w:tcPr>
            <w:tcW w:w="851" w:type="dxa"/>
            <w:tcBorders>
              <w:top w:val="nil"/>
              <w:left w:val="single" w:sz="4" w:space="0" w:color="auto"/>
              <w:bottom w:val="single" w:sz="4" w:space="0" w:color="auto"/>
              <w:right w:val="single" w:sz="4" w:space="0" w:color="auto"/>
            </w:tcBorders>
            <w:shd w:val="clear" w:color="auto" w:fill="C6D9F1" w:themeFill="text2" w:themeFillTint="33"/>
            <w:noWrap/>
            <w:hideMark/>
          </w:tcPr>
          <w:p w:rsidR="007828EE" w:rsidRPr="007828EE" w:rsidRDefault="007828EE" w:rsidP="003B61A8">
            <w:pPr>
              <w:rPr>
                <w:rFonts w:ascii="Arial Narrow" w:hAnsi="Arial Narrow"/>
                <w:b/>
                <w:bCs/>
                <w:noProof w:val="0"/>
                <w:color w:val="000000"/>
                <w:sz w:val="14"/>
                <w:szCs w:val="14"/>
                <w:lang w:val="en-US" w:eastAsia="id-ID"/>
              </w:rPr>
            </w:pPr>
            <w:r w:rsidRPr="00EE2015">
              <w:rPr>
                <w:rFonts w:ascii="Arial Narrow" w:hAnsi="Arial Narrow" w:cstheme="minorHAnsi"/>
                <w:b/>
                <w:bCs/>
                <w:color w:val="000000"/>
                <w:sz w:val="14"/>
                <w:szCs w:val="14"/>
                <w:lang w:eastAsia="id-ID"/>
              </w:rPr>
              <w:t>Mengembangkan dan Mengoptimalkan Sarana dan Prasarana Perhubungan</w:t>
            </w:r>
            <w:r>
              <w:rPr>
                <w:rFonts w:ascii="Arial Narrow" w:hAnsi="Arial Narrow" w:cstheme="minorHAnsi"/>
                <w:b/>
                <w:bCs/>
                <w:color w:val="000000"/>
                <w:sz w:val="14"/>
                <w:szCs w:val="14"/>
                <w:lang w:val="en-US" w:eastAsia="id-ID"/>
              </w:rPr>
              <w:t>.</w:t>
            </w:r>
          </w:p>
        </w:tc>
        <w:tc>
          <w:tcPr>
            <w:tcW w:w="709" w:type="dxa"/>
            <w:tcBorders>
              <w:top w:val="nil"/>
              <w:left w:val="nil"/>
              <w:bottom w:val="single" w:sz="4" w:space="0" w:color="auto"/>
              <w:right w:val="single" w:sz="4" w:space="0" w:color="auto"/>
            </w:tcBorders>
            <w:shd w:val="clear" w:color="auto" w:fill="C6D9F1" w:themeFill="text2" w:themeFillTint="33"/>
            <w:noWrap/>
            <w:hideMark/>
          </w:tcPr>
          <w:p w:rsidR="007828EE" w:rsidRPr="00EE2015" w:rsidRDefault="007828EE" w:rsidP="003B61A8">
            <w:pPr>
              <w:rPr>
                <w:rFonts w:ascii="Arial Narrow" w:hAnsi="Arial Narrow"/>
                <w:b/>
                <w:bCs/>
                <w:noProof w:val="0"/>
                <w:color w:val="000000"/>
                <w:sz w:val="14"/>
                <w:szCs w:val="14"/>
                <w:lang w:eastAsia="id-ID"/>
              </w:rPr>
            </w:pPr>
            <w:r w:rsidRPr="00EE2015">
              <w:rPr>
                <w:rFonts w:ascii="Arial Narrow" w:hAnsi="Arial Narrow"/>
                <w:b/>
                <w:bCs/>
                <w:noProof w:val="0"/>
                <w:color w:val="000000"/>
                <w:sz w:val="14"/>
                <w:szCs w:val="14"/>
                <w:lang w:eastAsia="id-ID"/>
              </w:rPr>
              <w:t>Meningkatkan kualitas prasarana transportasi</w:t>
            </w:r>
          </w:p>
        </w:tc>
        <w:tc>
          <w:tcPr>
            <w:tcW w:w="850" w:type="dxa"/>
            <w:tcBorders>
              <w:top w:val="nil"/>
              <w:left w:val="nil"/>
              <w:bottom w:val="single" w:sz="4" w:space="0" w:color="auto"/>
              <w:right w:val="single" w:sz="4" w:space="0" w:color="auto"/>
            </w:tcBorders>
            <w:shd w:val="clear" w:color="auto" w:fill="C6D9F1" w:themeFill="text2" w:themeFillTint="33"/>
            <w:noWrap/>
            <w:hideMark/>
          </w:tcPr>
          <w:p w:rsidR="007828EE" w:rsidRPr="00EE2015" w:rsidRDefault="007828EE" w:rsidP="003B61A8">
            <w:pPr>
              <w:rPr>
                <w:rFonts w:ascii="Arial Narrow" w:hAnsi="Arial Narrow"/>
                <w:b/>
                <w:bCs/>
                <w:noProof w:val="0"/>
                <w:color w:val="000000"/>
                <w:sz w:val="14"/>
                <w:szCs w:val="14"/>
                <w:lang w:eastAsia="id-ID"/>
              </w:rPr>
            </w:pPr>
            <w:r w:rsidRPr="00EE2015">
              <w:rPr>
                <w:rFonts w:ascii="Arial Narrow" w:hAnsi="Arial Narrow" w:cstheme="minorHAnsi"/>
                <w:b/>
                <w:bCs/>
                <w:color w:val="000000"/>
                <w:sz w:val="14"/>
                <w:szCs w:val="14"/>
                <w:lang w:eastAsia="id-ID"/>
              </w:rPr>
              <w:t>Terpeliharanya sarana prasarana perhubungan untuk menunjang pelayanan demi kelancaran transportasi.</w:t>
            </w:r>
          </w:p>
        </w:tc>
        <w:tc>
          <w:tcPr>
            <w:tcW w:w="851" w:type="dxa"/>
            <w:tcBorders>
              <w:top w:val="nil"/>
              <w:left w:val="nil"/>
              <w:bottom w:val="single" w:sz="4" w:space="0" w:color="auto"/>
              <w:right w:val="single" w:sz="4" w:space="0" w:color="auto"/>
            </w:tcBorders>
            <w:shd w:val="clear" w:color="auto" w:fill="C6D9F1" w:themeFill="text2" w:themeFillTint="33"/>
            <w:noWrap/>
            <w:hideMark/>
          </w:tcPr>
          <w:p w:rsidR="007828EE" w:rsidRPr="00EE2015" w:rsidRDefault="007828EE" w:rsidP="003B61A8">
            <w:pPr>
              <w:rPr>
                <w:rFonts w:ascii="Arial Narrow" w:hAnsi="Arial Narrow"/>
                <w:b/>
                <w:bCs/>
                <w:noProof w:val="0"/>
                <w:color w:val="000000"/>
                <w:sz w:val="14"/>
                <w:szCs w:val="14"/>
                <w:lang w:eastAsia="id-ID"/>
              </w:rPr>
            </w:pPr>
            <w:r w:rsidRPr="00EE2015">
              <w:rPr>
                <w:rFonts w:ascii="Arial Narrow" w:hAnsi="Arial Narrow"/>
                <w:b/>
                <w:bCs/>
                <w:noProof w:val="0"/>
                <w:color w:val="000000"/>
                <w:sz w:val="14"/>
                <w:szCs w:val="14"/>
                <w:lang w:eastAsia="id-ID"/>
              </w:rPr>
              <w:t>Persentase peningkatan pemeliharaan prasarana dan fasilitas LLAJ</w:t>
            </w:r>
          </w:p>
        </w:tc>
        <w:tc>
          <w:tcPr>
            <w:tcW w:w="567" w:type="dxa"/>
            <w:tcBorders>
              <w:top w:val="nil"/>
              <w:left w:val="nil"/>
              <w:bottom w:val="single" w:sz="4" w:space="0" w:color="auto"/>
              <w:right w:val="single" w:sz="4" w:space="0" w:color="auto"/>
            </w:tcBorders>
            <w:shd w:val="clear" w:color="auto" w:fill="FFFF00"/>
            <w:hideMark/>
          </w:tcPr>
          <w:p w:rsidR="007828EE" w:rsidRPr="00227B87" w:rsidRDefault="007828EE"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9</w:t>
            </w:r>
            <w:r w:rsidRPr="00227B87">
              <w:rPr>
                <w:rFonts w:ascii="Arial Narrow" w:hAnsi="Arial Narrow"/>
                <w:b/>
                <w:bCs/>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auto" w:fill="FFFF00"/>
            <w:hideMark/>
          </w:tcPr>
          <w:p w:rsidR="007828EE" w:rsidRPr="00227B87" w:rsidRDefault="007828E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Rehabilitasi dan Pemeliharaan</w:t>
            </w:r>
            <w:r w:rsidRPr="00227B87">
              <w:rPr>
                <w:rFonts w:ascii="Arial Narrow" w:hAnsi="Arial Narrow"/>
                <w:b/>
                <w:bCs/>
                <w:noProof w:val="0"/>
                <w:color w:val="000000"/>
                <w:sz w:val="14"/>
                <w:szCs w:val="14"/>
                <w:lang w:eastAsia="id-ID"/>
              </w:rPr>
              <w:br w:type="page"/>
              <w:t>Prasarana dan Fasilitas LLAJ</w:t>
            </w:r>
          </w:p>
        </w:tc>
        <w:tc>
          <w:tcPr>
            <w:tcW w:w="992" w:type="dxa"/>
            <w:tcBorders>
              <w:top w:val="nil"/>
              <w:left w:val="nil"/>
              <w:bottom w:val="single" w:sz="4" w:space="0" w:color="auto"/>
              <w:right w:val="single" w:sz="4" w:space="0" w:color="auto"/>
            </w:tcBorders>
            <w:shd w:val="clear" w:color="auto" w:fill="FFFF00"/>
            <w:hideMark/>
          </w:tcPr>
          <w:p w:rsidR="007828EE" w:rsidRPr="00FD5C9B" w:rsidRDefault="007828EE" w:rsidP="00FD5C9B">
            <w:pPr>
              <w:rPr>
                <w:rFonts w:ascii="Arial Narrow" w:hAnsi="Arial Narrow"/>
                <w:b/>
                <w:bCs/>
                <w:noProof w:val="0"/>
                <w:color w:val="000000"/>
                <w:sz w:val="14"/>
                <w:szCs w:val="14"/>
                <w:lang w:val="en-US" w:eastAsia="id-ID"/>
              </w:rPr>
            </w:pPr>
            <w:r w:rsidRPr="00227B87">
              <w:rPr>
                <w:rFonts w:ascii="Arial Narrow" w:hAnsi="Arial Narrow"/>
                <w:b/>
                <w:bCs/>
                <w:noProof w:val="0"/>
                <w:color w:val="000000"/>
                <w:sz w:val="14"/>
                <w:szCs w:val="14"/>
                <w:lang w:eastAsia="id-ID"/>
              </w:rPr>
              <w:t xml:space="preserve">Persentase Rehab dan Pemeliharaan Prasarana dan Fasilitas Transportasi </w:t>
            </w:r>
            <w:r w:rsidR="00FD5C9B">
              <w:rPr>
                <w:rFonts w:ascii="Arial Narrow" w:hAnsi="Arial Narrow"/>
                <w:b/>
                <w:bCs/>
                <w:noProof w:val="0"/>
                <w:color w:val="000000"/>
                <w:sz w:val="14"/>
                <w:szCs w:val="14"/>
                <w:lang w:val="en-US" w:eastAsia="id-ID"/>
              </w:rPr>
              <w:t>D</w:t>
            </w:r>
            <w:r w:rsidRPr="00227B87">
              <w:rPr>
                <w:rFonts w:ascii="Arial Narrow" w:hAnsi="Arial Narrow"/>
                <w:b/>
                <w:bCs/>
                <w:noProof w:val="0"/>
                <w:color w:val="000000"/>
                <w:sz w:val="14"/>
                <w:szCs w:val="14"/>
                <w:lang w:eastAsia="id-ID"/>
              </w:rPr>
              <w:t>arat</w:t>
            </w:r>
          </w:p>
        </w:tc>
        <w:tc>
          <w:tcPr>
            <w:tcW w:w="710" w:type="dxa"/>
            <w:tcBorders>
              <w:top w:val="nil"/>
              <w:left w:val="nil"/>
              <w:bottom w:val="single" w:sz="4" w:space="0" w:color="auto"/>
              <w:right w:val="single" w:sz="4" w:space="0" w:color="auto"/>
            </w:tcBorders>
            <w:shd w:val="clear" w:color="auto" w:fill="FFFF00"/>
            <w:hideMark/>
          </w:tcPr>
          <w:p w:rsidR="007828EE" w:rsidRPr="00227B87" w:rsidRDefault="007828E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359.039</w:t>
            </w:r>
          </w:p>
        </w:tc>
        <w:tc>
          <w:tcPr>
            <w:tcW w:w="710"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4.449</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1</w:t>
            </w:r>
            <w:r w:rsidRPr="00227B87">
              <w:rPr>
                <w:rFonts w:ascii="Arial Narrow" w:hAnsi="Arial Narrow"/>
                <w:b/>
                <w:bCs/>
                <w:noProof w:val="0"/>
                <w:color w:val="000000"/>
                <w:sz w:val="14"/>
                <w:szCs w:val="14"/>
                <w:lang w:eastAsia="id-ID"/>
              </w:rPr>
              <w:t>00</w:t>
            </w:r>
          </w:p>
        </w:tc>
        <w:tc>
          <w:tcPr>
            <w:tcW w:w="604"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4.764.300</w:t>
            </w:r>
          </w:p>
        </w:tc>
        <w:tc>
          <w:tcPr>
            <w:tcW w:w="649"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5.154</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8</w:t>
            </w:r>
            <w:r w:rsidRPr="00227B87">
              <w:rPr>
                <w:rFonts w:ascii="Arial Narrow" w:hAnsi="Arial Narrow"/>
                <w:b/>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auto" w:fill="FFFF00"/>
            <w:hideMark/>
          </w:tcPr>
          <w:p w:rsidR="007828EE" w:rsidRPr="00211F88"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5.579</w:t>
            </w:r>
            <w:r w:rsidRPr="00211F88">
              <w:rPr>
                <w:rFonts w:ascii="Arial Narrow" w:hAnsi="Arial Narrow"/>
                <w:b/>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FFFF00"/>
            <w:hideMark/>
          </w:tcPr>
          <w:p w:rsidR="007828EE" w:rsidRPr="00211F88" w:rsidRDefault="007828E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auto" w:fill="FFFF00"/>
            <w:hideMark/>
          </w:tcPr>
          <w:p w:rsidR="007828EE" w:rsidRPr="00211F88"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6.040</w:t>
            </w:r>
            <w:r w:rsidRPr="00211F88">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5</w:t>
            </w:r>
            <w:r w:rsidRPr="00211F88">
              <w:rPr>
                <w:rFonts w:ascii="Arial Narrow" w:hAnsi="Arial Narrow"/>
                <w:b/>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FFFF00"/>
            <w:hideMark/>
          </w:tcPr>
          <w:p w:rsidR="007828EE" w:rsidRPr="00211F88" w:rsidRDefault="007828E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FD5C9B" w:rsidRPr="007828EE" w:rsidRDefault="00FD5C9B" w:rsidP="003B61A8">
            <w:pPr>
              <w:rPr>
                <w:rFonts w:ascii="Arial Narrow" w:hAnsi="Arial Narrow"/>
                <w:b/>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9</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01</w:t>
            </w:r>
          </w:p>
        </w:tc>
        <w:tc>
          <w:tcPr>
            <w:tcW w:w="992" w:type="dxa"/>
            <w:tcBorders>
              <w:top w:val="nil"/>
              <w:left w:val="nil"/>
              <w:bottom w:val="single" w:sz="4" w:space="0" w:color="auto"/>
              <w:right w:val="single" w:sz="4" w:space="0" w:color="auto"/>
            </w:tcBorders>
            <w:shd w:val="clear" w:color="auto" w:fill="auto"/>
            <w:hideMark/>
          </w:tcPr>
          <w:p w:rsidR="00FD5C9B" w:rsidRPr="007828EE" w:rsidRDefault="00FD5C9B"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Peningkatan Fasilitas Terminal Tipe B di Sumbar</w:t>
            </w:r>
          </w:p>
        </w:tc>
        <w:tc>
          <w:tcPr>
            <w:tcW w:w="992" w:type="dxa"/>
            <w:tcBorders>
              <w:top w:val="nil"/>
              <w:left w:val="nil"/>
              <w:bottom w:val="single" w:sz="4" w:space="0" w:color="auto"/>
              <w:right w:val="single" w:sz="4" w:space="0" w:color="auto"/>
            </w:tcBorders>
            <w:shd w:val="clear" w:color="auto" w:fill="auto"/>
            <w:hideMark/>
          </w:tcPr>
          <w:p w:rsidR="00FD5C9B" w:rsidRPr="00FD5C9B" w:rsidRDefault="00FD5C9B"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Terciptanya Jasa Operasional Terminal Tipe B di Sumbar</w:t>
            </w:r>
          </w:p>
        </w:tc>
        <w:tc>
          <w:tcPr>
            <w:tcW w:w="710" w:type="dxa"/>
            <w:tcBorders>
              <w:top w:val="nil"/>
              <w:left w:val="nil"/>
              <w:bottom w:val="single" w:sz="4" w:space="0" w:color="auto"/>
              <w:right w:val="single" w:sz="4" w:space="0" w:color="auto"/>
            </w:tcBorders>
            <w:shd w:val="clear" w:color="auto" w:fill="auto"/>
            <w:hideMark/>
          </w:tcPr>
          <w:p w:rsidR="00FD5C9B" w:rsidRPr="00FD5C9B" w:rsidRDefault="00FD5C9B"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1.217.500</w:t>
            </w:r>
          </w:p>
        </w:tc>
        <w:tc>
          <w:tcPr>
            <w:tcW w:w="663"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5 terminal</w:t>
            </w:r>
          </w:p>
        </w:tc>
        <w:tc>
          <w:tcPr>
            <w:tcW w:w="847"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1.217.500</w:t>
            </w:r>
          </w:p>
        </w:tc>
        <w:tc>
          <w:tcPr>
            <w:tcW w:w="705"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5 terminal</w:t>
            </w:r>
          </w:p>
        </w:tc>
        <w:tc>
          <w:tcPr>
            <w:tcW w:w="846"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1.217.500</w:t>
            </w:r>
          </w:p>
        </w:tc>
        <w:tc>
          <w:tcPr>
            <w:tcW w:w="705" w:type="dxa"/>
            <w:tcBorders>
              <w:top w:val="nil"/>
              <w:left w:val="nil"/>
              <w:bottom w:val="single" w:sz="4" w:space="0" w:color="auto"/>
              <w:right w:val="single" w:sz="4" w:space="0" w:color="auto"/>
            </w:tcBorders>
            <w:shd w:val="clear" w:color="000000" w:fill="FFFFFF"/>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5 terminal</w:t>
            </w:r>
          </w:p>
        </w:tc>
      </w:tr>
      <w:tr w:rsidR="00FD5C9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1.07.1.07.01.29.01.</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Pengadaan dan Pemasangan ( rambu, rarka, guardrail,deliniator,cermin tikungan,traffic light dan ZoSS)  Sarana Perlengkapan Jalan</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Porsentase Tersedianya perlengkapan jalan pada ruas jalan provinsi di Sumatera Barat</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2.509.623 </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13,16 %</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2.500.000 </w:t>
            </w: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18,42 % </w:t>
            </w:r>
          </w:p>
        </w:tc>
        <w:tc>
          <w:tcPr>
            <w:tcW w:w="848"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3.500.000 </w:t>
            </w: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21,05 % </w:t>
            </w:r>
          </w:p>
        </w:tc>
        <w:tc>
          <w:tcPr>
            <w:tcW w:w="903" w:type="dxa"/>
            <w:tcBorders>
              <w:top w:val="nil"/>
              <w:left w:val="nil"/>
              <w:bottom w:val="single" w:sz="4" w:space="0" w:color="auto"/>
              <w:right w:val="single" w:sz="4" w:space="0" w:color="auto"/>
            </w:tcBorders>
            <w:shd w:val="clear" w:color="auto" w:fill="auto"/>
            <w:hideMark/>
          </w:tcPr>
          <w:p w:rsidR="00FD5C9B" w:rsidRPr="00FD5C9B" w:rsidRDefault="00FD5C9B" w:rsidP="003B61A8">
            <w:pPr>
              <w:rPr>
                <w:rFonts w:ascii="Arial Narrow" w:hAnsi="Arial Narrow"/>
                <w:noProof w:val="0"/>
                <w:sz w:val="14"/>
                <w:szCs w:val="14"/>
                <w:lang w:val="en-US"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400.000</w:t>
            </w:r>
          </w:p>
        </w:tc>
        <w:tc>
          <w:tcPr>
            <w:tcW w:w="663"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23,68 % </w:t>
            </w:r>
          </w:p>
        </w:tc>
        <w:tc>
          <w:tcPr>
            <w:tcW w:w="847" w:type="dxa"/>
            <w:tcBorders>
              <w:top w:val="nil"/>
              <w:left w:val="nil"/>
              <w:bottom w:val="single" w:sz="4" w:space="0" w:color="auto"/>
              <w:right w:val="single" w:sz="4" w:space="0" w:color="auto"/>
            </w:tcBorders>
            <w:shd w:val="clear" w:color="auto" w:fill="auto"/>
            <w:hideMark/>
          </w:tcPr>
          <w:p w:rsidR="00FD5C9B" w:rsidRPr="00211F88" w:rsidRDefault="00FD5C9B" w:rsidP="003B61A8">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4.500.000 </w:t>
            </w:r>
          </w:p>
        </w:tc>
        <w:tc>
          <w:tcPr>
            <w:tcW w:w="705" w:type="dxa"/>
            <w:tcBorders>
              <w:top w:val="nil"/>
              <w:left w:val="nil"/>
              <w:bottom w:val="single" w:sz="4" w:space="0" w:color="auto"/>
              <w:right w:val="single" w:sz="4" w:space="0" w:color="auto"/>
            </w:tcBorders>
            <w:shd w:val="clear" w:color="auto" w:fill="auto"/>
            <w:hideMark/>
          </w:tcPr>
          <w:p w:rsidR="00FD5C9B" w:rsidRPr="00211F88" w:rsidRDefault="00FD5C9B"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23,68 % </w:t>
            </w:r>
          </w:p>
        </w:tc>
        <w:tc>
          <w:tcPr>
            <w:tcW w:w="846" w:type="dxa"/>
            <w:tcBorders>
              <w:top w:val="nil"/>
              <w:left w:val="nil"/>
              <w:bottom w:val="single" w:sz="4" w:space="0" w:color="auto"/>
              <w:right w:val="single" w:sz="4" w:space="0" w:color="auto"/>
            </w:tcBorders>
            <w:shd w:val="clear" w:color="auto" w:fill="auto"/>
            <w:hideMark/>
          </w:tcPr>
          <w:p w:rsidR="00FD5C9B" w:rsidRPr="00211F88" w:rsidRDefault="00FD5C9B" w:rsidP="003B61A8">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5C9B" w:rsidRPr="00FD5C9B" w:rsidRDefault="00FD5C9B" w:rsidP="003B61A8">
            <w:pPr>
              <w:rPr>
                <w:rFonts w:ascii="Calibri" w:hAnsi="Calibri"/>
                <w:noProof w:val="0"/>
                <w:color w:val="000000"/>
                <w:sz w:val="14"/>
                <w:szCs w:val="14"/>
                <w:lang w:val="en-US"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903" w:type="dxa"/>
            <w:tcBorders>
              <w:top w:val="nil"/>
              <w:left w:val="nil"/>
              <w:bottom w:val="single" w:sz="4" w:space="0" w:color="auto"/>
              <w:right w:val="single" w:sz="4" w:space="0" w:color="auto"/>
            </w:tcBorders>
            <w:shd w:val="clear" w:color="auto" w:fill="auto"/>
            <w:hideMark/>
          </w:tcPr>
          <w:p w:rsidR="00FD5C9B" w:rsidRDefault="00FD5C9B" w:rsidP="003B61A8">
            <w:pPr>
              <w:rPr>
                <w:rFonts w:ascii="Arial Narrow" w:hAnsi="Arial Narrow"/>
                <w:noProof w:val="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847" w:type="dxa"/>
            <w:tcBorders>
              <w:top w:val="nil"/>
              <w:left w:val="nil"/>
              <w:bottom w:val="single" w:sz="4" w:space="0" w:color="auto"/>
              <w:right w:val="single" w:sz="4" w:space="0" w:color="auto"/>
            </w:tcBorders>
            <w:shd w:val="clear" w:color="auto" w:fill="auto"/>
            <w:hideMark/>
          </w:tcPr>
          <w:p w:rsidR="00FD5C9B" w:rsidRPr="00211F88" w:rsidRDefault="00FD5C9B" w:rsidP="003B61A8">
            <w:pPr>
              <w:rPr>
                <w:rFonts w:ascii="Arial Narrow" w:hAnsi="Arial Narrow"/>
                <w:noProof w:val="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FD5C9B" w:rsidRPr="00211F88" w:rsidRDefault="00FD5C9B" w:rsidP="003B61A8">
            <w:pPr>
              <w:jc w:val="center"/>
              <w:rPr>
                <w:rFonts w:ascii="Arial Narrow" w:hAnsi="Arial Narrow"/>
                <w:noProof w:val="0"/>
                <w:sz w:val="14"/>
                <w:szCs w:val="14"/>
                <w:lang w:eastAsia="id-ID"/>
              </w:rPr>
            </w:pPr>
          </w:p>
        </w:tc>
        <w:tc>
          <w:tcPr>
            <w:tcW w:w="846" w:type="dxa"/>
            <w:tcBorders>
              <w:top w:val="nil"/>
              <w:left w:val="nil"/>
              <w:bottom w:val="single" w:sz="4" w:space="0" w:color="auto"/>
              <w:right w:val="single" w:sz="4" w:space="0" w:color="auto"/>
            </w:tcBorders>
            <w:shd w:val="clear" w:color="auto" w:fill="auto"/>
            <w:hideMark/>
          </w:tcPr>
          <w:p w:rsidR="00FD5C9B" w:rsidRPr="00211F88" w:rsidRDefault="00FD5C9B" w:rsidP="003B61A8">
            <w:pPr>
              <w:rPr>
                <w:rFonts w:ascii="Arial Narrow" w:hAnsi="Arial Narrow"/>
                <w:noProof w:val="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3B61A8">
            <w:pPr>
              <w:jc w:val="center"/>
              <w:rPr>
                <w:rFonts w:ascii="Arial Narrow" w:hAnsi="Arial Narrow"/>
                <w:b/>
                <w:bCs/>
                <w:noProof w:val="0"/>
                <w:color w:val="000000"/>
                <w:sz w:val="14"/>
                <w:szCs w:val="14"/>
                <w:lang w:eastAsia="id-ID"/>
              </w:rPr>
            </w:pPr>
          </w:p>
        </w:tc>
      </w:tr>
      <w:tr w:rsidR="00FD5C9B" w:rsidRPr="00D4167E" w:rsidTr="00A074DD">
        <w:trPr>
          <w:trHeight w:val="2147"/>
        </w:trPr>
        <w:tc>
          <w:tcPr>
            <w:tcW w:w="851" w:type="dxa"/>
            <w:tcBorders>
              <w:top w:val="nil"/>
              <w:left w:val="nil"/>
              <w:bottom w:val="nil"/>
              <w:right w:val="nil"/>
            </w:tcBorders>
            <w:shd w:val="clear" w:color="000000" w:fill="C5D9F1"/>
            <w:hideMark/>
          </w:tcPr>
          <w:p w:rsidR="00FD5C9B" w:rsidRPr="00EE2015" w:rsidRDefault="00FD5C9B" w:rsidP="00D4167E">
            <w:pPr>
              <w:rPr>
                <w:rFonts w:ascii="Arial Narrow" w:hAnsi="Arial Narrow"/>
                <w:b/>
                <w:bCs/>
                <w:noProof w:val="0"/>
                <w:color w:val="000000"/>
                <w:sz w:val="14"/>
                <w:szCs w:val="14"/>
                <w:lang w:eastAsia="id-ID"/>
              </w:rPr>
            </w:pPr>
            <w:r w:rsidRPr="00EE2015">
              <w:rPr>
                <w:rFonts w:ascii="Arial Narrow" w:hAnsi="Arial Narrow" w:cstheme="minorHAnsi"/>
                <w:b/>
                <w:bCs/>
                <w:color w:val="000000"/>
                <w:sz w:val="14"/>
                <w:szCs w:val="14"/>
                <w:lang w:eastAsia="id-ID"/>
              </w:rPr>
              <w:t>Meningkatkan pembangunan sarana prasarana Transportasi yang Berkelanjutan</w:t>
            </w:r>
          </w:p>
        </w:tc>
        <w:tc>
          <w:tcPr>
            <w:tcW w:w="709" w:type="dxa"/>
            <w:tcBorders>
              <w:top w:val="nil"/>
              <w:left w:val="single" w:sz="4" w:space="0" w:color="auto"/>
              <w:bottom w:val="single" w:sz="4" w:space="0" w:color="auto"/>
              <w:right w:val="single" w:sz="4" w:space="0" w:color="auto"/>
            </w:tcBorders>
            <w:shd w:val="clear" w:color="000000" w:fill="C5D9F1"/>
            <w:hideMark/>
          </w:tcPr>
          <w:p w:rsidR="00FD5C9B" w:rsidRPr="0033137F" w:rsidRDefault="00FD5C9B" w:rsidP="0033137F">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wilayah        </w:t>
            </w:r>
          </w:p>
        </w:tc>
        <w:tc>
          <w:tcPr>
            <w:tcW w:w="850" w:type="dxa"/>
            <w:tcBorders>
              <w:top w:val="nil"/>
              <w:left w:val="nil"/>
              <w:bottom w:val="nil"/>
              <w:right w:val="nil"/>
            </w:tcBorders>
            <w:shd w:val="clear" w:color="000000" w:fill="C5D9F1"/>
            <w:hideMark/>
          </w:tcPr>
          <w:p w:rsidR="00FD5C9B" w:rsidRPr="00EE2015" w:rsidRDefault="00FD5C9B" w:rsidP="00D4167E">
            <w:pPr>
              <w:rPr>
                <w:rFonts w:ascii="Arial Narrow" w:hAnsi="Arial Narrow"/>
                <w:b/>
                <w:bCs/>
                <w:noProof w:val="0"/>
                <w:color w:val="000000"/>
                <w:sz w:val="14"/>
                <w:szCs w:val="14"/>
                <w:lang w:eastAsia="id-ID"/>
              </w:rPr>
            </w:pPr>
            <w:r w:rsidRPr="00905E6F">
              <w:rPr>
                <w:rFonts w:ascii="Arial Narrow" w:hAnsi="Arial Narrow" w:cs="Tahoma"/>
                <w:sz w:val="14"/>
                <w:szCs w:val="14"/>
              </w:rPr>
              <w:t>Meningkatnya Mutu Pelayanan Jasa Transportasi, Sarana dan Prasarana Lalu Lintas yang Berkeselamatan</w:t>
            </w:r>
          </w:p>
        </w:tc>
        <w:tc>
          <w:tcPr>
            <w:tcW w:w="851" w:type="dxa"/>
            <w:tcBorders>
              <w:top w:val="nil"/>
              <w:left w:val="single" w:sz="4" w:space="0" w:color="auto"/>
              <w:bottom w:val="single" w:sz="4" w:space="0" w:color="auto"/>
              <w:right w:val="single" w:sz="4" w:space="0" w:color="auto"/>
            </w:tcBorders>
            <w:shd w:val="clear" w:color="000000" w:fill="C5D9F1"/>
            <w:hideMark/>
          </w:tcPr>
          <w:p w:rsidR="00FD5C9B" w:rsidRPr="00EE2015" w:rsidRDefault="00FD5C9B" w:rsidP="000B490B">
            <w:pPr>
              <w:rPr>
                <w:rFonts w:ascii="Arial Narrow" w:hAnsi="Arial Narrow"/>
                <w:b/>
                <w:bCs/>
                <w:noProof w:val="0"/>
                <w:color w:val="000000"/>
                <w:sz w:val="14"/>
                <w:szCs w:val="14"/>
                <w:lang w:eastAsia="id-ID"/>
              </w:rPr>
            </w:pPr>
            <w:r w:rsidRPr="00EE2015">
              <w:rPr>
                <w:rFonts w:ascii="Arial Narrow" w:hAnsi="Arial Narrow"/>
                <w:b/>
                <w:bCs/>
                <w:noProof w:val="0"/>
                <w:color w:val="000000"/>
                <w:sz w:val="14"/>
                <w:szCs w:val="14"/>
                <w:lang w:eastAsia="id-ID"/>
              </w:rPr>
              <w:t>Persentase pe</w:t>
            </w:r>
            <w:r>
              <w:rPr>
                <w:rFonts w:ascii="Arial Narrow" w:hAnsi="Arial Narrow"/>
                <w:b/>
                <w:bCs/>
                <w:noProof w:val="0"/>
                <w:color w:val="000000"/>
                <w:sz w:val="14"/>
                <w:szCs w:val="14"/>
                <w:lang w:eastAsia="id-ID"/>
              </w:rPr>
              <w:t>ningkatan sarana prasarana perhubungan</w:t>
            </w:r>
          </w:p>
        </w:tc>
        <w:tc>
          <w:tcPr>
            <w:tcW w:w="567"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1.07.1.07.01.29.</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Pembangunan Prasarana dan Fasilitas Perhubungan</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Persentase Pembangunan prasarana dan fasilitas Transportasi Darat dan Laut</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FD5C9B" w:rsidRPr="00227B87" w:rsidRDefault="00FD5C9B" w:rsidP="00B1276C">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7.386.850 </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FD5C9B" w:rsidRPr="00227B87" w:rsidRDefault="00FD5C9B" w:rsidP="00B1276C">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7.740</w:t>
            </w:r>
            <w:r w:rsidRPr="00227B87">
              <w:rPr>
                <w:rFonts w:ascii="Arial Narrow" w:hAnsi="Arial Narrow"/>
                <w:b/>
                <w:bCs/>
                <w:noProof w:val="0"/>
                <w:color w:val="000000"/>
                <w:sz w:val="14"/>
                <w:szCs w:val="14"/>
                <w:lang w:eastAsia="id-ID"/>
              </w:rPr>
              <w:t xml:space="preserve">.000 </w:t>
            </w:r>
          </w:p>
        </w:tc>
        <w:tc>
          <w:tcPr>
            <w:tcW w:w="604"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FD5C9B" w:rsidRPr="00227B87" w:rsidRDefault="00FD5C9B" w:rsidP="002C5E62">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8.288.7</w:t>
            </w:r>
            <w:r w:rsidRPr="00227B87">
              <w:rPr>
                <w:rFonts w:ascii="Arial Narrow" w:hAnsi="Arial Narrow"/>
                <w:b/>
                <w:bCs/>
                <w:noProof w:val="0"/>
                <w:color w:val="000000"/>
                <w:sz w:val="14"/>
                <w:szCs w:val="14"/>
                <w:lang w:eastAsia="id-ID"/>
              </w:rPr>
              <w:t xml:space="preserve">00 </w:t>
            </w:r>
          </w:p>
        </w:tc>
        <w:tc>
          <w:tcPr>
            <w:tcW w:w="649"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FD5C9B" w:rsidRPr="00227B87"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8.968.1</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FD5C9B" w:rsidRPr="00211F88"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9.706.4</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FD5C9B" w:rsidRPr="00211F88" w:rsidRDefault="00FD5C9B" w:rsidP="002C5E62">
            <w:pP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10</w:t>
            </w:r>
            <w:r w:rsidRPr="00211F88">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5</w:t>
            </w:r>
            <w:r w:rsidRPr="00211F88">
              <w:rPr>
                <w:rFonts w:ascii="Arial Narrow" w:hAnsi="Arial Narrow"/>
                <w:b/>
                <w:bCs/>
                <w:noProof w:val="0"/>
                <w:color w:val="000000"/>
                <w:sz w:val="14"/>
                <w:szCs w:val="14"/>
                <w:lang w:eastAsia="id-ID"/>
              </w:rPr>
              <w:t>0</w:t>
            </w:r>
            <w:r>
              <w:rPr>
                <w:rFonts w:ascii="Arial Narrow" w:hAnsi="Arial Narrow"/>
                <w:b/>
                <w:bCs/>
                <w:noProof w:val="0"/>
                <w:color w:val="000000"/>
                <w:sz w:val="14"/>
                <w:szCs w:val="14"/>
                <w:lang w:eastAsia="id-ID"/>
              </w:rPr>
              <w:t>9</w:t>
            </w:r>
            <w:r w:rsidRPr="00211F88">
              <w:rPr>
                <w:rFonts w:ascii="Arial Narrow" w:hAnsi="Arial Narrow"/>
                <w:b/>
                <w:bCs/>
                <w:noProof w:val="0"/>
                <w:color w:val="000000"/>
                <w:sz w:val="14"/>
                <w:szCs w:val="14"/>
                <w:lang w:eastAsia="id-ID"/>
              </w:rPr>
              <w:t xml:space="preserve">.000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A074DD">
        <w:trPr>
          <w:trHeight w:val="1020"/>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1.07.1.07.01.29.02.</w:t>
            </w:r>
          </w:p>
        </w:tc>
        <w:tc>
          <w:tcPr>
            <w:tcW w:w="992"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Pemeliharaan/perawatan (Rambu,marka</w:t>
            </w:r>
            <w:r w:rsidRPr="00227B87">
              <w:rPr>
                <w:rFonts w:ascii="Arial Narrow" w:hAnsi="Arial Narrow"/>
                <w:noProof w:val="0"/>
                <w:color w:val="000000"/>
                <w:sz w:val="14"/>
                <w:szCs w:val="14"/>
                <w:lang w:eastAsia="id-ID"/>
              </w:rPr>
              <w:br/>
              <w:t>guardrail,deliniator dan traffic light) sarana</w:t>
            </w:r>
            <w:r w:rsidRPr="00227B87">
              <w:rPr>
                <w:rFonts w:ascii="Arial Narrow" w:hAnsi="Arial Narrow"/>
                <w:noProof w:val="0"/>
                <w:color w:val="000000"/>
                <w:sz w:val="14"/>
                <w:szCs w:val="14"/>
                <w:lang w:eastAsia="id-ID"/>
              </w:rPr>
              <w:br/>
              <w:t>perlengkapan jalan</w:t>
            </w:r>
          </w:p>
        </w:tc>
        <w:tc>
          <w:tcPr>
            <w:tcW w:w="992"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Porsentase Meningkatnya fungsi perlengkapan jalan</w:t>
            </w:r>
          </w:p>
        </w:tc>
        <w:tc>
          <w:tcPr>
            <w:tcW w:w="710"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300.000 </w:t>
            </w:r>
          </w:p>
        </w:tc>
        <w:tc>
          <w:tcPr>
            <w:tcW w:w="710"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 paket</w:t>
            </w:r>
          </w:p>
        </w:tc>
        <w:tc>
          <w:tcPr>
            <w:tcW w:w="841" w:type="dxa"/>
            <w:tcBorders>
              <w:top w:val="single" w:sz="4" w:space="0" w:color="auto"/>
              <w:left w:val="nil"/>
              <w:bottom w:val="single" w:sz="4" w:space="0" w:color="auto"/>
              <w:right w:val="single" w:sz="4" w:space="0" w:color="auto"/>
            </w:tcBorders>
            <w:shd w:val="clear" w:color="auto" w:fill="auto"/>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300.000 </w:t>
            </w:r>
          </w:p>
        </w:tc>
        <w:tc>
          <w:tcPr>
            <w:tcW w:w="604"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 paket</w:t>
            </w:r>
          </w:p>
        </w:tc>
        <w:tc>
          <w:tcPr>
            <w:tcW w:w="848"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330.000 </w:t>
            </w:r>
          </w:p>
        </w:tc>
        <w:tc>
          <w:tcPr>
            <w:tcW w:w="649"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 paket</w:t>
            </w:r>
          </w:p>
        </w:tc>
        <w:tc>
          <w:tcPr>
            <w:tcW w:w="903"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363.000 </w:t>
            </w:r>
          </w:p>
        </w:tc>
        <w:tc>
          <w:tcPr>
            <w:tcW w:w="663"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 paket</w:t>
            </w:r>
          </w:p>
        </w:tc>
        <w:tc>
          <w:tcPr>
            <w:tcW w:w="847"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400.000 </w:t>
            </w:r>
          </w:p>
        </w:tc>
        <w:tc>
          <w:tcPr>
            <w:tcW w:w="705" w:type="dxa"/>
            <w:tcBorders>
              <w:top w:val="single" w:sz="4" w:space="0" w:color="auto"/>
              <w:left w:val="nil"/>
              <w:bottom w:val="single" w:sz="4" w:space="0" w:color="auto"/>
              <w:right w:val="single" w:sz="4" w:space="0" w:color="auto"/>
            </w:tcBorders>
            <w:shd w:val="clear" w:color="auto" w:fill="auto"/>
            <w:noWrap/>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4 paket</w:t>
            </w:r>
          </w:p>
        </w:tc>
        <w:tc>
          <w:tcPr>
            <w:tcW w:w="846"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400.000 </w:t>
            </w:r>
          </w:p>
        </w:tc>
        <w:tc>
          <w:tcPr>
            <w:tcW w:w="705"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1.07.1.07.01.29.03.</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Pengadaan dan Pemasangan Prasarana Lalu Lintas Pendukung Tour de Singkarak</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Porsentase Tersedianya fasilitas pendukung untuk kelancaran penyelenggaran Tour De Singkarak</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450.000 </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1 paket </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424"/>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1.07.1.07.01.29.04.</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Monitoring dan Pembinaan Pelaksanaan DAK Sub Sektor Perhubungan Darat pada Kab/Kota</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hasil monitoring dan pembinaan pelaksanaan DAK</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60.000</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460.000 </w:t>
            </w:r>
          </w:p>
        </w:tc>
        <w:tc>
          <w:tcPr>
            <w:tcW w:w="604"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466.000 </w:t>
            </w:r>
          </w:p>
        </w:tc>
        <w:tc>
          <w:tcPr>
            <w:tcW w:w="649"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472.000 </w:t>
            </w:r>
          </w:p>
        </w:tc>
        <w:tc>
          <w:tcPr>
            <w:tcW w:w="663"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579.800 </w:t>
            </w:r>
          </w:p>
        </w:tc>
        <w:tc>
          <w:tcPr>
            <w:tcW w:w="705" w:type="dxa"/>
            <w:tcBorders>
              <w:top w:val="nil"/>
              <w:left w:val="nil"/>
              <w:bottom w:val="single" w:sz="4" w:space="0" w:color="auto"/>
              <w:right w:val="single" w:sz="4" w:space="0" w:color="auto"/>
            </w:tcBorders>
            <w:shd w:val="clear" w:color="auto" w:fill="auto"/>
            <w:noWrap/>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laporan</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588.000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1.07.1.07.01.29.05.</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Pengadaan dan Pemasangan RPPJ (Rambu Pendahulu Penunjuk Jurusan) di Sumatera Barat</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Tersedianya RPPJ di Sumbar</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buah</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Pr>
                <w:rFonts w:ascii="Arial Narrow" w:hAnsi="Arial Narrow"/>
                <w:noProof w:val="0"/>
                <w:sz w:val="14"/>
                <w:szCs w:val="14"/>
                <w:lang w:eastAsia="id-ID"/>
              </w:rPr>
              <w:t xml:space="preserve">  100.000</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buah</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100.000 </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10 buah </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120.000 </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10 buah </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125.000 </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10 buah </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125.000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10 buah </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130.000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lastRenderedPageBreak/>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1.07.1.07.01.29. ..</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Pengadaan Dan Pemasangan Fasilitas Keselamatan Jalan Dan Fasilitas Transportasi Perkotaan</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Tersedianya Fasilitas Keselamatan Jalan Dan Fasilitas Transportasi Perkotaan</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4.017.227 </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 </w:t>
            </w:r>
          </w:p>
        </w:tc>
        <w:tc>
          <w:tcPr>
            <w:tcW w:w="604"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 </w:t>
            </w:r>
          </w:p>
        </w:tc>
        <w:tc>
          <w:tcPr>
            <w:tcW w:w="649"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 </w:t>
            </w:r>
          </w:p>
        </w:tc>
        <w:tc>
          <w:tcPr>
            <w:tcW w:w="663"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4167E">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 </w:t>
            </w:r>
          </w:p>
        </w:tc>
        <w:tc>
          <w:tcPr>
            <w:tcW w:w="705" w:type="dxa"/>
            <w:tcBorders>
              <w:top w:val="nil"/>
              <w:left w:val="nil"/>
              <w:bottom w:val="single" w:sz="4" w:space="0" w:color="auto"/>
              <w:right w:val="single" w:sz="4" w:space="0" w:color="auto"/>
            </w:tcBorders>
            <w:shd w:val="clear" w:color="auto" w:fill="auto"/>
            <w:noWrap/>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3 paket</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4167E">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B8CCE4" w:themeFill="accent1" w:themeFillTint="66"/>
            <w:hideMark/>
          </w:tcPr>
          <w:p w:rsidR="00FD5C9B" w:rsidRPr="001C523B" w:rsidRDefault="00FD5C9B" w:rsidP="00DE5450">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wilayah        </w:t>
            </w:r>
          </w:p>
        </w:tc>
        <w:tc>
          <w:tcPr>
            <w:tcW w:w="850" w:type="dxa"/>
            <w:tcBorders>
              <w:top w:val="nil"/>
              <w:left w:val="nil"/>
              <w:bottom w:val="single" w:sz="4" w:space="0" w:color="auto"/>
              <w:right w:val="single" w:sz="4" w:space="0" w:color="auto"/>
            </w:tcBorders>
            <w:shd w:val="clear" w:color="auto" w:fill="B8CCE4" w:themeFill="accent1" w:themeFillTint="66"/>
            <w:noWrap/>
            <w:hideMark/>
          </w:tcPr>
          <w:p w:rsidR="00FD5C9B" w:rsidRPr="00EE2015" w:rsidRDefault="00FD5C9B" w:rsidP="00211F88">
            <w:pPr>
              <w:rPr>
                <w:rFonts w:ascii="Arial Narrow" w:hAnsi="Arial Narrow"/>
                <w:b/>
                <w:bCs/>
                <w:noProof w:val="0"/>
                <w:color w:val="000000"/>
                <w:sz w:val="14"/>
                <w:szCs w:val="14"/>
                <w:lang w:eastAsia="id-ID"/>
              </w:rPr>
            </w:pPr>
            <w:r w:rsidRPr="00905E6F">
              <w:rPr>
                <w:rFonts w:ascii="Arial Narrow" w:hAnsi="Arial Narrow" w:cs="Tahoma"/>
                <w:sz w:val="14"/>
                <w:szCs w:val="14"/>
              </w:rPr>
              <w:t>Meningkatnya Mutu Pelayanan Jasa Transportasi, Sarana dan Prasarana Lalu Lintas yang Berkeselamatan</w:t>
            </w:r>
          </w:p>
        </w:tc>
        <w:tc>
          <w:tcPr>
            <w:tcW w:w="851" w:type="dxa"/>
            <w:tcBorders>
              <w:top w:val="nil"/>
              <w:left w:val="nil"/>
              <w:bottom w:val="single" w:sz="4" w:space="0" w:color="auto"/>
              <w:right w:val="single" w:sz="4" w:space="0" w:color="auto"/>
            </w:tcBorders>
            <w:shd w:val="clear" w:color="auto" w:fill="B8CCE4" w:themeFill="accent1" w:themeFillTint="66"/>
            <w:noWrap/>
            <w:hideMark/>
          </w:tcPr>
          <w:p w:rsidR="00FD5C9B" w:rsidRPr="000B490B" w:rsidRDefault="00FD5C9B" w:rsidP="000B490B">
            <w:pPr>
              <w:rPr>
                <w:rFonts w:ascii="Arial Narrow" w:hAnsi="Arial Narrow"/>
                <w:noProof w:val="0"/>
                <w:color w:val="000000"/>
                <w:sz w:val="14"/>
                <w:szCs w:val="14"/>
                <w:lang w:eastAsia="id-ID"/>
              </w:rPr>
            </w:pPr>
            <w:r w:rsidRPr="000B490B">
              <w:rPr>
                <w:rFonts w:ascii="Arial Narrow" w:hAnsi="Arial Narrow" w:cstheme="minorHAnsi"/>
                <w:sz w:val="14"/>
                <w:szCs w:val="14"/>
              </w:rPr>
              <w:t>Jumlah Peningkatan MRL pada Perlintasan sebidang jalur kereta api dengan Jalan</w:t>
            </w:r>
          </w:p>
        </w:tc>
        <w:tc>
          <w:tcPr>
            <w:tcW w:w="567"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1.07.1.07.01.37.</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Pembangunan Sarana dan Prasarana Perkeretaapian</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Jumlah MRL pada Perlintasan Sebidang Jalan KA dengan Jalan</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FD5C9B" w:rsidRPr="00227B87" w:rsidRDefault="00FD5C9B" w:rsidP="00DE5450">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5.300.000 </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FD5C9B" w:rsidRPr="00227B87"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1.480.8</w:t>
            </w:r>
            <w:r w:rsidRPr="00227B87">
              <w:rPr>
                <w:rFonts w:ascii="Arial Narrow" w:hAnsi="Arial Narrow"/>
                <w:b/>
                <w:bCs/>
                <w:noProof w:val="0"/>
                <w:color w:val="000000"/>
                <w:sz w:val="14"/>
                <w:szCs w:val="14"/>
                <w:lang w:eastAsia="id-ID"/>
              </w:rPr>
              <w:t xml:space="preserve">00 </w:t>
            </w:r>
          </w:p>
        </w:tc>
        <w:tc>
          <w:tcPr>
            <w:tcW w:w="604"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FD5C9B" w:rsidRPr="00227B87" w:rsidRDefault="00FD5C9B" w:rsidP="000B326A">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1.585</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7</w:t>
            </w:r>
            <w:r w:rsidRPr="00227B87">
              <w:rPr>
                <w:rFonts w:ascii="Arial Narrow" w:hAnsi="Arial Narrow"/>
                <w:b/>
                <w:bCs/>
                <w:noProof w:val="0"/>
                <w:color w:val="000000"/>
                <w:sz w:val="14"/>
                <w:szCs w:val="14"/>
                <w:lang w:eastAsia="id-ID"/>
              </w:rPr>
              <w:t xml:space="preserve">00 </w:t>
            </w:r>
          </w:p>
        </w:tc>
        <w:tc>
          <w:tcPr>
            <w:tcW w:w="649"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FD5C9B" w:rsidRPr="00227B87" w:rsidRDefault="00FD5C9B" w:rsidP="000B326A">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1.715.7</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FD5C9B" w:rsidRPr="00211F88"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1.856.9</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FD5C9B" w:rsidRPr="00211F88"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2.010.5</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1.07.1.07.01.37.01.</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Manajemen Rekayasa Lalu Lintas (MRL) Perlintasan sebidang jalan Kereta Api pada ruas jalan di Sumatera Barat</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Jumlah paket MRL pada perlintasan sebidang yang terpasang</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Perlintasan Sebidang di 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200.000 </w:t>
            </w:r>
          </w:p>
        </w:tc>
        <w:tc>
          <w:tcPr>
            <w:tcW w:w="710" w:type="dxa"/>
            <w:tcBorders>
              <w:top w:val="nil"/>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nil"/>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500.000</w:t>
            </w:r>
          </w:p>
        </w:tc>
        <w:tc>
          <w:tcPr>
            <w:tcW w:w="604" w:type="dxa"/>
            <w:tcBorders>
              <w:top w:val="nil"/>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nil"/>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750.000</w:t>
            </w:r>
          </w:p>
        </w:tc>
        <w:tc>
          <w:tcPr>
            <w:tcW w:w="649" w:type="dxa"/>
            <w:tcBorders>
              <w:top w:val="nil"/>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nil"/>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750.000</w:t>
            </w:r>
          </w:p>
        </w:tc>
        <w:tc>
          <w:tcPr>
            <w:tcW w:w="663" w:type="dxa"/>
            <w:tcBorders>
              <w:top w:val="nil"/>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nil"/>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800.000</w:t>
            </w:r>
          </w:p>
        </w:tc>
        <w:tc>
          <w:tcPr>
            <w:tcW w:w="705" w:type="dxa"/>
            <w:tcBorders>
              <w:top w:val="nil"/>
              <w:left w:val="nil"/>
              <w:bottom w:val="nil"/>
              <w:right w:val="single" w:sz="4" w:space="0" w:color="auto"/>
            </w:tcBorders>
            <w:shd w:val="clear" w:color="auto" w:fill="auto"/>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nil"/>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1.000.000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1.07.1.07.01.37.02.</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Pembebasan Lahan Pembangunan Jalan Kereta Api Duku-BIM</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Jumlah pjg Ketersediaan Lahan untuk jalur KA Bandara</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4.2 km</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5.000.000 </w:t>
            </w:r>
          </w:p>
        </w:tc>
        <w:tc>
          <w:tcPr>
            <w:tcW w:w="710" w:type="dxa"/>
            <w:tcBorders>
              <w:top w:val="single" w:sz="4" w:space="0" w:color="auto"/>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4,2 Km</w:t>
            </w:r>
          </w:p>
        </w:tc>
        <w:tc>
          <w:tcPr>
            <w:tcW w:w="841" w:type="dxa"/>
            <w:tcBorders>
              <w:top w:val="single" w:sz="4" w:space="0" w:color="auto"/>
              <w:left w:val="nil"/>
              <w:bottom w:val="nil"/>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350.000</w:t>
            </w:r>
          </w:p>
        </w:tc>
        <w:tc>
          <w:tcPr>
            <w:tcW w:w="604"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4,2 Km</w:t>
            </w:r>
          </w:p>
        </w:tc>
        <w:tc>
          <w:tcPr>
            <w:tcW w:w="848"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350.000</w:t>
            </w:r>
          </w:p>
        </w:tc>
        <w:tc>
          <w:tcPr>
            <w:tcW w:w="649"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p>
        </w:tc>
        <w:tc>
          <w:tcPr>
            <w:tcW w:w="903"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p>
        </w:tc>
        <w:tc>
          <w:tcPr>
            <w:tcW w:w="663"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p>
        </w:tc>
        <w:tc>
          <w:tcPr>
            <w:tcW w:w="847"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sz w:val="14"/>
                <w:szCs w:val="14"/>
                <w:lang w:eastAsia="id-ID"/>
              </w:rPr>
            </w:pPr>
          </w:p>
        </w:tc>
        <w:tc>
          <w:tcPr>
            <w:tcW w:w="705"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sz w:val="14"/>
                <w:szCs w:val="14"/>
                <w:lang w:eastAsia="id-ID"/>
              </w:rPr>
            </w:pPr>
          </w:p>
        </w:tc>
        <w:tc>
          <w:tcPr>
            <w:tcW w:w="846"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1.07.1.07.01.37.03.</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Sosialisasi Keselamatan Kereta Api</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Jumlah peserta yg melaksanakan Sosialisasi</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org</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100.000 </w:t>
            </w:r>
          </w:p>
        </w:tc>
        <w:tc>
          <w:tcPr>
            <w:tcW w:w="710" w:type="dxa"/>
            <w:tcBorders>
              <w:top w:val="single" w:sz="4" w:space="0" w:color="auto"/>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250.000</w:t>
            </w:r>
          </w:p>
        </w:tc>
        <w:tc>
          <w:tcPr>
            <w:tcW w:w="663"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250.000</w:t>
            </w:r>
          </w:p>
        </w:tc>
        <w:tc>
          <w:tcPr>
            <w:tcW w:w="705" w:type="dxa"/>
            <w:tcBorders>
              <w:top w:val="nil"/>
              <w:left w:val="nil"/>
              <w:bottom w:val="single" w:sz="4" w:space="0" w:color="auto"/>
              <w:right w:val="single" w:sz="4" w:space="0" w:color="auto"/>
            </w:tcBorders>
            <w:shd w:val="clear" w:color="auto" w:fill="auto"/>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300.000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Fasilitasi/Dukungan Pengembangan/ Pembangunan Sarana Prasarana Kereta Api Sumatera Barat</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Jumlah kegiatan Fasilitasi/Dukungan Pengembangan/ Pembangunan Sarana Prasarana KA</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noWrap/>
            <w:hideMark/>
          </w:tcPr>
          <w:p w:rsidR="00FD5C9B" w:rsidRPr="00227B87" w:rsidRDefault="00FD5C9B" w:rsidP="00272E20">
            <w:pPr>
              <w:jc w:val="right"/>
              <w:rPr>
                <w:rFonts w:ascii="Arial Narrow" w:hAnsi="Arial Narrow"/>
                <w:noProof w:val="0"/>
                <w:sz w:val="14"/>
                <w:szCs w:val="14"/>
                <w:lang w:eastAsia="id-ID"/>
              </w:rPr>
            </w:pPr>
            <w:r>
              <w:rPr>
                <w:rFonts w:ascii="Arial Narrow" w:hAnsi="Arial Narrow"/>
                <w:noProof w:val="0"/>
                <w:sz w:val="14"/>
                <w:szCs w:val="14"/>
                <w:lang w:eastAsia="id-ID"/>
              </w:rPr>
              <w:t>430.800</w:t>
            </w: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Pr>
                <w:rFonts w:ascii="Arial Narrow" w:hAnsi="Arial Narrow"/>
                <w:noProof w:val="0"/>
                <w:sz w:val="14"/>
                <w:szCs w:val="14"/>
                <w:lang w:eastAsia="id-ID"/>
              </w:rPr>
              <w:t>285.7</w:t>
            </w:r>
            <w:r w:rsidRPr="00227B87">
              <w:rPr>
                <w:rFonts w:ascii="Arial Narrow" w:hAnsi="Arial Narrow"/>
                <w:noProof w:val="0"/>
                <w:sz w:val="14"/>
                <w:szCs w:val="14"/>
                <w:lang w:eastAsia="id-ID"/>
              </w:rPr>
              <w:t>00</w:t>
            </w: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auto" w:fill="auto"/>
            <w:noWrap/>
            <w:hideMark/>
          </w:tcPr>
          <w:p w:rsidR="00FD5C9B" w:rsidRPr="00227B87" w:rsidRDefault="00FD5C9B" w:rsidP="000B326A">
            <w:pPr>
              <w:jc w:val="center"/>
              <w:rPr>
                <w:rFonts w:ascii="Arial Narrow" w:hAnsi="Arial Narrow"/>
                <w:noProof w:val="0"/>
                <w:sz w:val="14"/>
                <w:szCs w:val="14"/>
                <w:lang w:eastAsia="id-ID"/>
              </w:rPr>
            </w:pPr>
            <w:r>
              <w:rPr>
                <w:rFonts w:ascii="Arial Narrow" w:hAnsi="Arial Narrow"/>
                <w:noProof w:val="0"/>
                <w:sz w:val="14"/>
                <w:szCs w:val="14"/>
                <w:lang w:eastAsia="id-ID"/>
              </w:rPr>
              <w:t>7</w:t>
            </w:r>
            <w:r w:rsidRPr="00227B87">
              <w:rPr>
                <w:rFonts w:ascii="Arial Narrow" w:hAnsi="Arial Narrow"/>
                <w:noProof w:val="0"/>
                <w:sz w:val="14"/>
                <w:szCs w:val="14"/>
                <w:lang w:eastAsia="id-ID"/>
              </w:rPr>
              <w:t>15</w:t>
            </w:r>
            <w:r>
              <w:rPr>
                <w:rFonts w:ascii="Arial Narrow" w:hAnsi="Arial Narrow"/>
                <w:noProof w:val="0"/>
                <w:sz w:val="14"/>
                <w:szCs w:val="14"/>
                <w:lang w:eastAsia="id-ID"/>
              </w:rPr>
              <w:t>.7</w:t>
            </w:r>
            <w:r w:rsidRPr="00227B87">
              <w:rPr>
                <w:rFonts w:ascii="Arial Narrow" w:hAnsi="Arial Narrow"/>
                <w:noProof w:val="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Pr>
                <w:rFonts w:ascii="Arial Narrow" w:hAnsi="Arial Narrow"/>
                <w:noProof w:val="0"/>
                <w:sz w:val="14"/>
                <w:szCs w:val="14"/>
                <w:lang w:eastAsia="id-ID"/>
              </w:rPr>
              <w:t>806.9</w:t>
            </w:r>
            <w:r w:rsidRPr="00211F88">
              <w:rPr>
                <w:rFonts w:ascii="Arial Narrow" w:hAnsi="Arial Narrow"/>
                <w:noProof w:val="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auto" w:fill="auto"/>
            <w:noWrap/>
            <w:hideMark/>
          </w:tcPr>
          <w:p w:rsidR="00FD5C9B" w:rsidRPr="00211F88" w:rsidRDefault="00FD5C9B" w:rsidP="000B326A">
            <w:pPr>
              <w:jc w:val="center"/>
              <w:rPr>
                <w:rFonts w:ascii="Arial Narrow" w:hAnsi="Arial Narrow"/>
                <w:noProof w:val="0"/>
                <w:sz w:val="14"/>
                <w:szCs w:val="14"/>
                <w:lang w:eastAsia="id-ID"/>
              </w:rPr>
            </w:pPr>
            <w:r>
              <w:rPr>
                <w:rFonts w:ascii="Arial Narrow" w:hAnsi="Arial Narrow"/>
                <w:noProof w:val="0"/>
                <w:sz w:val="14"/>
                <w:szCs w:val="14"/>
                <w:lang w:eastAsia="id-ID"/>
              </w:rPr>
              <w:t>71</w:t>
            </w:r>
            <w:r w:rsidRPr="00211F88">
              <w:rPr>
                <w:rFonts w:ascii="Arial Narrow" w:hAnsi="Arial Narrow"/>
                <w:noProof w:val="0"/>
                <w:sz w:val="14"/>
                <w:szCs w:val="14"/>
                <w:lang w:eastAsia="id-ID"/>
              </w:rPr>
              <w:t>0.</w:t>
            </w:r>
            <w:r>
              <w:rPr>
                <w:rFonts w:ascii="Arial Narrow" w:hAnsi="Arial Narrow"/>
                <w:noProof w:val="0"/>
                <w:sz w:val="14"/>
                <w:szCs w:val="14"/>
                <w:lang w:eastAsia="id-ID"/>
              </w:rPr>
              <w:t>5</w:t>
            </w:r>
            <w:r w:rsidRPr="00211F88">
              <w:rPr>
                <w:rFonts w:ascii="Arial Narrow" w:hAnsi="Arial Narrow"/>
                <w:noProof w:val="0"/>
                <w:sz w:val="14"/>
                <w:szCs w:val="14"/>
                <w:lang w:eastAsia="id-ID"/>
              </w:rPr>
              <w:t>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A074DD">
        <w:trPr>
          <w:trHeight w:val="12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lastRenderedPageBreak/>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850" w:type="dxa"/>
            <w:tcBorders>
              <w:top w:val="nil"/>
              <w:left w:val="nil"/>
              <w:bottom w:val="nil"/>
              <w:right w:val="nil"/>
            </w:tcBorders>
            <w:shd w:val="clear" w:color="000000" w:fill="C5D9F1"/>
            <w:hideMark/>
          </w:tcPr>
          <w:p w:rsidR="00FD5C9B" w:rsidRPr="000B490B" w:rsidRDefault="00FD5C9B" w:rsidP="00D4167E">
            <w:pPr>
              <w:rPr>
                <w:rFonts w:ascii="Arial Narrow" w:hAnsi="Arial Narrow"/>
                <w:b/>
                <w:bCs/>
                <w:noProof w:val="0"/>
                <w:color w:val="000000"/>
                <w:sz w:val="14"/>
                <w:szCs w:val="14"/>
                <w:lang w:eastAsia="id-ID"/>
              </w:rPr>
            </w:pPr>
            <w:r w:rsidRPr="000B490B">
              <w:rPr>
                <w:rFonts w:ascii="Arial Narrow" w:hAnsi="Arial Narrow" w:cstheme="minorHAnsi"/>
                <w:sz w:val="14"/>
                <w:szCs w:val="14"/>
              </w:rPr>
              <w:t xml:space="preserve">Meningkatnya Aksesibilitas Pelayanan Transportasi Umum                                                                               </w:t>
            </w:r>
          </w:p>
        </w:tc>
        <w:tc>
          <w:tcPr>
            <w:tcW w:w="851" w:type="dxa"/>
            <w:tcBorders>
              <w:top w:val="nil"/>
              <w:left w:val="single" w:sz="4" w:space="0" w:color="auto"/>
              <w:bottom w:val="single" w:sz="4" w:space="0" w:color="auto"/>
              <w:right w:val="single" w:sz="4" w:space="0" w:color="auto"/>
            </w:tcBorders>
            <w:shd w:val="clear" w:color="000000" w:fill="C5D9F1"/>
            <w:hideMark/>
          </w:tcPr>
          <w:p w:rsidR="00FD5C9B" w:rsidRPr="000B490B" w:rsidRDefault="00FD5C9B" w:rsidP="00D4167E">
            <w:pPr>
              <w:rPr>
                <w:rFonts w:ascii="Arial Narrow" w:hAnsi="Arial Narrow"/>
                <w:b/>
                <w:bCs/>
                <w:noProof w:val="0"/>
                <w:color w:val="000000"/>
                <w:sz w:val="14"/>
                <w:szCs w:val="14"/>
                <w:lang w:eastAsia="id-ID"/>
              </w:rPr>
            </w:pPr>
            <w:r w:rsidRPr="000B490B">
              <w:rPr>
                <w:rFonts w:ascii="Arial Narrow" w:hAnsi="Arial Narrow" w:cstheme="minorHAnsi"/>
                <w:sz w:val="14"/>
                <w:szCs w:val="14"/>
              </w:rPr>
              <w:t>Peningkatan keterbukaan wilayah terpencil</w:t>
            </w:r>
          </w:p>
        </w:tc>
        <w:tc>
          <w:tcPr>
            <w:tcW w:w="567"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1.07.1.07.01.31.</w:t>
            </w:r>
          </w:p>
        </w:tc>
        <w:tc>
          <w:tcPr>
            <w:tcW w:w="992" w:type="dxa"/>
            <w:tcBorders>
              <w:top w:val="nil"/>
              <w:left w:val="nil"/>
              <w:bottom w:val="single" w:sz="4" w:space="0" w:color="auto"/>
              <w:right w:val="single" w:sz="4" w:space="0" w:color="auto"/>
            </w:tcBorders>
            <w:shd w:val="clear" w:color="000000" w:fill="FFFF00"/>
            <w:hideMark/>
          </w:tcPr>
          <w:p w:rsidR="00FD5C9B" w:rsidRPr="00875A3E" w:rsidRDefault="00FD5C9B" w:rsidP="00D4167E">
            <w:pPr>
              <w:rPr>
                <w:rFonts w:ascii="Arial Narrow" w:hAnsi="Arial Narrow"/>
                <w:b/>
                <w:bCs/>
                <w:noProof w:val="0"/>
                <w:color w:val="000000"/>
                <w:sz w:val="14"/>
                <w:szCs w:val="14"/>
                <w:lang w:val="en-US" w:eastAsia="id-ID"/>
              </w:rPr>
            </w:pPr>
            <w:r w:rsidRPr="00227B87">
              <w:rPr>
                <w:rFonts w:ascii="Arial Narrow" w:hAnsi="Arial Narrow"/>
                <w:b/>
                <w:bCs/>
                <w:noProof w:val="0"/>
                <w:color w:val="000000"/>
                <w:sz w:val="14"/>
                <w:szCs w:val="14"/>
                <w:lang w:eastAsia="id-ID"/>
              </w:rPr>
              <w:t>Program Pengembangan Sarana dan Prasarana Transportasi</w:t>
            </w:r>
            <w:r>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val="en-US" w:eastAsia="id-ID"/>
              </w:rPr>
              <w:t>Pelayaran</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Prosentase Pembangunan Sarana dan Prasarana Transportasi Laut</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FD5C9B" w:rsidRPr="00227B87" w:rsidRDefault="00FD5C9B" w:rsidP="00DE5450">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480.000 </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FD5C9B" w:rsidRPr="00227B87" w:rsidRDefault="00FD5C9B" w:rsidP="00B74291">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50</w:t>
            </w:r>
            <w:r w:rsidRPr="00227B87">
              <w:rPr>
                <w:rFonts w:ascii="Arial Narrow" w:hAnsi="Arial Narrow"/>
                <w:b/>
                <w:bCs/>
                <w:noProof w:val="0"/>
                <w:color w:val="000000"/>
                <w:sz w:val="14"/>
                <w:szCs w:val="14"/>
                <w:lang w:eastAsia="id-ID"/>
              </w:rPr>
              <w:t xml:space="preserve">3.000 </w:t>
            </w:r>
          </w:p>
        </w:tc>
        <w:tc>
          <w:tcPr>
            <w:tcW w:w="604"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FD5C9B" w:rsidRPr="00227B87" w:rsidRDefault="00FD5C9B" w:rsidP="00B74291">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538.600</w:t>
            </w:r>
            <w:r w:rsidRPr="00227B87">
              <w:rPr>
                <w:rFonts w:ascii="Arial Narrow" w:hAnsi="Arial Narrow"/>
                <w:b/>
                <w:bCs/>
                <w:noProof w:val="0"/>
                <w:color w:val="000000"/>
                <w:sz w:val="14"/>
                <w:szCs w:val="14"/>
                <w:lang w:eastAsia="id-ID"/>
              </w:rPr>
              <w:t xml:space="preserve"> </w:t>
            </w:r>
          </w:p>
        </w:tc>
        <w:tc>
          <w:tcPr>
            <w:tcW w:w="649"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FD5C9B" w:rsidRPr="00227B87" w:rsidRDefault="00FD5C9B" w:rsidP="00B74291">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582,7</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FD5C9B" w:rsidRPr="00211F88" w:rsidRDefault="00FD5C9B" w:rsidP="00B74291">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630.7</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FD5C9B" w:rsidRPr="00211F88" w:rsidRDefault="00FD5C9B" w:rsidP="00B74291">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682.900</w:t>
            </w:r>
            <w:r w:rsidRPr="00211F88">
              <w:rPr>
                <w:rFonts w:ascii="Arial Narrow" w:hAnsi="Arial Narrow"/>
                <w:b/>
                <w:bCs/>
                <w:noProof w:val="0"/>
                <w:color w:val="000000"/>
                <w:sz w:val="14"/>
                <w:szCs w:val="14"/>
                <w:lang w:eastAsia="id-ID"/>
              </w:rPr>
              <w:t xml:space="preserve">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1.07.1.07.01.31.01.</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Penyusunan UKL-UPL Pengembangan Pelabuhan</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Tersusunnya Dokumen UKL-UPL Kab. Kep. Pengembangan Pelabuhan</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Kab. Kep. Mentawai</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Dokumen</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color w:val="000000"/>
                <w:sz w:val="14"/>
                <w:szCs w:val="14"/>
                <w:lang w:eastAsia="id-ID"/>
              </w:rPr>
            </w:pPr>
            <w:r>
              <w:rPr>
                <w:rFonts w:ascii="Arial Narrow" w:hAnsi="Arial Narrow"/>
                <w:noProof w:val="0"/>
                <w:color w:val="000000"/>
                <w:sz w:val="14"/>
                <w:szCs w:val="14"/>
                <w:lang w:eastAsia="id-ID"/>
              </w:rPr>
              <w:t xml:space="preserve">   250.000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841"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                     - </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                    - </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                    - </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4167E">
            <w:pP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 xml:space="preserve">                    -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 </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4167E">
            <w:pP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 xml:space="preserve">                    -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1.07.1.07.01.31.03.</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Penyusunan Data Base Angkutan Laut</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Tersusunnya Data Base Angkutan Laut</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Paket</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103.050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Paket</w:t>
            </w:r>
          </w:p>
        </w:tc>
        <w:tc>
          <w:tcPr>
            <w:tcW w:w="841"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43.000</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1.07.1.07.01.31.05.</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Pelatihan SAR dalam rangka siap siaga bencana</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adanya tenaga profesional penanggulangan bencana</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Orang</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55.000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Orang</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75.000</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Orang</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75.000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1.07.1.07.01.31.06.</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11EAB">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 tentang Keselamatan Pelayaran pada Dinas Perhubungan Kab/Kota se Sumbar</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Kab/Kota yang dibina tentang Kespel</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35.000</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40.000</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45.000</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6 Kab/Kota</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55.000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1.07.1.07.01.31.07.</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 Peralatan SAR</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Prosentase terpeliharanya peralatan SAR </w:t>
            </w:r>
            <w:r w:rsidRPr="00227B87">
              <w:rPr>
                <w:rFonts w:ascii="Arial Narrow" w:hAnsi="Arial Narrow"/>
                <w:noProof w:val="0"/>
                <w:color w:val="000000"/>
                <w:sz w:val="14"/>
                <w:szCs w:val="14"/>
                <w:lang w:eastAsia="id-ID"/>
              </w:rPr>
              <w:br/>
              <w:t>Dishubkominfo Sumbar</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5.000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Subsidi Kapal Penumpang Trayek Padang - Mentawai</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Peningkatan sarana dan prasarana transportasi laut</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Kab. Kep. Mentawai</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Tahun</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3.525.000</w:t>
            </w:r>
          </w:p>
        </w:tc>
        <w:tc>
          <w:tcPr>
            <w:tcW w:w="604"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Tahun</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272E20">
            <w:pPr>
              <w:jc w:val="center"/>
              <w:rPr>
                <w:rFonts w:ascii="Arial Narrow" w:hAnsi="Arial Narrow"/>
                <w:noProof w:val="0"/>
                <w:sz w:val="14"/>
                <w:szCs w:val="14"/>
                <w:lang w:eastAsia="id-ID"/>
              </w:rPr>
            </w:pPr>
            <w:r>
              <w:rPr>
                <w:rFonts w:ascii="Arial Narrow" w:hAnsi="Arial Narrow"/>
                <w:noProof w:val="0"/>
                <w:sz w:val="14"/>
                <w:szCs w:val="14"/>
                <w:lang w:eastAsia="id-ID"/>
              </w:rPr>
              <w:t>4.000.0</w:t>
            </w:r>
            <w:r w:rsidRPr="00227B87">
              <w:rPr>
                <w:rFonts w:ascii="Arial Narrow" w:hAnsi="Arial Narrow"/>
                <w:noProof w:val="0"/>
                <w:sz w:val="14"/>
                <w:szCs w:val="14"/>
                <w:lang w:eastAsia="id-ID"/>
              </w:rPr>
              <w:t>00</w:t>
            </w:r>
          </w:p>
        </w:tc>
        <w:tc>
          <w:tcPr>
            <w:tcW w:w="649"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Tahun</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4.500.000</w:t>
            </w:r>
          </w:p>
        </w:tc>
        <w:tc>
          <w:tcPr>
            <w:tcW w:w="663"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Tahun</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5.000.000</w:t>
            </w:r>
          </w:p>
        </w:tc>
        <w:tc>
          <w:tcPr>
            <w:tcW w:w="705" w:type="dxa"/>
            <w:tcBorders>
              <w:top w:val="nil"/>
              <w:left w:val="nil"/>
              <w:bottom w:val="single" w:sz="4" w:space="0" w:color="auto"/>
              <w:right w:val="single" w:sz="4" w:space="0" w:color="auto"/>
            </w:tcBorders>
            <w:shd w:val="clear" w:color="auto" w:fill="auto"/>
            <w:noWrap/>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 Tahun</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5.000.000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 Sistim Informasi Data Base Angkutan Laut</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 dan peningkatan sarana dan prasarana</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Paket</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43.000</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50.000</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55.000</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60.000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60.000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A074DD">
        <w:trPr>
          <w:trHeight w:val="2823"/>
        </w:trPr>
        <w:tc>
          <w:tcPr>
            <w:tcW w:w="851" w:type="dxa"/>
            <w:tcBorders>
              <w:top w:val="single" w:sz="4" w:space="0" w:color="auto"/>
              <w:left w:val="single" w:sz="4" w:space="0" w:color="auto"/>
              <w:bottom w:val="single" w:sz="4" w:space="0" w:color="auto"/>
              <w:right w:val="nil"/>
            </w:tcBorders>
            <w:shd w:val="clear" w:color="000000" w:fill="C5D9F1"/>
            <w:hideMark/>
          </w:tcPr>
          <w:p w:rsidR="00FD5C9B" w:rsidRPr="00EE2015" w:rsidRDefault="00FD5C9B" w:rsidP="00D4167E">
            <w:pPr>
              <w:rPr>
                <w:rFonts w:ascii="Arial Narrow" w:hAnsi="Arial Narrow"/>
                <w:b/>
                <w:bCs/>
                <w:noProof w:val="0"/>
                <w:color w:val="000000"/>
                <w:sz w:val="14"/>
                <w:szCs w:val="14"/>
                <w:lang w:eastAsia="id-ID"/>
              </w:rPr>
            </w:pPr>
            <w:r w:rsidRPr="00EE2015">
              <w:rPr>
                <w:rFonts w:ascii="Arial Narrow" w:hAnsi="Arial Narrow" w:cstheme="minorHAnsi"/>
                <w:b/>
                <w:bCs/>
                <w:color w:val="000000"/>
                <w:sz w:val="14"/>
                <w:szCs w:val="14"/>
                <w:lang w:eastAsia="id-ID"/>
              </w:rPr>
              <w:lastRenderedPageBreak/>
              <w:t>Meningkatkan Pelayanan Transportasi, Fungsi Forum Koordinasi Lalu Lintas Angkutan &amp; Peran Serta Masyarakat dalam Penyelenggaraan Transportasi</w:t>
            </w:r>
          </w:p>
        </w:tc>
        <w:tc>
          <w:tcPr>
            <w:tcW w:w="709" w:type="dxa"/>
            <w:tcBorders>
              <w:top w:val="nil"/>
              <w:left w:val="single" w:sz="4" w:space="0" w:color="auto"/>
              <w:bottom w:val="single" w:sz="4" w:space="0" w:color="auto"/>
              <w:right w:val="single" w:sz="4" w:space="0" w:color="auto"/>
            </w:tcBorders>
            <w:shd w:val="clear" w:color="000000" w:fill="C5D9F1"/>
            <w:hideMark/>
          </w:tcPr>
          <w:p w:rsidR="00FD5C9B" w:rsidRPr="001C523B" w:rsidRDefault="00FD5C9B" w:rsidP="000B490B">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wilayah        </w:t>
            </w:r>
          </w:p>
          <w:p w:rsidR="00FD5C9B" w:rsidRPr="000B490B" w:rsidRDefault="00FD5C9B" w:rsidP="00D4167E">
            <w:pPr>
              <w:rPr>
                <w:rFonts w:ascii="Arial Narrow" w:hAnsi="Arial Narrow"/>
                <w:b/>
                <w:bCs/>
                <w:noProof w:val="0"/>
                <w:color w:val="000000"/>
                <w:sz w:val="14"/>
                <w:szCs w:val="14"/>
                <w:lang w:eastAsia="id-ID"/>
              </w:rPr>
            </w:pPr>
          </w:p>
        </w:tc>
        <w:tc>
          <w:tcPr>
            <w:tcW w:w="850" w:type="dxa"/>
            <w:tcBorders>
              <w:top w:val="nil"/>
              <w:left w:val="nil"/>
              <w:bottom w:val="nil"/>
              <w:right w:val="nil"/>
            </w:tcBorders>
            <w:shd w:val="clear" w:color="000000" w:fill="C5D9F1"/>
            <w:hideMark/>
          </w:tcPr>
          <w:p w:rsidR="00FD5C9B" w:rsidRPr="000B490B" w:rsidRDefault="00FD5C9B" w:rsidP="00D4167E">
            <w:pPr>
              <w:rPr>
                <w:rFonts w:ascii="Arial Narrow" w:hAnsi="Arial Narrow"/>
                <w:b/>
                <w:bCs/>
                <w:noProof w:val="0"/>
                <w:color w:val="000000"/>
                <w:sz w:val="14"/>
                <w:szCs w:val="14"/>
                <w:lang w:eastAsia="id-ID"/>
              </w:rPr>
            </w:pPr>
            <w:r w:rsidRPr="000B490B">
              <w:rPr>
                <w:rFonts w:ascii="Arial Narrow" w:hAnsi="Arial Narrow" w:cstheme="minorHAnsi"/>
                <w:sz w:val="14"/>
                <w:szCs w:val="14"/>
              </w:rPr>
              <w:t xml:space="preserve">Meningkatnya Aksesibilitas Pelayanan Transportasi Umum                                                                               </w:t>
            </w:r>
          </w:p>
        </w:tc>
        <w:tc>
          <w:tcPr>
            <w:tcW w:w="851" w:type="dxa"/>
            <w:tcBorders>
              <w:top w:val="nil"/>
              <w:left w:val="single" w:sz="4" w:space="0" w:color="auto"/>
              <w:bottom w:val="single" w:sz="4" w:space="0" w:color="auto"/>
              <w:right w:val="single" w:sz="4" w:space="0" w:color="auto"/>
            </w:tcBorders>
            <w:shd w:val="clear" w:color="000000" w:fill="C5D9F1"/>
            <w:hideMark/>
          </w:tcPr>
          <w:p w:rsidR="00FD5C9B" w:rsidRPr="000B490B" w:rsidRDefault="00FD5C9B" w:rsidP="00D4167E">
            <w:pPr>
              <w:rPr>
                <w:rFonts w:ascii="Arial Narrow" w:hAnsi="Arial Narrow"/>
                <w:b/>
                <w:bCs/>
                <w:noProof w:val="0"/>
                <w:color w:val="000000"/>
                <w:sz w:val="14"/>
                <w:szCs w:val="14"/>
                <w:lang w:eastAsia="id-ID"/>
              </w:rPr>
            </w:pPr>
            <w:r w:rsidRPr="000B490B">
              <w:rPr>
                <w:rFonts w:ascii="Arial Narrow" w:hAnsi="Arial Narrow" w:cstheme="minorHAnsi"/>
                <w:sz w:val="14"/>
                <w:szCs w:val="14"/>
              </w:rPr>
              <w:t>Persentase meningkatnya kepuasan masyarakat terhadap pelaksanaan Pengujian Berkala Pertama Kendaraan Bermotor.</w:t>
            </w:r>
          </w:p>
        </w:tc>
        <w:tc>
          <w:tcPr>
            <w:tcW w:w="567"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1.07.1.07.01.33.</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Peningkatan Pelayanan Angkutan</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Persentase terpenuhinya Frekuensi Pelayanan Angkutan/Transportasi (Darat, Laut dan Udara)</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2.938.100</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FD5C9B" w:rsidRPr="00227B87"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078</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7</w:t>
            </w:r>
            <w:r w:rsidRPr="00227B87">
              <w:rPr>
                <w:rFonts w:ascii="Arial Narrow" w:hAnsi="Arial Narrow"/>
                <w:b/>
                <w:bCs/>
                <w:noProof w:val="0"/>
                <w:color w:val="000000"/>
                <w:sz w:val="14"/>
                <w:szCs w:val="14"/>
                <w:lang w:eastAsia="id-ID"/>
              </w:rPr>
              <w:t>00</w:t>
            </w:r>
          </w:p>
        </w:tc>
        <w:tc>
          <w:tcPr>
            <w:tcW w:w="604"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FD5C9B" w:rsidRPr="00227B87"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296</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9</w:t>
            </w:r>
            <w:r w:rsidRPr="00227B87">
              <w:rPr>
                <w:rFonts w:ascii="Arial Narrow" w:hAnsi="Arial Narrow"/>
                <w:b/>
                <w:bCs/>
                <w:noProof w:val="0"/>
                <w:color w:val="000000"/>
                <w:sz w:val="14"/>
                <w:szCs w:val="14"/>
                <w:lang w:eastAsia="id-ID"/>
              </w:rPr>
              <w:t>00</w:t>
            </w:r>
          </w:p>
        </w:tc>
        <w:tc>
          <w:tcPr>
            <w:tcW w:w="649"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FD5C9B" w:rsidRPr="00227B87"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w:t>
            </w:r>
            <w:r w:rsidRPr="00227B87">
              <w:rPr>
                <w:rFonts w:ascii="Arial Narrow" w:hAnsi="Arial Narrow"/>
                <w:b/>
                <w:bCs/>
                <w:noProof w:val="0"/>
                <w:color w:val="000000"/>
                <w:sz w:val="14"/>
                <w:szCs w:val="14"/>
                <w:lang w:eastAsia="id-ID"/>
              </w:rPr>
              <w:t>.5</w:t>
            </w:r>
            <w:r>
              <w:rPr>
                <w:rFonts w:ascii="Arial Narrow" w:hAnsi="Arial Narrow"/>
                <w:b/>
                <w:bCs/>
                <w:noProof w:val="0"/>
                <w:color w:val="000000"/>
                <w:sz w:val="14"/>
                <w:szCs w:val="14"/>
                <w:lang w:eastAsia="id-ID"/>
              </w:rPr>
              <w:t>67</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1</w:t>
            </w:r>
            <w:r w:rsidRPr="00227B87">
              <w:rPr>
                <w:rFonts w:ascii="Arial Narrow" w:hAnsi="Arial Narrow"/>
                <w:b/>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FD5C9B" w:rsidRPr="00211F88"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w:t>
            </w:r>
            <w:r w:rsidRPr="00211F88">
              <w:rPr>
                <w:rFonts w:ascii="Arial Narrow" w:hAnsi="Arial Narrow"/>
                <w:b/>
                <w:bCs/>
                <w:noProof w:val="0"/>
                <w:color w:val="000000"/>
                <w:sz w:val="14"/>
                <w:szCs w:val="14"/>
                <w:lang w:eastAsia="id-ID"/>
              </w:rPr>
              <w:t>.8</w:t>
            </w:r>
            <w:r>
              <w:rPr>
                <w:rFonts w:ascii="Arial Narrow" w:hAnsi="Arial Narrow"/>
                <w:b/>
                <w:bCs/>
                <w:noProof w:val="0"/>
                <w:color w:val="000000"/>
                <w:sz w:val="14"/>
                <w:szCs w:val="14"/>
                <w:lang w:eastAsia="id-ID"/>
              </w:rPr>
              <w:t>60</w:t>
            </w:r>
            <w:r w:rsidRPr="00211F88">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7</w:t>
            </w:r>
            <w:r w:rsidRPr="00211F88">
              <w:rPr>
                <w:rFonts w:ascii="Arial Narrow" w:hAnsi="Arial Narrow"/>
                <w:b/>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FD5C9B" w:rsidRPr="00211F88"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211F88">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180</w:t>
            </w:r>
            <w:r w:rsidRPr="00211F88">
              <w:rPr>
                <w:rFonts w:ascii="Arial Narrow" w:hAnsi="Arial Narrow"/>
                <w:b/>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4717FE" w:rsidRPr="00D4167E" w:rsidTr="00A074DD">
        <w:trPr>
          <w:trHeight w:val="765"/>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17FE" w:rsidRPr="00227B87" w:rsidRDefault="004717FE"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4717FE" w:rsidRPr="00227B87" w:rsidRDefault="004717FE" w:rsidP="00D4167E">
            <w:pPr>
              <w:rPr>
                <w:rFonts w:ascii="Calibri" w:hAnsi="Calibri"/>
                <w:noProof w:val="0"/>
                <w:color w:val="000000"/>
                <w:sz w:val="14"/>
                <w:szCs w:val="14"/>
                <w:lang w:eastAsia="id-ID"/>
              </w:rPr>
            </w:pP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4717FE" w:rsidRPr="00227B87" w:rsidRDefault="004717FE"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4717FE" w:rsidRPr="00227B87" w:rsidRDefault="004717FE"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4717FE" w:rsidRPr="00227B87" w:rsidRDefault="00236DDA" w:rsidP="003B61A8">
            <w:pPr>
              <w:rPr>
                <w:rFonts w:ascii="Arial Narrow" w:hAnsi="Arial Narrow"/>
                <w:noProof w:val="0"/>
                <w:color w:val="000000"/>
                <w:sz w:val="14"/>
                <w:szCs w:val="14"/>
                <w:lang w:eastAsia="id-ID"/>
              </w:rPr>
            </w:pPr>
            <w:r>
              <w:rPr>
                <w:rFonts w:ascii="Arial Narrow" w:hAnsi="Arial Narrow"/>
                <w:noProof w:val="0"/>
                <w:color w:val="000000"/>
                <w:sz w:val="14"/>
                <w:szCs w:val="14"/>
                <w:lang w:eastAsia="id-ID"/>
              </w:rPr>
              <w:t>1.07.1.07.01.33.0</w:t>
            </w:r>
            <w:r>
              <w:rPr>
                <w:rFonts w:ascii="Arial Narrow" w:hAnsi="Arial Narrow"/>
                <w:noProof w:val="0"/>
                <w:color w:val="000000"/>
                <w:sz w:val="14"/>
                <w:szCs w:val="14"/>
                <w:lang w:val="en-US" w:eastAsia="id-ID"/>
              </w:rPr>
              <w:t>1</w:t>
            </w:r>
            <w:r w:rsidR="004717FE"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4717FE" w:rsidRPr="00227B87" w:rsidRDefault="004717FE" w:rsidP="003B61A8">
            <w:pPr>
              <w:rPr>
                <w:rFonts w:ascii="Arial Narrow" w:hAnsi="Arial Narrow"/>
                <w:noProof w:val="0"/>
                <w:sz w:val="14"/>
                <w:szCs w:val="14"/>
                <w:lang w:eastAsia="id-ID"/>
              </w:rPr>
            </w:pPr>
            <w:r w:rsidRPr="00227B87">
              <w:rPr>
                <w:rFonts w:ascii="Arial Narrow" w:hAnsi="Arial Narrow"/>
                <w:noProof w:val="0"/>
                <w:sz w:val="14"/>
                <w:szCs w:val="14"/>
                <w:lang w:eastAsia="id-ID"/>
              </w:rPr>
              <w:t>Pengumpulan dan Analisis Data Base Pelayanan Jasa Angkutan Jalan</w:t>
            </w:r>
          </w:p>
        </w:tc>
        <w:tc>
          <w:tcPr>
            <w:tcW w:w="992" w:type="dxa"/>
            <w:tcBorders>
              <w:top w:val="nil"/>
              <w:left w:val="nil"/>
              <w:bottom w:val="single" w:sz="4" w:space="0" w:color="auto"/>
              <w:right w:val="single" w:sz="4" w:space="0" w:color="auto"/>
            </w:tcBorders>
            <w:shd w:val="clear" w:color="000000" w:fill="FFFFFF"/>
            <w:hideMark/>
          </w:tcPr>
          <w:p w:rsidR="004717FE" w:rsidRPr="00227B87" w:rsidRDefault="004717FE" w:rsidP="003B61A8">
            <w:pPr>
              <w:rPr>
                <w:rFonts w:ascii="Arial Narrow" w:hAnsi="Arial Narrow"/>
                <w:noProof w:val="0"/>
                <w:sz w:val="14"/>
                <w:szCs w:val="14"/>
                <w:lang w:eastAsia="id-ID"/>
              </w:rPr>
            </w:pPr>
            <w:r w:rsidRPr="00227B87">
              <w:rPr>
                <w:rFonts w:ascii="Arial Narrow" w:hAnsi="Arial Narrow"/>
                <w:noProof w:val="0"/>
                <w:sz w:val="14"/>
                <w:szCs w:val="14"/>
                <w:lang w:eastAsia="id-ID"/>
              </w:rPr>
              <w:t>Jumlah Tersusunnya data base Angkutan Jalan</w:t>
            </w:r>
          </w:p>
        </w:tc>
        <w:tc>
          <w:tcPr>
            <w:tcW w:w="710"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Dokumen</w:t>
            </w:r>
          </w:p>
        </w:tc>
        <w:tc>
          <w:tcPr>
            <w:tcW w:w="791"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175.000</w:t>
            </w:r>
          </w:p>
        </w:tc>
        <w:tc>
          <w:tcPr>
            <w:tcW w:w="710"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Dokumen</w:t>
            </w:r>
          </w:p>
        </w:tc>
        <w:tc>
          <w:tcPr>
            <w:tcW w:w="841"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04"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49"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250.000</w:t>
            </w:r>
          </w:p>
        </w:tc>
        <w:tc>
          <w:tcPr>
            <w:tcW w:w="663"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847"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250.000</w:t>
            </w:r>
          </w:p>
        </w:tc>
        <w:tc>
          <w:tcPr>
            <w:tcW w:w="705"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846"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250.000</w:t>
            </w:r>
          </w:p>
        </w:tc>
        <w:tc>
          <w:tcPr>
            <w:tcW w:w="705"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r>
      <w:tr w:rsidR="00236DDA" w:rsidRPr="00D4167E" w:rsidTr="00A074DD">
        <w:trPr>
          <w:trHeight w:val="765"/>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color w:val="000000"/>
                <w:sz w:val="14"/>
                <w:szCs w:val="14"/>
                <w:lang w:eastAsia="id-ID"/>
              </w:rPr>
            </w:pPr>
            <w:r>
              <w:rPr>
                <w:rFonts w:ascii="Arial Narrow" w:hAnsi="Arial Narrow"/>
                <w:noProof w:val="0"/>
                <w:color w:val="000000"/>
                <w:sz w:val="14"/>
                <w:szCs w:val="14"/>
                <w:lang w:eastAsia="id-ID"/>
              </w:rPr>
              <w:t>1.07.1.07.01.33.0</w:t>
            </w:r>
            <w:r>
              <w:rPr>
                <w:rFonts w:ascii="Arial Narrow" w:hAnsi="Arial Narrow"/>
                <w:noProof w:val="0"/>
                <w:color w:val="000000"/>
                <w:sz w:val="14"/>
                <w:szCs w:val="14"/>
                <w:lang w:val="en-US" w:eastAsia="id-ID"/>
              </w:rPr>
              <w:t>2</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Perawatan Sistem Informasi Perizinan Angkutan Umum (SIMPAU)</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Jumlah rawatan alat Sistem Informasi Perizinan Angkutan Umum (SIMPAU)</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79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40.000</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40.000</w:t>
            </w:r>
          </w:p>
        </w:tc>
        <w:tc>
          <w:tcPr>
            <w:tcW w:w="604"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50.000</w:t>
            </w:r>
          </w:p>
        </w:tc>
        <w:tc>
          <w:tcPr>
            <w:tcW w:w="649"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60</w:t>
            </w:r>
            <w:r w:rsidRPr="00227B87">
              <w:rPr>
                <w:rFonts w:ascii="Arial Narrow" w:hAnsi="Arial Narrow"/>
                <w:noProof w:val="0"/>
                <w:sz w:val="14"/>
                <w:szCs w:val="14"/>
                <w:lang w:eastAsia="id-ID"/>
              </w:rPr>
              <w:t>.000</w:t>
            </w:r>
          </w:p>
        </w:tc>
        <w:tc>
          <w:tcPr>
            <w:tcW w:w="66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66.000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73.000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36DDA" w:rsidRPr="00D4167E" w:rsidTr="00A074DD">
        <w:trPr>
          <w:trHeight w:val="765"/>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color w:val="000000"/>
                <w:sz w:val="14"/>
                <w:szCs w:val="14"/>
                <w:lang w:eastAsia="id-ID"/>
              </w:rPr>
            </w:pPr>
            <w:r>
              <w:rPr>
                <w:rFonts w:ascii="Arial Narrow" w:hAnsi="Arial Narrow"/>
                <w:noProof w:val="0"/>
                <w:color w:val="000000"/>
                <w:sz w:val="14"/>
                <w:szCs w:val="14"/>
                <w:lang w:eastAsia="id-ID"/>
              </w:rPr>
              <w:t>1.07.1.07.01.33.</w:t>
            </w:r>
            <w:r>
              <w:rPr>
                <w:rFonts w:ascii="Arial Narrow" w:hAnsi="Arial Narrow"/>
                <w:noProof w:val="0"/>
                <w:color w:val="000000"/>
                <w:sz w:val="14"/>
                <w:szCs w:val="14"/>
                <w:lang w:val="en-US" w:eastAsia="id-ID"/>
              </w:rPr>
              <w:t>03</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Penghargaan Wahana Tata Nugraha</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Jumlah Terpilihnya kota-kota penerima penghargaan wahana tata nugraha</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13 Kab/Kota</w:t>
            </w:r>
          </w:p>
        </w:tc>
        <w:tc>
          <w:tcPr>
            <w:tcW w:w="79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13 Kab/Kota</w:t>
            </w:r>
          </w:p>
        </w:tc>
        <w:tc>
          <w:tcPr>
            <w:tcW w:w="84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04"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14 Kab/Kota</w:t>
            </w:r>
          </w:p>
        </w:tc>
        <w:tc>
          <w:tcPr>
            <w:tcW w:w="84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220.000</w:t>
            </w:r>
          </w:p>
        </w:tc>
        <w:tc>
          <w:tcPr>
            <w:tcW w:w="649"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14 Kab/Kota</w:t>
            </w:r>
          </w:p>
        </w:tc>
        <w:tc>
          <w:tcPr>
            <w:tcW w:w="90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230.000</w:t>
            </w:r>
          </w:p>
        </w:tc>
        <w:tc>
          <w:tcPr>
            <w:tcW w:w="66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14 Kab/Kota</w:t>
            </w:r>
          </w:p>
        </w:tc>
        <w:tc>
          <w:tcPr>
            <w:tcW w:w="847"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240.000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14 Kab/Kota</w:t>
            </w:r>
          </w:p>
        </w:tc>
        <w:tc>
          <w:tcPr>
            <w:tcW w:w="846"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36DDA" w:rsidRPr="00D4167E" w:rsidTr="00A074DD">
        <w:trPr>
          <w:trHeight w:val="765"/>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236DDA" w:rsidRPr="00227B87" w:rsidRDefault="00236DDA"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w:t>
            </w:r>
            <w:r>
              <w:rPr>
                <w:rFonts w:ascii="Arial Narrow" w:hAnsi="Arial Narrow"/>
                <w:noProof w:val="0"/>
                <w:color w:val="000000"/>
                <w:sz w:val="14"/>
                <w:szCs w:val="14"/>
                <w:lang w:eastAsia="id-ID"/>
              </w:rPr>
              <w:t>.1.07.01.33.0</w:t>
            </w:r>
            <w:r>
              <w:rPr>
                <w:rFonts w:ascii="Arial Narrow" w:hAnsi="Arial Narrow"/>
                <w:noProof w:val="0"/>
                <w:color w:val="000000"/>
                <w:sz w:val="14"/>
                <w:szCs w:val="14"/>
                <w:lang w:val="en-US" w:eastAsia="id-ID"/>
              </w:rPr>
              <w:t>4</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 Pengemudi Angkutan Umum</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peserta Terwujudnya disiplin berlalu lintas di jalan</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791"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82.826</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54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841"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175.000</w:t>
            </w:r>
          </w:p>
        </w:tc>
        <w:tc>
          <w:tcPr>
            <w:tcW w:w="604"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54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848"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49"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54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903"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150</w:t>
            </w:r>
            <w:r w:rsidRPr="00227B87">
              <w:rPr>
                <w:rFonts w:ascii="Arial Narrow" w:hAnsi="Arial Narrow"/>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000000" w:fill="FFFFFF"/>
            <w:hideMark/>
          </w:tcPr>
          <w:p w:rsidR="00236DDA" w:rsidRPr="00227B87" w:rsidRDefault="00236DDA" w:rsidP="00236DDA">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w:t>
            </w:r>
            <w:r>
              <w:rPr>
                <w:rFonts w:ascii="Arial Narrow" w:hAnsi="Arial Narrow"/>
                <w:noProof w:val="0"/>
                <w:color w:val="000000"/>
                <w:sz w:val="14"/>
                <w:szCs w:val="14"/>
                <w:lang w:val="en-US" w:eastAsia="id-ID"/>
              </w:rPr>
              <w:t>0</w:t>
            </w:r>
            <w:r w:rsidRPr="00227B87">
              <w:rPr>
                <w:rFonts w:ascii="Arial Narrow" w:hAnsi="Arial Narrow"/>
                <w:noProof w:val="0"/>
                <w:color w:val="000000"/>
                <w:sz w:val="14"/>
                <w:szCs w:val="14"/>
                <w:lang w:eastAsia="id-ID"/>
              </w:rPr>
              <w:t xml:space="preserve">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847" w:type="dxa"/>
            <w:tcBorders>
              <w:top w:val="nil"/>
              <w:left w:val="nil"/>
              <w:bottom w:val="single" w:sz="4" w:space="0" w:color="auto"/>
              <w:right w:val="single" w:sz="4" w:space="0" w:color="auto"/>
            </w:tcBorders>
            <w:shd w:val="clear" w:color="000000" w:fill="FFFFFF"/>
            <w:hideMark/>
          </w:tcPr>
          <w:p w:rsidR="00236DDA" w:rsidRPr="00211F88" w:rsidRDefault="00236DDA"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236DDA">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w:t>
            </w:r>
            <w:r>
              <w:rPr>
                <w:rFonts w:ascii="Arial Narrow" w:hAnsi="Arial Narrow"/>
                <w:noProof w:val="0"/>
                <w:color w:val="000000"/>
                <w:sz w:val="14"/>
                <w:szCs w:val="14"/>
                <w:lang w:val="en-US" w:eastAsia="id-ID"/>
              </w:rPr>
              <w:t>0</w:t>
            </w:r>
            <w:r w:rsidRPr="00211F88">
              <w:rPr>
                <w:rFonts w:ascii="Arial Narrow" w:hAnsi="Arial Narrow"/>
                <w:noProof w:val="0"/>
                <w:color w:val="000000"/>
                <w:sz w:val="14"/>
                <w:szCs w:val="14"/>
                <w:lang w:eastAsia="id-ID"/>
              </w:rPr>
              <w:t xml:space="preserve"> org</w:t>
            </w:r>
            <w:r w:rsidRPr="00211F88">
              <w:rPr>
                <w:rFonts w:ascii="Arial Narrow" w:hAnsi="Arial Narrow"/>
                <w:noProof w:val="0"/>
                <w:color w:val="000000"/>
                <w:sz w:val="14"/>
                <w:szCs w:val="14"/>
                <w:lang w:eastAsia="id-ID"/>
              </w:rPr>
              <w:br/>
              <w:t>pengemudi</w:t>
            </w:r>
            <w:r w:rsidRPr="00211F88">
              <w:rPr>
                <w:rFonts w:ascii="Arial Narrow" w:hAnsi="Arial Narrow"/>
                <w:noProof w:val="0"/>
                <w:color w:val="000000"/>
                <w:sz w:val="14"/>
                <w:szCs w:val="14"/>
                <w:lang w:eastAsia="id-ID"/>
              </w:rPr>
              <w:br/>
              <w:t>Ka/kota</w:t>
            </w:r>
          </w:p>
        </w:tc>
        <w:tc>
          <w:tcPr>
            <w:tcW w:w="846" w:type="dxa"/>
            <w:tcBorders>
              <w:top w:val="nil"/>
              <w:left w:val="nil"/>
              <w:bottom w:val="single" w:sz="4" w:space="0" w:color="auto"/>
              <w:right w:val="single" w:sz="4" w:space="0" w:color="auto"/>
            </w:tcBorders>
            <w:shd w:val="clear" w:color="000000" w:fill="FFFFFF"/>
            <w:hideMark/>
          </w:tcPr>
          <w:p w:rsidR="00236DDA" w:rsidRPr="00211F88" w:rsidRDefault="00236DDA"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275.000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36DDA" w:rsidRPr="00D4167E" w:rsidTr="003B61A8">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236DDA" w:rsidRPr="00227B87" w:rsidRDefault="00236DDA"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w:t>
            </w:r>
            <w:r>
              <w:rPr>
                <w:rFonts w:ascii="Arial Narrow" w:hAnsi="Arial Narrow"/>
                <w:noProof w:val="0"/>
                <w:color w:val="000000"/>
                <w:sz w:val="14"/>
                <w:szCs w:val="14"/>
                <w:lang w:eastAsia="id-ID"/>
              </w:rPr>
              <w:t>.1.07.01.33.0</w:t>
            </w:r>
            <w:r>
              <w:rPr>
                <w:rFonts w:ascii="Arial Narrow" w:hAnsi="Arial Narrow"/>
                <w:noProof w:val="0"/>
                <w:color w:val="000000"/>
                <w:sz w:val="14"/>
                <w:szCs w:val="14"/>
                <w:lang w:val="en-US" w:eastAsia="id-ID"/>
              </w:rPr>
              <w:t>5</w:t>
            </w:r>
          </w:p>
        </w:tc>
        <w:tc>
          <w:tcPr>
            <w:tcW w:w="992" w:type="dxa"/>
            <w:tcBorders>
              <w:top w:val="nil"/>
              <w:left w:val="nil"/>
              <w:bottom w:val="single" w:sz="4" w:space="0" w:color="auto"/>
              <w:right w:val="single" w:sz="4" w:space="0" w:color="auto"/>
            </w:tcBorders>
            <w:shd w:val="clear" w:color="000000" w:fill="FFFFFF"/>
            <w:vAlign w:val="center"/>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Monitoring dan Pembinaan Penyelenggaraan Operasional Terminal Type B</w:t>
            </w:r>
          </w:p>
        </w:tc>
        <w:tc>
          <w:tcPr>
            <w:tcW w:w="992" w:type="dxa"/>
            <w:tcBorders>
              <w:top w:val="nil"/>
              <w:left w:val="nil"/>
              <w:bottom w:val="single" w:sz="4" w:space="0" w:color="auto"/>
              <w:right w:val="single" w:sz="4" w:space="0" w:color="auto"/>
            </w:tcBorders>
            <w:shd w:val="clear" w:color="000000" w:fill="FFFFFF"/>
            <w:vAlign w:val="center"/>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Jumlah Hasil Monitoring / Pembinaan Terminal Type B</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p>
        </w:tc>
        <w:tc>
          <w:tcPr>
            <w:tcW w:w="79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Kab/Kota</w:t>
            </w:r>
          </w:p>
        </w:tc>
        <w:tc>
          <w:tcPr>
            <w:tcW w:w="84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100.000</w:t>
            </w:r>
          </w:p>
        </w:tc>
        <w:tc>
          <w:tcPr>
            <w:tcW w:w="604"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Kab/Kota</w:t>
            </w:r>
          </w:p>
        </w:tc>
        <w:tc>
          <w:tcPr>
            <w:tcW w:w="84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110.000</w:t>
            </w:r>
          </w:p>
        </w:tc>
        <w:tc>
          <w:tcPr>
            <w:tcW w:w="649"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Kab/Kota</w:t>
            </w:r>
          </w:p>
        </w:tc>
        <w:tc>
          <w:tcPr>
            <w:tcW w:w="90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250</w:t>
            </w:r>
            <w:r>
              <w:rPr>
                <w:rFonts w:ascii="Arial Narrow" w:hAnsi="Arial Narrow"/>
                <w:noProof w:val="0"/>
                <w:sz w:val="14"/>
                <w:szCs w:val="14"/>
                <w:lang w:eastAsia="id-ID"/>
              </w:rPr>
              <w:t>.000</w:t>
            </w:r>
          </w:p>
        </w:tc>
        <w:tc>
          <w:tcPr>
            <w:tcW w:w="66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Kab/Kota</w:t>
            </w:r>
          </w:p>
        </w:tc>
        <w:tc>
          <w:tcPr>
            <w:tcW w:w="847"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130.000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8 Kab/Kota</w:t>
            </w:r>
          </w:p>
        </w:tc>
        <w:tc>
          <w:tcPr>
            <w:tcW w:w="846"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140.000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D4167E">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7B638A" w:rsidRPr="007B638A" w:rsidRDefault="007B638A" w:rsidP="00D4167E">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Bantuan Kerjasama peningkatan fasilitas angkutan umum missal di kota padang</w:t>
            </w:r>
          </w:p>
        </w:tc>
        <w:tc>
          <w:tcPr>
            <w:tcW w:w="992" w:type="dxa"/>
            <w:tcBorders>
              <w:top w:val="nil"/>
              <w:left w:val="nil"/>
              <w:bottom w:val="single" w:sz="4" w:space="0" w:color="auto"/>
              <w:right w:val="single" w:sz="4" w:space="0" w:color="auto"/>
            </w:tcBorders>
            <w:shd w:val="clear" w:color="000000" w:fill="FFFFFF"/>
            <w:hideMark/>
          </w:tcPr>
          <w:p w:rsidR="007B638A" w:rsidRPr="007B638A" w:rsidRDefault="007B638A" w:rsidP="00D4167E">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Terbangunnya halte untuk angkutan umum</w:t>
            </w:r>
          </w:p>
        </w:tc>
        <w:tc>
          <w:tcPr>
            <w:tcW w:w="710" w:type="dxa"/>
            <w:tcBorders>
              <w:top w:val="nil"/>
              <w:left w:val="nil"/>
              <w:bottom w:val="single" w:sz="4" w:space="0" w:color="auto"/>
              <w:right w:val="single" w:sz="4" w:space="0" w:color="auto"/>
            </w:tcBorders>
            <w:shd w:val="clear" w:color="000000" w:fill="FFFFFF"/>
            <w:hideMark/>
          </w:tcPr>
          <w:p w:rsidR="007B638A" w:rsidRPr="007B638A" w:rsidRDefault="007B638A" w:rsidP="00825D0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padang</w:t>
            </w:r>
          </w:p>
        </w:tc>
        <w:tc>
          <w:tcPr>
            <w:tcW w:w="568" w:type="dxa"/>
            <w:tcBorders>
              <w:top w:val="nil"/>
              <w:left w:val="nil"/>
              <w:bottom w:val="single" w:sz="4" w:space="0" w:color="auto"/>
              <w:right w:val="single" w:sz="4" w:space="0" w:color="auto"/>
            </w:tcBorders>
            <w:shd w:val="clear" w:color="000000" w:fill="FFFFFF"/>
            <w:hideMark/>
          </w:tcPr>
          <w:p w:rsidR="007B638A" w:rsidRPr="007B638A" w:rsidRDefault="007B638A" w:rsidP="00825D0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pkt</w:t>
            </w:r>
          </w:p>
        </w:tc>
        <w:tc>
          <w:tcPr>
            <w:tcW w:w="791"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rFonts w:ascii="Arial Narrow" w:hAnsi="Arial Narrow"/>
                <w:sz w:val="14"/>
                <w:szCs w:val="14"/>
                <w:lang w:val="en-US" w:eastAsia="id-ID"/>
              </w:rPr>
            </w:pPr>
            <w:r>
              <w:rPr>
                <w:rFonts w:ascii="Arial Narrow" w:hAnsi="Arial Narrow"/>
                <w:sz w:val="14"/>
                <w:szCs w:val="14"/>
                <w:lang w:val="en-US" w:eastAsia="id-ID"/>
              </w:rPr>
              <w:t>-</w:t>
            </w:r>
          </w:p>
        </w:tc>
        <w:tc>
          <w:tcPr>
            <w:tcW w:w="710"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lang w:val="en-US"/>
              </w:rPr>
            </w:pPr>
            <w:r>
              <w:rPr>
                <w:lang w:val="en-US"/>
              </w:rPr>
              <w:t>-</w:t>
            </w:r>
          </w:p>
        </w:tc>
        <w:tc>
          <w:tcPr>
            <w:tcW w:w="841"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rFonts w:ascii="Arial Narrow" w:hAnsi="Arial Narrow"/>
                <w:sz w:val="14"/>
                <w:szCs w:val="14"/>
                <w:lang w:val="en-US" w:eastAsia="id-ID"/>
              </w:rPr>
            </w:pPr>
            <w:r>
              <w:rPr>
                <w:rFonts w:ascii="Arial Narrow" w:hAnsi="Arial Narrow"/>
                <w:sz w:val="14"/>
                <w:szCs w:val="14"/>
                <w:lang w:val="en-US" w:eastAsia="id-ID"/>
              </w:rPr>
              <w:t>-</w:t>
            </w:r>
          </w:p>
        </w:tc>
        <w:tc>
          <w:tcPr>
            <w:tcW w:w="604"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lang w:val="en-US"/>
              </w:rPr>
            </w:pPr>
            <w:r>
              <w:rPr>
                <w:lang w:val="en-US"/>
              </w:rPr>
              <w:t>-</w:t>
            </w:r>
          </w:p>
        </w:tc>
        <w:tc>
          <w:tcPr>
            <w:tcW w:w="848"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rFonts w:ascii="Arial Narrow" w:hAnsi="Arial Narrow"/>
                <w:sz w:val="14"/>
                <w:szCs w:val="14"/>
                <w:lang w:val="en-US" w:eastAsia="id-ID"/>
              </w:rPr>
            </w:pPr>
            <w:r>
              <w:rPr>
                <w:rFonts w:ascii="Arial Narrow" w:hAnsi="Arial Narrow"/>
                <w:sz w:val="14"/>
                <w:szCs w:val="14"/>
                <w:lang w:val="en-US" w:eastAsia="id-ID"/>
              </w:rPr>
              <w:t>-</w:t>
            </w:r>
          </w:p>
        </w:tc>
        <w:tc>
          <w:tcPr>
            <w:tcW w:w="649"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lang w:val="en-US"/>
              </w:rPr>
            </w:pPr>
            <w:r>
              <w:rPr>
                <w:lang w:val="en-US"/>
              </w:rPr>
              <w:t>-</w:t>
            </w:r>
          </w:p>
        </w:tc>
        <w:tc>
          <w:tcPr>
            <w:tcW w:w="903" w:type="dxa"/>
            <w:tcBorders>
              <w:top w:val="nil"/>
              <w:left w:val="nil"/>
              <w:bottom w:val="single" w:sz="4" w:space="0" w:color="auto"/>
              <w:right w:val="single" w:sz="4" w:space="0" w:color="auto"/>
            </w:tcBorders>
            <w:shd w:val="clear" w:color="000000" w:fill="FFFFFF"/>
            <w:hideMark/>
          </w:tcPr>
          <w:p w:rsidR="007B638A" w:rsidRPr="007B638A" w:rsidRDefault="007B638A" w:rsidP="00825D0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225.000</w:t>
            </w:r>
          </w:p>
        </w:tc>
        <w:tc>
          <w:tcPr>
            <w:tcW w:w="663" w:type="dxa"/>
            <w:tcBorders>
              <w:top w:val="nil"/>
              <w:left w:val="nil"/>
              <w:bottom w:val="single" w:sz="4" w:space="0" w:color="auto"/>
              <w:right w:val="single" w:sz="4" w:space="0" w:color="auto"/>
            </w:tcBorders>
            <w:shd w:val="clear" w:color="000000" w:fill="FFFFFF"/>
            <w:hideMark/>
          </w:tcPr>
          <w:p w:rsidR="007B638A" w:rsidRPr="007B638A" w:rsidRDefault="007B638A" w:rsidP="00825D0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3 halte</w:t>
            </w:r>
          </w:p>
        </w:tc>
        <w:tc>
          <w:tcPr>
            <w:tcW w:w="847" w:type="dxa"/>
            <w:tcBorders>
              <w:top w:val="nil"/>
              <w:left w:val="nil"/>
              <w:bottom w:val="single" w:sz="4" w:space="0" w:color="auto"/>
              <w:right w:val="single" w:sz="4" w:space="0" w:color="auto"/>
            </w:tcBorders>
            <w:shd w:val="clear" w:color="000000" w:fill="FFFFFF"/>
            <w:hideMark/>
          </w:tcPr>
          <w:p w:rsidR="007B638A" w:rsidRPr="007B638A" w:rsidRDefault="007B638A"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225.000</w:t>
            </w:r>
          </w:p>
        </w:tc>
        <w:tc>
          <w:tcPr>
            <w:tcW w:w="705" w:type="dxa"/>
            <w:tcBorders>
              <w:top w:val="nil"/>
              <w:left w:val="nil"/>
              <w:bottom w:val="single" w:sz="4" w:space="0" w:color="auto"/>
              <w:right w:val="single" w:sz="4" w:space="0" w:color="auto"/>
            </w:tcBorders>
            <w:shd w:val="clear" w:color="000000" w:fill="FFFFFF"/>
            <w:hideMark/>
          </w:tcPr>
          <w:p w:rsidR="007B638A" w:rsidRPr="007B638A" w:rsidRDefault="007B638A"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3 halte</w:t>
            </w:r>
          </w:p>
        </w:tc>
        <w:tc>
          <w:tcPr>
            <w:tcW w:w="846" w:type="dxa"/>
            <w:tcBorders>
              <w:top w:val="nil"/>
              <w:left w:val="nil"/>
              <w:bottom w:val="single" w:sz="4" w:space="0" w:color="auto"/>
              <w:right w:val="single" w:sz="4" w:space="0" w:color="auto"/>
            </w:tcBorders>
            <w:shd w:val="clear" w:color="000000" w:fill="FFFFFF"/>
            <w:hideMark/>
          </w:tcPr>
          <w:p w:rsidR="007B638A" w:rsidRPr="007B638A" w:rsidRDefault="007B638A"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225.000</w:t>
            </w:r>
          </w:p>
        </w:tc>
        <w:tc>
          <w:tcPr>
            <w:tcW w:w="705" w:type="dxa"/>
            <w:tcBorders>
              <w:top w:val="nil"/>
              <w:left w:val="nil"/>
              <w:bottom w:val="single" w:sz="4" w:space="0" w:color="auto"/>
              <w:right w:val="single" w:sz="4" w:space="0" w:color="auto"/>
            </w:tcBorders>
            <w:shd w:val="clear" w:color="000000" w:fill="FFFFFF"/>
            <w:hideMark/>
          </w:tcPr>
          <w:p w:rsidR="007B638A" w:rsidRPr="007B638A" w:rsidRDefault="007B638A"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3 halte</w:t>
            </w:r>
          </w:p>
        </w:tc>
      </w:tr>
      <w:tr w:rsidR="007B638A" w:rsidRPr="00D4167E" w:rsidTr="0033137F">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1.07.1.07.01.33.18.</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Optimalisasi pemakaian kendaraan derek</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terbantunya kasus kecelakaan utk mendukung kelancaran lalu lintas</w:t>
            </w:r>
            <w:r w:rsidRPr="00227B87">
              <w:rPr>
                <w:rFonts w:ascii="Arial Narrow" w:hAnsi="Arial Narrow"/>
                <w:noProof w:val="0"/>
                <w:color w:val="000000"/>
                <w:sz w:val="14"/>
                <w:szCs w:val="14"/>
                <w:lang w:eastAsia="id-ID"/>
              </w:rPr>
              <w:br/>
              <w:t>mendukung Kelancaran arus lalu lintas</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24 kali</w:t>
            </w: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50.000</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kali</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120.000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kali</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135.000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kali</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kali</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175.000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50 kali</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200.000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Pembinaan/pemilihan Unit Penguji Kendaraan Bermotor Teladan</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terbinanya unit PKB terbaik/teladan</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18 kab/kota se- Sumatera Barat dan 1 unit PKB ke tk Nas</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75.000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18 kab/kota se- Sumatera Barat dan 1 unit PKB ke tk Nas</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18 kab/kota se- Sumatera Barat dan 1 unit PKB ke tk Nas</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125.000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18 kab/kota se- Sumatera Barat dan 1 unit PKB ke tk Nas</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135.000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18 kab/kota se- Sumatera Barat dan 1 unit PKB ke tk Nas</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150.000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3B61A8">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3B61A8">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3B61A8">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3B61A8">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1.07.1.07.01.33.10.</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 dan Pengawasan Bengkel Karoseri Industri Kendaraan Bermotor</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Terbina dan terawasinya bengkel karoseri industri kendaraan bermotor</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25 orang pengusaha</w:t>
            </w:r>
            <w:r w:rsidRPr="00227B87">
              <w:rPr>
                <w:rFonts w:ascii="Arial Narrow" w:hAnsi="Arial Narrow"/>
                <w:noProof w:val="0"/>
                <w:color w:val="000000"/>
                <w:sz w:val="14"/>
                <w:szCs w:val="14"/>
                <w:lang w:eastAsia="id-ID"/>
              </w:rPr>
              <w:br/>
              <w:t>bengkel</w:t>
            </w:r>
            <w:r w:rsidRPr="00227B87">
              <w:rPr>
                <w:rFonts w:ascii="Arial Narrow" w:hAnsi="Arial Narrow"/>
                <w:noProof w:val="0"/>
                <w:color w:val="000000"/>
                <w:sz w:val="14"/>
                <w:szCs w:val="14"/>
                <w:lang w:eastAsia="id-ID"/>
              </w:rPr>
              <w:br/>
              <w:t>karoseri</w:t>
            </w: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40.000</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 Orang Pengusaha Bengkel Karoseri</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 Orang Pengusaha Bengkel Karoseri</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 Orang Pengusaha Bengkel Karoseri</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70.000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 Orang Pengusaha Bengkel Karoseri</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80.000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25 Orang Pengusaha Bengkel Karoseri</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1.07.1.07.01.33.11.</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Rapat Koordinasi Teknis Pengujian Kendaraan Bermotor Tingkat Provinsi dan Tingkat Nasional</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pelaksanaan rapat koordinasi teknis penguji</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50 orang </w:t>
            </w:r>
            <w:r w:rsidRPr="00227B87">
              <w:rPr>
                <w:rFonts w:ascii="Arial Narrow" w:hAnsi="Arial Narrow"/>
                <w:noProof w:val="0"/>
                <w:color w:val="000000"/>
                <w:sz w:val="14"/>
                <w:szCs w:val="14"/>
                <w:lang w:eastAsia="id-ID"/>
              </w:rPr>
              <w:br/>
              <w:t>penguji</w:t>
            </w: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50.000</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X Rapat (50 Orang Penguji se Sumbar ) 2 x tk Nas</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X Rapat (50 Orang Penguji se Sumbar ) 2 x tk Nas</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70.000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X Rapat (50 Orang Penguji se Sumbar ) 2 x tk Nas</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80.000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X Rapat (50 Orang Penguji se Sumbar ) 2 x tk Nas</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90.000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X Rapat (50 Orang Penguji se Sumbar ) 2 x tk Nas</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1.07.1.07.01.33.17.</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Investigasi kecelakaan dan investigasi daerah rawan longsor dan bencana alam</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titik Terupdatenya daerah rawan kecelakaan lalu lintas, longsor dan bencana alam</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w:t>
            </w:r>
            <w:r w:rsidRPr="00227B87">
              <w:rPr>
                <w:rFonts w:ascii="Arial Narrow" w:hAnsi="Arial Narrow"/>
                <w:noProof w:val="0"/>
                <w:color w:val="000000"/>
                <w:sz w:val="14"/>
                <w:szCs w:val="14"/>
                <w:lang w:eastAsia="id-ID"/>
              </w:rPr>
              <w:lastRenderedPageBreak/>
              <w:t>Nasional</w:t>
            </w: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lastRenderedPageBreak/>
              <w:t>30.000</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65.000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85.000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Sesuai Titik</w:t>
            </w:r>
            <w:r w:rsidRPr="00211F88">
              <w:rPr>
                <w:rFonts w:ascii="Arial Narrow" w:hAnsi="Arial Narrow"/>
                <w:noProof w:val="0"/>
                <w:color w:val="000000"/>
                <w:sz w:val="14"/>
                <w:szCs w:val="14"/>
                <w:lang w:eastAsia="id-ID"/>
              </w:rPr>
              <w:br/>
              <w:t>kejadian Ruas</w:t>
            </w:r>
            <w:r w:rsidRPr="00211F88">
              <w:rPr>
                <w:rFonts w:ascii="Arial Narrow" w:hAnsi="Arial Narrow"/>
                <w:noProof w:val="0"/>
                <w:color w:val="000000"/>
                <w:sz w:val="14"/>
                <w:szCs w:val="14"/>
                <w:lang w:eastAsia="id-ID"/>
              </w:rPr>
              <w:br/>
              <w:t>jalan</w:t>
            </w:r>
            <w:r w:rsidRPr="00211F88">
              <w:rPr>
                <w:rFonts w:ascii="Arial Narrow" w:hAnsi="Arial Narrow"/>
                <w:noProof w:val="0"/>
                <w:color w:val="000000"/>
                <w:sz w:val="14"/>
                <w:szCs w:val="14"/>
                <w:lang w:eastAsia="id-ID"/>
              </w:rPr>
              <w:br/>
              <w:t>Prov./Nasional</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120.00</w:t>
            </w:r>
            <w:r>
              <w:rPr>
                <w:rFonts w:ascii="Arial Narrow" w:hAnsi="Arial Narrow"/>
                <w:noProof w:val="0"/>
                <w:color w:val="000000"/>
                <w:sz w:val="14"/>
                <w:szCs w:val="14"/>
                <w:lang w:eastAsia="id-ID"/>
              </w:rPr>
              <w:t>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Pemeriksaan Laik Jalan Angkutan Penumpang Umum</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Tercapainya Kenyamanan dan Keselamatan di Jalan </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Terminal Type B / Jalan kab/kota se sumbar</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7B638A" w:rsidRPr="00227B87" w:rsidRDefault="003B61A8"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5</w:t>
            </w:r>
            <w:r w:rsidR="007B638A" w:rsidRPr="00227B87">
              <w:rPr>
                <w:rFonts w:ascii="Arial Narrow" w:hAnsi="Arial Narrow"/>
                <w:noProof w:val="0"/>
                <w:sz w:val="14"/>
                <w:szCs w:val="14"/>
                <w:lang w:eastAsia="id-ID"/>
              </w:rPr>
              <w:t xml:space="preserve"> lokasi terminal tipe B</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3B61A8" w:rsidP="003B61A8">
            <w:pPr>
              <w:jc w:val="center"/>
              <w:rPr>
                <w:rFonts w:ascii="Arial Narrow" w:hAnsi="Arial Narrow"/>
                <w:noProof w:val="0"/>
                <w:sz w:val="14"/>
                <w:szCs w:val="14"/>
                <w:lang w:eastAsia="id-ID"/>
              </w:rPr>
            </w:pPr>
            <w:r>
              <w:rPr>
                <w:rFonts w:ascii="Arial Narrow" w:hAnsi="Arial Narrow"/>
                <w:noProof w:val="0"/>
                <w:sz w:val="14"/>
                <w:szCs w:val="14"/>
                <w:lang w:eastAsia="id-ID"/>
              </w:rPr>
              <w:t xml:space="preserve">5 </w:t>
            </w:r>
            <w:r w:rsidR="007B638A" w:rsidRPr="00227B87">
              <w:rPr>
                <w:rFonts w:ascii="Arial Narrow" w:hAnsi="Arial Narrow"/>
                <w:noProof w:val="0"/>
                <w:sz w:val="14"/>
                <w:szCs w:val="14"/>
                <w:lang w:eastAsia="id-ID"/>
              </w:rPr>
              <w:t>lokasi terminal tipe B</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125.000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3B61A8"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 xml:space="preserve">5 </w:t>
            </w:r>
            <w:r w:rsidR="007B638A" w:rsidRPr="00227B87">
              <w:rPr>
                <w:rFonts w:ascii="Arial Narrow" w:hAnsi="Arial Narrow"/>
                <w:noProof w:val="0"/>
                <w:sz w:val="14"/>
                <w:szCs w:val="14"/>
                <w:lang w:eastAsia="id-ID"/>
              </w:rPr>
              <w:t>lokasi terminal tipe B</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135.000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3B61A8"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 xml:space="preserve">5 </w:t>
            </w:r>
            <w:r w:rsidR="007B638A" w:rsidRPr="00227B87">
              <w:rPr>
                <w:rFonts w:ascii="Arial Narrow" w:hAnsi="Arial Narrow"/>
                <w:noProof w:val="0"/>
                <w:sz w:val="14"/>
                <w:szCs w:val="14"/>
                <w:lang w:eastAsia="id-ID"/>
              </w:rPr>
              <w:t xml:space="preserve"> lokasi terminal tipe B</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145.000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3B61A8" w:rsidP="003B61A8">
            <w:pPr>
              <w:rPr>
                <w:rFonts w:ascii="Arial Narrow" w:hAnsi="Arial Narrow"/>
                <w:noProof w:val="0"/>
                <w:sz w:val="14"/>
                <w:szCs w:val="14"/>
                <w:lang w:eastAsia="id-ID"/>
              </w:rPr>
            </w:pPr>
            <w:r>
              <w:rPr>
                <w:rFonts w:ascii="Arial Narrow" w:hAnsi="Arial Narrow"/>
                <w:noProof w:val="0"/>
                <w:sz w:val="14"/>
                <w:szCs w:val="14"/>
                <w:lang w:val="en-US" w:eastAsia="id-ID"/>
              </w:rPr>
              <w:t xml:space="preserve"> 5 </w:t>
            </w:r>
            <w:r w:rsidR="007B638A" w:rsidRPr="00211F88">
              <w:rPr>
                <w:rFonts w:ascii="Arial Narrow" w:hAnsi="Arial Narrow"/>
                <w:noProof w:val="0"/>
                <w:sz w:val="14"/>
                <w:szCs w:val="14"/>
                <w:lang w:eastAsia="id-ID"/>
              </w:rPr>
              <w:t>lokasi terminal tipe B</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150.000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7B638A" w:rsidRPr="003B61A8" w:rsidRDefault="003B61A8"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Penyuluhan/ Sosialisasi Keselamtan Lalin dan Angkutan</w:t>
            </w:r>
          </w:p>
        </w:tc>
        <w:tc>
          <w:tcPr>
            <w:tcW w:w="992" w:type="dxa"/>
            <w:tcBorders>
              <w:top w:val="nil"/>
              <w:left w:val="nil"/>
              <w:bottom w:val="single" w:sz="4" w:space="0" w:color="auto"/>
              <w:right w:val="single" w:sz="4" w:space="0" w:color="auto"/>
            </w:tcBorders>
            <w:shd w:val="clear" w:color="000000" w:fill="FFFFFF"/>
            <w:hideMark/>
          </w:tcPr>
          <w:p w:rsidR="007B638A" w:rsidRPr="003B61A8" w:rsidRDefault="003B61A8"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Jumlah titik terupdatenya daerah rawan kecelakaan lalu lintas, longsor dan bencana alam</w:t>
            </w:r>
          </w:p>
        </w:tc>
        <w:tc>
          <w:tcPr>
            <w:tcW w:w="710" w:type="dxa"/>
            <w:tcBorders>
              <w:top w:val="nil"/>
              <w:left w:val="nil"/>
              <w:bottom w:val="single" w:sz="4" w:space="0" w:color="auto"/>
              <w:right w:val="single" w:sz="4" w:space="0" w:color="auto"/>
            </w:tcBorders>
            <w:shd w:val="clear" w:color="000000" w:fill="FFFFFF"/>
            <w:hideMark/>
          </w:tcPr>
          <w:p w:rsidR="007B638A" w:rsidRPr="003B61A8" w:rsidRDefault="003B61A8"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000000" w:fill="FFFFFF"/>
            <w:hideMark/>
          </w:tcPr>
          <w:p w:rsidR="007B638A" w:rsidRPr="003B61A8" w:rsidRDefault="007B638A" w:rsidP="003B61A8">
            <w:pPr>
              <w:jc w:val="center"/>
              <w:rPr>
                <w:rFonts w:ascii="Arial Narrow" w:hAnsi="Arial Narrow"/>
                <w:noProof w:val="0"/>
                <w:color w:val="000000"/>
                <w:sz w:val="14"/>
                <w:szCs w:val="14"/>
                <w:lang w:val="en-US" w:eastAsia="id-ID"/>
              </w:rPr>
            </w:pP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000000" w:fill="FFFFFF"/>
            <w:hideMark/>
          </w:tcPr>
          <w:p w:rsidR="007B638A" w:rsidRPr="003B61A8" w:rsidRDefault="003B61A8" w:rsidP="003B61A8">
            <w:pPr>
              <w:jc w:val="center"/>
              <w:rPr>
                <w:rFonts w:ascii="Arial Narrow" w:hAnsi="Arial Narrow"/>
                <w:noProof w:val="0"/>
                <w:sz w:val="14"/>
                <w:szCs w:val="14"/>
                <w:lang w:val="en-US" w:eastAsia="id-ID"/>
              </w:rPr>
            </w:pPr>
            <w:r>
              <w:rPr>
                <w:rFonts w:ascii="Arial Narrow" w:hAnsi="Arial Narrow"/>
                <w:noProof w:val="0"/>
                <w:sz w:val="14"/>
                <w:szCs w:val="14"/>
                <w:lang w:val="en-US" w:eastAsia="id-ID"/>
              </w:rPr>
              <w:t>40 orang peserta</w:t>
            </w:r>
          </w:p>
        </w:tc>
        <w:tc>
          <w:tcPr>
            <w:tcW w:w="903" w:type="dxa"/>
            <w:tcBorders>
              <w:top w:val="nil"/>
              <w:left w:val="nil"/>
              <w:bottom w:val="single" w:sz="4" w:space="0" w:color="auto"/>
              <w:right w:val="single" w:sz="4" w:space="0" w:color="auto"/>
            </w:tcBorders>
            <w:shd w:val="clear" w:color="000000" w:fill="FFFFFF"/>
            <w:hideMark/>
          </w:tcPr>
          <w:p w:rsidR="007B638A" w:rsidRPr="003B61A8" w:rsidRDefault="003B61A8"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183.000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sz w:val="14"/>
                <w:szCs w:val="14"/>
                <w:lang w:eastAsia="id-ID"/>
              </w:rPr>
            </w:pP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p>
        </w:tc>
      </w:tr>
      <w:tr w:rsidR="0088163C" w:rsidRPr="00D4167E" w:rsidTr="00E84003">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vAlign w:val="center"/>
            <w:hideMark/>
          </w:tcPr>
          <w:p w:rsidR="0088163C" w:rsidRPr="00227B87" w:rsidRDefault="0088163C" w:rsidP="00C92265">
            <w:pPr>
              <w:rPr>
                <w:rFonts w:ascii="Arial Narrow" w:hAnsi="Arial Narrow"/>
                <w:noProof w:val="0"/>
                <w:sz w:val="14"/>
                <w:szCs w:val="14"/>
                <w:lang w:eastAsia="id-ID"/>
              </w:rPr>
            </w:pPr>
            <w:r>
              <w:rPr>
                <w:rFonts w:ascii="Arial Narrow" w:hAnsi="Arial Narrow"/>
                <w:noProof w:val="0"/>
                <w:sz w:val="14"/>
                <w:szCs w:val="14"/>
                <w:lang w:eastAsia="id-ID"/>
              </w:rPr>
              <w:t>Pembinaan Pe</w:t>
            </w:r>
            <w:r>
              <w:rPr>
                <w:rFonts w:ascii="Arial Narrow" w:hAnsi="Arial Narrow"/>
                <w:noProof w:val="0"/>
                <w:sz w:val="14"/>
                <w:szCs w:val="14"/>
                <w:lang w:val="en-US" w:eastAsia="id-ID"/>
              </w:rPr>
              <w:t xml:space="preserve">ngemudi </w:t>
            </w:r>
            <w:r w:rsidRPr="00227B87">
              <w:rPr>
                <w:rFonts w:ascii="Arial Narrow" w:hAnsi="Arial Narrow"/>
                <w:noProof w:val="0"/>
                <w:sz w:val="14"/>
                <w:szCs w:val="14"/>
                <w:lang w:eastAsia="id-ID"/>
              </w:rPr>
              <w:t>Angkutan Umum</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sz w:val="14"/>
                <w:szCs w:val="14"/>
                <w:lang w:eastAsia="id-ID"/>
              </w:rPr>
            </w:pPr>
            <w:r w:rsidRPr="00227B87">
              <w:rPr>
                <w:rFonts w:ascii="Arial Narrow" w:hAnsi="Arial Narrow"/>
                <w:noProof w:val="0"/>
                <w:sz w:val="14"/>
                <w:szCs w:val="14"/>
                <w:lang w:eastAsia="id-ID"/>
              </w:rPr>
              <w:t>Jumlah Peserta Pengusaha Angkutan Umum yang terbina</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orang</w:t>
            </w:r>
          </w:p>
        </w:tc>
        <w:tc>
          <w:tcPr>
            <w:tcW w:w="84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sz w:val="14"/>
                <w:szCs w:val="14"/>
                <w:lang w:eastAsia="id-ID"/>
              </w:rPr>
              <w:t>2</w:t>
            </w:r>
            <w:r>
              <w:rPr>
                <w:rFonts w:ascii="Arial Narrow" w:hAnsi="Arial Narrow"/>
                <w:noProof w:val="0"/>
                <w:sz w:val="14"/>
                <w:szCs w:val="14"/>
                <w:lang w:val="en-US" w:eastAsia="id-ID"/>
              </w:rPr>
              <w:t>25</w:t>
            </w:r>
            <w:r w:rsidRPr="00227B87">
              <w:rPr>
                <w:rFonts w:ascii="Arial Narrow" w:hAnsi="Arial Narrow"/>
                <w:noProof w:val="0"/>
                <w:sz w:val="14"/>
                <w:szCs w:val="14"/>
                <w:lang w:eastAsia="id-ID"/>
              </w:rPr>
              <w:t>.000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orang</w:t>
            </w:r>
          </w:p>
        </w:tc>
        <w:tc>
          <w:tcPr>
            <w:tcW w:w="90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sz w:val="14"/>
                <w:szCs w:val="14"/>
                <w:lang w:eastAsia="id-ID"/>
              </w:rPr>
              <w:t>2</w:t>
            </w:r>
            <w:r>
              <w:rPr>
                <w:rFonts w:ascii="Arial Narrow" w:hAnsi="Arial Narrow"/>
                <w:noProof w:val="0"/>
                <w:sz w:val="14"/>
                <w:szCs w:val="14"/>
                <w:lang w:val="en-US" w:eastAsia="id-ID"/>
              </w:rPr>
              <w:t>25</w:t>
            </w:r>
            <w:r w:rsidRPr="00227B87">
              <w:rPr>
                <w:rFonts w:ascii="Arial Narrow" w:hAnsi="Arial Narrow"/>
                <w:noProof w:val="0"/>
                <w:sz w:val="14"/>
                <w:szCs w:val="14"/>
                <w:lang w:eastAsia="id-ID"/>
              </w:rPr>
              <w:t>.000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orang</w:t>
            </w:r>
          </w:p>
        </w:tc>
        <w:tc>
          <w:tcPr>
            <w:tcW w:w="847"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sz w:val="14"/>
                <w:szCs w:val="14"/>
                <w:lang w:eastAsia="id-ID"/>
              </w:rPr>
              <w:t>2</w:t>
            </w:r>
            <w:r>
              <w:rPr>
                <w:rFonts w:ascii="Arial Narrow" w:hAnsi="Arial Narrow"/>
                <w:noProof w:val="0"/>
                <w:sz w:val="14"/>
                <w:szCs w:val="14"/>
                <w:lang w:val="en-US" w:eastAsia="id-ID"/>
              </w:rPr>
              <w:t>25</w:t>
            </w:r>
            <w:r w:rsidRPr="00227B87">
              <w:rPr>
                <w:rFonts w:ascii="Arial Narrow" w:hAnsi="Arial Narrow"/>
                <w:noProof w:val="0"/>
                <w:sz w:val="14"/>
                <w:szCs w:val="14"/>
                <w:lang w:eastAsia="id-ID"/>
              </w:rPr>
              <w:t>.000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sz w:val="14"/>
                <w:szCs w:val="14"/>
                <w:lang w:eastAsia="id-ID"/>
              </w:rPr>
            </w:pPr>
          </w:p>
        </w:tc>
        <w:tc>
          <w:tcPr>
            <w:tcW w:w="846"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1.07.1.07.01.33.04.</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Sosialisasi Penertiban Berat Muatan dan Dimensi Angkutan Barang</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menurunnya pelanggaran dimensi dan lebih muatan oleh kendaraan angkutan barang</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35.0000</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65.000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70.000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75.000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50 orang</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80.000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3137F">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1.07.1.07.01.33.05.</w:t>
            </w:r>
          </w:p>
        </w:tc>
        <w:tc>
          <w:tcPr>
            <w:tcW w:w="992" w:type="dxa"/>
            <w:tcBorders>
              <w:top w:val="nil"/>
              <w:left w:val="nil"/>
              <w:bottom w:val="single" w:sz="4" w:space="0" w:color="auto"/>
              <w:right w:val="single" w:sz="4" w:space="0" w:color="auto"/>
            </w:tcBorders>
            <w:shd w:val="clear" w:color="000000" w:fill="FFFFFF"/>
            <w:hideMark/>
          </w:tcPr>
          <w:p w:rsidR="0088163C" w:rsidRPr="0088163C" w:rsidRDefault="0088163C" w:rsidP="0088163C">
            <w:pPr>
              <w:rPr>
                <w:rFonts w:ascii="Arial Narrow" w:hAnsi="Arial Narrow"/>
                <w:noProof w:val="0"/>
                <w:color w:val="000000"/>
                <w:sz w:val="14"/>
                <w:szCs w:val="14"/>
                <w:lang w:val="en-US" w:eastAsia="id-ID"/>
              </w:rPr>
            </w:pPr>
            <w:r>
              <w:rPr>
                <w:rFonts w:ascii="Arial Narrow" w:hAnsi="Arial Narrow"/>
                <w:noProof w:val="0"/>
                <w:color w:val="000000"/>
                <w:sz w:val="14"/>
                <w:szCs w:val="14"/>
                <w:lang w:eastAsia="id-ID"/>
              </w:rPr>
              <w:t xml:space="preserve">Pemilihan </w:t>
            </w:r>
            <w:r>
              <w:rPr>
                <w:rFonts w:ascii="Arial Narrow" w:hAnsi="Arial Narrow"/>
                <w:noProof w:val="0"/>
                <w:color w:val="000000"/>
                <w:sz w:val="14"/>
                <w:szCs w:val="14"/>
                <w:lang w:val="en-US" w:eastAsia="id-ID"/>
              </w:rPr>
              <w:t>Abdi Yasa Teladan</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Terbinanya awak kendararn umum</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150.000</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225.000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250.000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 xml:space="preserve">36 pengemudi </w:t>
            </w:r>
            <w:r w:rsidRPr="00211F88">
              <w:rPr>
                <w:rFonts w:ascii="Arial Narrow" w:hAnsi="Arial Narrow"/>
                <w:noProof w:val="0"/>
                <w:color w:val="000000"/>
                <w:sz w:val="14"/>
                <w:szCs w:val="14"/>
                <w:lang w:eastAsia="id-ID"/>
              </w:rPr>
              <w:br/>
              <w:t>angkutan</w:t>
            </w:r>
            <w:r w:rsidRPr="00211F88">
              <w:rPr>
                <w:rFonts w:ascii="Arial Narrow" w:hAnsi="Arial Narrow"/>
                <w:noProof w:val="0"/>
                <w:color w:val="000000"/>
                <w:sz w:val="14"/>
                <w:szCs w:val="14"/>
                <w:lang w:eastAsia="id-ID"/>
              </w:rPr>
              <w:br/>
              <w:t>orang/barang</w:t>
            </w:r>
            <w:r w:rsidRPr="00211F88">
              <w:rPr>
                <w:rFonts w:ascii="Arial Narrow" w:hAnsi="Arial Narrow"/>
                <w:noProof w:val="0"/>
                <w:color w:val="000000"/>
                <w:sz w:val="14"/>
                <w:szCs w:val="14"/>
                <w:lang w:eastAsia="id-ID"/>
              </w:rPr>
              <w:br/>
              <w:t>2 orang ke TK.</w:t>
            </w:r>
            <w:r w:rsidRPr="00211F88">
              <w:rPr>
                <w:rFonts w:ascii="Arial Narrow" w:hAnsi="Arial Narrow"/>
                <w:noProof w:val="0"/>
                <w:color w:val="000000"/>
                <w:sz w:val="14"/>
                <w:szCs w:val="14"/>
                <w:lang w:eastAsia="id-ID"/>
              </w:rPr>
              <w:br/>
              <w:t>Nasional</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3137F">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1.07.1.07.01.33.09.</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Pemilihan Pelajar Pelopor Keselamatan Lalu Lintas dan Angkutan Jalan</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Terpilihnya Pelajar Pelopor Keselamatan Lalu Lintas yang peduli terhadap keselamatan lalu lintas</w:t>
            </w:r>
            <w:r w:rsidRPr="00227B87">
              <w:rPr>
                <w:rFonts w:ascii="Arial Narrow" w:hAnsi="Arial Narrow"/>
                <w:noProof w:val="0"/>
                <w:color w:val="000000"/>
                <w:sz w:val="14"/>
                <w:szCs w:val="14"/>
                <w:lang w:eastAsia="id-ID"/>
              </w:rPr>
              <w:br w:type="page"/>
            </w:r>
            <w:r>
              <w:rPr>
                <w:rFonts w:ascii="Arial Narrow" w:hAnsi="Arial Narrow"/>
                <w:noProof w:val="0"/>
                <w:color w:val="000000"/>
                <w:sz w:val="14"/>
                <w:szCs w:val="14"/>
                <w:lang w:eastAsia="id-ID"/>
              </w:rPr>
              <w:t xml:space="preserve"> </w:t>
            </w:r>
            <w:r w:rsidRPr="00227B87">
              <w:rPr>
                <w:rFonts w:ascii="Arial Narrow" w:hAnsi="Arial Narrow"/>
                <w:noProof w:val="0"/>
                <w:color w:val="000000"/>
                <w:sz w:val="14"/>
                <w:szCs w:val="14"/>
                <w:lang w:eastAsia="id-ID"/>
              </w:rPr>
              <w:t>angkutan jalan</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120.000</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175.000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225.000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235.000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30 pelajar</w:t>
            </w:r>
            <w:r w:rsidRPr="00211F88">
              <w:rPr>
                <w:rFonts w:ascii="Arial Narrow" w:hAnsi="Arial Narrow"/>
                <w:noProof w:val="0"/>
                <w:color w:val="000000"/>
                <w:sz w:val="14"/>
                <w:szCs w:val="14"/>
                <w:lang w:eastAsia="id-ID"/>
              </w:rPr>
              <w:br w:type="page"/>
              <w:t>SLTA, 2 orang</w:t>
            </w:r>
            <w:r w:rsidRPr="00211F88">
              <w:rPr>
                <w:rFonts w:ascii="Arial Narrow" w:hAnsi="Arial Narrow"/>
                <w:noProof w:val="0"/>
                <w:color w:val="000000"/>
                <w:sz w:val="14"/>
                <w:szCs w:val="14"/>
                <w:lang w:eastAsia="id-ID"/>
              </w:rPr>
              <w:br w:type="page"/>
              <w:t>ke Tk Nasional</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2479C">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 Billboard Keselamatan</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Terpeliharanya Billboard Keselamatan</w:t>
            </w:r>
          </w:p>
        </w:tc>
        <w:tc>
          <w:tcPr>
            <w:tcW w:w="710" w:type="dxa"/>
            <w:tcBorders>
              <w:top w:val="nil"/>
              <w:left w:val="nil"/>
              <w:bottom w:val="single" w:sz="4" w:space="0" w:color="auto"/>
              <w:right w:val="single" w:sz="4" w:space="0" w:color="auto"/>
            </w:tcBorders>
            <w:shd w:val="clear" w:color="000000" w:fill="FFFFFF"/>
            <w:vAlign w:val="center"/>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Ruas Jalan Prov/Nasional</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110.000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125.000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135.000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3 paket</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150.00</w:t>
            </w:r>
            <w:r>
              <w:rPr>
                <w:rFonts w:ascii="Arial Narrow" w:hAnsi="Arial Narrow"/>
                <w:noProof w:val="0"/>
                <w:color w:val="000000"/>
                <w:sz w:val="14"/>
                <w:szCs w:val="14"/>
                <w:lang w:eastAsia="id-ID"/>
              </w:rPr>
              <w:t>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2479C">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Audit Keselamatan Jalan</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Menurunnya Jumlah Kecelakaan Lalu Lintas</w:t>
            </w:r>
          </w:p>
        </w:tc>
        <w:tc>
          <w:tcPr>
            <w:tcW w:w="710" w:type="dxa"/>
            <w:tcBorders>
              <w:top w:val="nil"/>
              <w:left w:val="nil"/>
              <w:bottom w:val="single" w:sz="4" w:space="0" w:color="auto"/>
              <w:right w:val="single" w:sz="4" w:space="0" w:color="auto"/>
            </w:tcBorders>
            <w:shd w:val="clear" w:color="000000" w:fill="FFFFFF"/>
            <w:vAlign w:val="center"/>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Ruas Jalan Prov/Nasional</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 Titik</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250.000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 Titik</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350.000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 Titik</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375.000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 Titik</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400.000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5 Titik</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425.000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2479C">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88163C" w:rsidRPr="0088163C" w:rsidRDefault="0088163C" w:rsidP="00C92265">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Evauasi dan monitoring rencana aksi daerah penurunan emisi gas rumah kaca</w:t>
            </w:r>
          </w:p>
        </w:tc>
        <w:tc>
          <w:tcPr>
            <w:tcW w:w="992" w:type="dxa"/>
            <w:tcBorders>
              <w:top w:val="nil"/>
              <w:left w:val="nil"/>
              <w:bottom w:val="single" w:sz="4" w:space="0" w:color="auto"/>
              <w:right w:val="single" w:sz="4" w:space="0" w:color="auto"/>
            </w:tcBorders>
            <w:shd w:val="clear" w:color="000000" w:fill="FFFFFF"/>
            <w:hideMark/>
          </w:tcPr>
          <w:p w:rsidR="0088163C" w:rsidRPr="0088163C" w:rsidRDefault="0088163C" w:rsidP="00C92265">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Penyusunan dokumne rencana aksi penurunan gas rumah kaca sector perhubungan</w:t>
            </w:r>
          </w:p>
        </w:tc>
        <w:tc>
          <w:tcPr>
            <w:tcW w:w="710" w:type="dxa"/>
            <w:tcBorders>
              <w:top w:val="nil"/>
              <w:left w:val="nil"/>
              <w:bottom w:val="single" w:sz="4" w:space="0" w:color="auto"/>
              <w:right w:val="single" w:sz="4" w:space="0" w:color="auto"/>
            </w:tcBorders>
            <w:shd w:val="clear" w:color="000000" w:fill="FFFFFF"/>
            <w:vAlign w:val="center"/>
            <w:hideMark/>
          </w:tcPr>
          <w:p w:rsidR="0088163C" w:rsidRPr="0088163C" w:rsidRDefault="0088163C"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single" w:sz="4" w:space="0" w:color="auto"/>
              <w:right w:val="single" w:sz="4" w:space="0" w:color="auto"/>
            </w:tcBorders>
            <w:shd w:val="clear" w:color="000000" w:fill="FFFFFF"/>
            <w:hideMark/>
          </w:tcPr>
          <w:p w:rsidR="0088163C" w:rsidRPr="0088163C" w:rsidRDefault="0088163C"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color w:val="000000"/>
                <w:sz w:val="14"/>
                <w:szCs w:val="14"/>
                <w:lang w:val="en-US" w:eastAsia="id-ID"/>
              </w:rPr>
              <w:t>1 Dokumen</w:t>
            </w:r>
          </w:p>
        </w:tc>
        <w:tc>
          <w:tcPr>
            <w:tcW w:w="903" w:type="dxa"/>
            <w:tcBorders>
              <w:top w:val="nil"/>
              <w:left w:val="nil"/>
              <w:bottom w:val="single" w:sz="4" w:space="0" w:color="auto"/>
              <w:right w:val="single" w:sz="4" w:space="0" w:color="auto"/>
            </w:tcBorders>
            <w:shd w:val="clear" w:color="auto" w:fill="auto"/>
            <w:noWrap/>
            <w:hideMark/>
          </w:tcPr>
          <w:p w:rsidR="0088163C" w:rsidRPr="0088163C" w:rsidRDefault="0088163C"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137.500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color w:val="000000"/>
                <w:sz w:val="14"/>
                <w:szCs w:val="14"/>
                <w:lang w:val="en-US" w:eastAsia="id-ID"/>
              </w:rPr>
              <w:t>1 Dokumen</w:t>
            </w:r>
          </w:p>
        </w:tc>
        <w:tc>
          <w:tcPr>
            <w:tcW w:w="847" w:type="dxa"/>
            <w:tcBorders>
              <w:top w:val="nil"/>
              <w:left w:val="nil"/>
              <w:bottom w:val="single" w:sz="4" w:space="0" w:color="auto"/>
              <w:right w:val="single" w:sz="4" w:space="0" w:color="auto"/>
            </w:tcBorders>
            <w:shd w:val="clear" w:color="auto" w:fill="auto"/>
            <w:noWrap/>
            <w:hideMark/>
          </w:tcPr>
          <w:p w:rsidR="0088163C" w:rsidRPr="0088163C" w:rsidRDefault="0088163C"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137.500</w:t>
            </w:r>
          </w:p>
        </w:tc>
        <w:tc>
          <w:tcPr>
            <w:tcW w:w="705"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color w:val="000000"/>
                <w:sz w:val="14"/>
                <w:szCs w:val="14"/>
                <w:lang w:val="en-US" w:eastAsia="id-ID"/>
              </w:rPr>
              <w:t>1 Dokumen</w:t>
            </w:r>
          </w:p>
        </w:tc>
        <w:tc>
          <w:tcPr>
            <w:tcW w:w="846" w:type="dxa"/>
            <w:tcBorders>
              <w:top w:val="nil"/>
              <w:left w:val="nil"/>
              <w:bottom w:val="single" w:sz="4" w:space="0" w:color="auto"/>
              <w:right w:val="single" w:sz="4" w:space="0" w:color="auto"/>
            </w:tcBorders>
            <w:shd w:val="clear" w:color="auto" w:fill="auto"/>
            <w:noWrap/>
            <w:hideMark/>
          </w:tcPr>
          <w:p w:rsidR="0088163C" w:rsidRPr="0088163C" w:rsidRDefault="0088163C"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137.500</w:t>
            </w:r>
          </w:p>
        </w:tc>
        <w:tc>
          <w:tcPr>
            <w:tcW w:w="705" w:type="dxa"/>
            <w:tcBorders>
              <w:top w:val="nil"/>
              <w:left w:val="nil"/>
              <w:bottom w:val="single" w:sz="4" w:space="0" w:color="auto"/>
              <w:right w:val="single" w:sz="4" w:space="0" w:color="auto"/>
            </w:tcBorders>
            <w:shd w:val="clear" w:color="000000" w:fill="FFFFFF"/>
            <w:hideMark/>
          </w:tcPr>
          <w:p w:rsidR="0088163C" w:rsidRPr="0088163C" w:rsidRDefault="0088163C" w:rsidP="00C92265">
            <w:pPr>
              <w:jc w:val="center"/>
              <w:rPr>
                <w:rFonts w:ascii="Arial Narrow" w:hAnsi="Arial Narrow"/>
                <w:b/>
                <w:bCs/>
                <w:noProof w:val="0"/>
                <w:color w:val="000000"/>
                <w:sz w:val="14"/>
                <w:szCs w:val="14"/>
                <w:lang w:val="en-US" w:eastAsia="id-ID"/>
              </w:rPr>
            </w:pPr>
            <w:r>
              <w:rPr>
                <w:rFonts w:ascii="Arial Narrow" w:hAnsi="Arial Narrow"/>
                <w:b/>
                <w:bCs/>
                <w:noProof w:val="0"/>
                <w:color w:val="000000"/>
                <w:sz w:val="14"/>
                <w:szCs w:val="14"/>
                <w:lang w:val="en-US" w:eastAsia="id-ID"/>
              </w:rPr>
              <w:t>100%</w:t>
            </w:r>
          </w:p>
        </w:tc>
      </w:tr>
      <w:tr w:rsidR="0088163C"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1.07.1.07.01.33.02.</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Pemeriksaan Kendaraan Bermotor di Jalan dengan Instansi Terkait</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titik pemeriksaan kendaraan bermotor di jalan dengan instansi terkait</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Titik Rauas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700.280</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9 Titik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1.200.000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 Titik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1.300.000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 Titik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1.350.000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 Titik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1.400.000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 Titik Ruas</w:t>
            </w:r>
            <w:r w:rsidRPr="00211F88">
              <w:rPr>
                <w:rFonts w:ascii="Arial Narrow" w:hAnsi="Arial Narrow"/>
                <w:noProof w:val="0"/>
                <w:color w:val="000000"/>
                <w:sz w:val="14"/>
                <w:szCs w:val="14"/>
                <w:lang w:eastAsia="id-ID"/>
              </w:rPr>
              <w:br/>
              <w:t>Jalan</w:t>
            </w:r>
            <w:r w:rsidRPr="00211F88">
              <w:rPr>
                <w:rFonts w:ascii="Arial Narrow" w:hAnsi="Arial Narrow"/>
                <w:noProof w:val="0"/>
                <w:color w:val="000000"/>
                <w:sz w:val="14"/>
                <w:szCs w:val="14"/>
                <w:lang w:eastAsia="id-ID"/>
              </w:rPr>
              <w:br/>
              <w:t>Prov./Nasional</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1.450.000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1.07.1.07.01.33.12.</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Forum Komunikasi Pejabat Penyidik Pegawai Negeri Sipil Bidang Lalu Lintas Angkutan Umum Prov.Sumbar</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pelaksanaan forum komunikasi Pejabat Penyidik Pegawai Negeri Sipil bidang Lalu lintas angkutan jalan Prov. Sumbar</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791"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52.775</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841"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76.000</w:t>
            </w:r>
          </w:p>
        </w:tc>
        <w:tc>
          <w:tcPr>
            <w:tcW w:w="604"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848"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85.000</w:t>
            </w:r>
          </w:p>
        </w:tc>
        <w:tc>
          <w:tcPr>
            <w:tcW w:w="649"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903"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63"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847"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110.000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60 orang / 4x</w:t>
            </w:r>
            <w:r w:rsidRPr="00211F88">
              <w:rPr>
                <w:rFonts w:ascii="Arial Narrow" w:hAnsi="Arial Narrow"/>
                <w:noProof w:val="0"/>
                <w:color w:val="000000"/>
                <w:sz w:val="14"/>
                <w:szCs w:val="14"/>
                <w:lang w:eastAsia="id-ID"/>
              </w:rPr>
              <w:br w:type="page"/>
              <w:t>kegiatan</w:t>
            </w:r>
          </w:p>
        </w:tc>
        <w:tc>
          <w:tcPr>
            <w:tcW w:w="846"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120.000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18308A" w:rsidRPr="0018308A" w:rsidRDefault="0018308A" w:rsidP="00C92265">
            <w:pPr>
              <w:rPr>
                <w:rFonts w:ascii="Arial Narrow" w:hAnsi="Arial Narrow"/>
                <w:noProof w:val="0"/>
                <w:color w:val="000000"/>
                <w:sz w:val="14"/>
                <w:szCs w:val="14"/>
                <w:lang w:val="en-US" w:eastAsia="id-ID"/>
              </w:rPr>
            </w:pPr>
            <w:r w:rsidRPr="00227B87">
              <w:rPr>
                <w:rFonts w:ascii="Arial Narrow" w:hAnsi="Arial Narrow"/>
                <w:noProof w:val="0"/>
                <w:color w:val="000000"/>
                <w:sz w:val="14"/>
                <w:szCs w:val="14"/>
                <w:lang w:eastAsia="id-ID"/>
              </w:rPr>
              <w:t>1.07.1.07.01.33.13.</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Forum Lalu Lintas Angkutan Jalan</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pelaksanaan forum lalu lintas angkutan jalan di Prov. Sumbar</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791"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83.568</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841"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143.000</w:t>
            </w:r>
          </w:p>
        </w:tc>
        <w:tc>
          <w:tcPr>
            <w:tcW w:w="604"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848"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150.000</w:t>
            </w:r>
          </w:p>
        </w:tc>
        <w:tc>
          <w:tcPr>
            <w:tcW w:w="649"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903"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165.000</w:t>
            </w:r>
          </w:p>
        </w:tc>
        <w:tc>
          <w:tcPr>
            <w:tcW w:w="663"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847"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175.000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 orang / 6x</w:t>
            </w:r>
            <w:r w:rsidRPr="00211F88">
              <w:rPr>
                <w:rFonts w:ascii="Arial Narrow" w:hAnsi="Arial Narrow"/>
                <w:noProof w:val="0"/>
                <w:color w:val="000000"/>
                <w:sz w:val="14"/>
                <w:szCs w:val="14"/>
                <w:lang w:eastAsia="id-ID"/>
              </w:rPr>
              <w:br/>
              <w:t>kegiatan</w:t>
            </w:r>
          </w:p>
        </w:tc>
        <w:tc>
          <w:tcPr>
            <w:tcW w:w="846"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185.000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1.07.1.07.01.33.14.</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Pemeriksaan Perizinan Kendaraan Angkutan Penumpang Umum di Terminal tipe A dan B / di jalan</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terlaksananya pemeriksaan perizinan kendaraan angkutan penumpang umum di terminal tipe A dan B / jalan</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 terminal / 2x</w:t>
            </w:r>
            <w:r w:rsidRPr="00227B87">
              <w:rPr>
                <w:rFonts w:ascii="Arial Narrow" w:hAnsi="Arial Narrow"/>
                <w:noProof w:val="0"/>
                <w:color w:val="000000"/>
                <w:sz w:val="14"/>
                <w:szCs w:val="14"/>
                <w:lang w:eastAsia="id-ID"/>
              </w:rPr>
              <w:br/>
              <w:t>kegiatan</w:t>
            </w:r>
          </w:p>
        </w:tc>
        <w:tc>
          <w:tcPr>
            <w:tcW w:w="791"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 terminal / 2x</w:t>
            </w:r>
            <w:r w:rsidRPr="00227B87">
              <w:rPr>
                <w:rFonts w:ascii="Arial Narrow" w:hAnsi="Arial Narrow"/>
                <w:noProof w:val="0"/>
                <w:color w:val="000000"/>
                <w:sz w:val="14"/>
                <w:szCs w:val="14"/>
                <w:lang w:eastAsia="id-ID"/>
              </w:rPr>
              <w:br/>
              <w:t>kegiatan</w:t>
            </w:r>
          </w:p>
        </w:tc>
        <w:tc>
          <w:tcPr>
            <w:tcW w:w="841"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900.000</w:t>
            </w:r>
          </w:p>
        </w:tc>
        <w:tc>
          <w:tcPr>
            <w:tcW w:w="604"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 terminal / 2x</w:t>
            </w:r>
            <w:r w:rsidRPr="00227B87">
              <w:rPr>
                <w:rFonts w:ascii="Arial Narrow" w:hAnsi="Arial Narrow"/>
                <w:noProof w:val="0"/>
                <w:color w:val="000000"/>
                <w:sz w:val="14"/>
                <w:szCs w:val="14"/>
                <w:lang w:eastAsia="id-ID"/>
              </w:rPr>
              <w:br/>
              <w:t>kegiatan</w:t>
            </w:r>
          </w:p>
        </w:tc>
        <w:tc>
          <w:tcPr>
            <w:tcW w:w="848"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1.000.000</w:t>
            </w:r>
          </w:p>
        </w:tc>
        <w:tc>
          <w:tcPr>
            <w:tcW w:w="649"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 terminal / 2x</w:t>
            </w:r>
            <w:r w:rsidRPr="00227B87">
              <w:rPr>
                <w:rFonts w:ascii="Arial Narrow" w:hAnsi="Arial Narrow"/>
                <w:noProof w:val="0"/>
                <w:color w:val="000000"/>
                <w:sz w:val="14"/>
                <w:szCs w:val="14"/>
                <w:lang w:eastAsia="id-ID"/>
              </w:rPr>
              <w:br/>
              <w:t>kegiatan</w:t>
            </w:r>
          </w:p>
        </w:tc>
        <w:tc>
          <w:tcPr>
            <w:tcW w:w="903"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1.100.000</w:t>
            </w:r>
          </w:p>
        </w:tc>
        <w:tc>
          <w:tcPr>
            <w:tcW w:w="663"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 terminal / 2x</w:t>
            </w:r>
            <w:r w:rsidRPr="00227B87">
              <w:rPr>
                <w:rFonts w:ascii="Arial Narrow" w:hAnsi="Arial Narrow"/>
                <w:noProof w:val="0"/>
                <w:color w:val="000000"/>
                <w:sz w:val="14"/>
                <w:szCs w:val="14"/>
                <w:lang w:eastAsia="id-ID"/>
              </w:rPr>
              <w:br/>
              <w:t>kegiatan</w:t>
            </w:r>
          </w:p>
        </w:tc>
        <w:tc>
          <w:tcPr>
            <w:tcW w:w="847"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1.200.000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12 terminal / 2x</w:t>
            </w:r>
            <w:r w:rsidRPr="00211F88">
              <w:rPr>
                <w:rFonts w:ascii="Arial Narrow" w:hAnsi="Arial Narrow"/>
                <w:noProof w:val="0"/>
                <w:color w:val="000000"/>
                <w:sz w:val="14"/>
                <w:szCs w:val="14"/>
                <w:lang w:eastAsia="id-ID"/>
              </w:rPr>
              <w:br/>
              <w:t>kegiatan</w:t>
            </w:r>
          </w:p>
        </w:tc>
        <w:tc>
          <w:tcPr>
            <w:tcW w:w="846"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1.300.00</w:t>
            </w:r>
            <w:r>
              <w:rPr>
                <w:rFonts w:ascii="Arial Narrow" w:hAnsi="Arial Narrow"/>
                <w:noProof w:val="0"/>
                <w:color w:val="000000"/>
                <w:sz w:val="14"/>
                <w:szCs w:val="14"/>
                <w:lang w:eastAsia="id-ID"/>
              </w:rPr>
              <w:t>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1.07.1.07.01.33.16.</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Satuan Tugas Pengawasan Bermotor di jalan (STPJ)</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18308A">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Terlasananya tugas-tugas operasional STPJ Prov Sumbar</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30 org petugas khusus pengamanan jalan </w:t>
            </w:r>
          </w:p>
        </w:tc>
        <w:tc>
          <w:tcPr>
            <w:tcW w:w="791"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 org petugas khusus pengamanan jalan</w:t>
            </w:r>
          </w:p>
        </w:tc>
        <w:tc>
          <w:tcPr>
            <w:tcW w:w="841"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150.000</w:t>
            </w:r>
          </w:p>
        </w:tc>
        <w:tc>
          <w:tcPr>
            <w:tcW w:w="604"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org petugas khusus pengamanan jalan</w:t>
            </w:r>
          </w:p>
        </w:tc>
        <w:tc>
          <w:tcPr>
            <w:tcW w:w="848"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49"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org petugas khusus pengamanan jalan</w:t>
            </w:r>
          </w:p>
        </w:tc>
        <w:tc>
          <w:tcPr>
            <w:tcW w:w="903"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220.000</w:t>
            </w:r>
          </w:p>
        </w:tc>
        <w:tc>
          <w:tcPr>
            <w:tcW w:w="663"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org petugas khusus pengamanan jalan</w:t>
            </w:r>
          </w:p>
        </w:tc>
        <w:tc>
          <w:tcPr>
            <w:tcW w:w="847"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240.000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50 org petugas khusus pengamanan jalan</w:t>
            </w:r>
          </w:p>
        </w:tc>
        <w:tc>
          <w:tcPr>
            <w:tcW w:w="846"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260.000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18308A">
        <w:trPr>
          <w:trHeight w:val="2040"/>
        </w:trPr>
        <w:tc>
          <w:tcPr>
            <w:tcW w:w="851" w:type="dxa"/>
            <w:tcBorders>
              <w:top w:val="nil"/>
              <w:left w:val="single" w:sz="4" w:space="0" w:color="auto"/>
              <w:bottom w:val="nil"/>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hideMark/>
          </w:tcPr>
          <w:p w:rsidR="0018308A" w:rsidRPr="0018308A" w:rsidRDefault="0018308A" w:rsidP="00C92265">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Sosialisasi keselamatan transportasi untuk para calon jemaah hajji</w:t>
            </w:r>
          </w:p>
        </w:tc>
        <w:tc>
          <w:tcPr>
            <w:tcW w:w="992" w:type="dxa"/>
            <w:tcBorders>
              <w:top w:val="nil"/>
              <w:left w:val="nil"/>
              <w:bottom w:val="nil"/>
              <w:right w:val="single" w:sz="4" w:space="0" w:color="auto"/>
            </w:tcBorders>
            <w:shd w:val="clear" w:color="000000" w:fill="FFFFFF"/>
            <w:hideMark/>
          </w:tcPr>
          <w:p w:rsidR="0018308A" w:rsidRPr="0018308A" w:rsidRDefault="0018308A" w:rsidP="0018308A">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 xml:space="preserve">Terlaksananya keselamatan  para calon jemaah haji </w:t>
            </w:r>
          </w:p>
        </w:tc>
        <w:tc>
          <w:tcPr>
            <w:tcW w:w="710" w:type="dxa"/>
            <w:tcBorders>
              <w:top w:val="nil"/>
              <w:left w:val="nil"/>
              <w:bottom w:val="nil"/>
              <w:right w:val="single" w:sz="4" w:space="0" w:color="auto"/>
            </w:tcBorders>
            <w:shd w:val="clear" w:color="000000" w:fill="FFFFFF"/>
            <w:hideMark/>
          </w:tcPr>
          <w:p w:rsidR="0018308A" w:rsidRPr="0018308A" w:rsidRDefault="0018308A"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Sumbar</w:t>
            </w:r>
          </w:p>
        </w:tc>
        <w:tc>
          <w:tcPr>
            <w:tcW w:w="568"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791"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710"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841" w:type="dxa"/>
            <w:tcBorders>
              <w:top w:val="nil"/>
              <w:left w:val="nil"/>
              <w:bottom w:val="nil"/>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p>
        </w:tc>
        <w:tc>
          <w:tcPr>
            <w:tcW w:w="604"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848" w:type="dxa"/>
            <w:tcBorders>
              <w:top w:val="nil"/>
              <w:left w:val="nil"/>
              <w:bottom w:val="nil"/>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p>
        </w:tc>
        <w:tc>
          <w:tcPr>
            <w:tcW w:w="649" w:type="dxa"/>
            <w:tcBorders>
              <w:top w:val="nil"/>
              <w:left w:val="nil"/>
              <w:bottom w:val="nil"/>
              <w:right w:val="single" w:sz="4" w:space="0" w:color="auto"/>
            </w:tcBorders>
            <w:shd w:val="clear" w:color="000000" w:fill="FFFFFF"/>
            <w:hideMark/>
          </w:tcPr>
          <w:p w:rsidR="0018308A" w:rsidRPr="0018308A" w:rsidRDefault="0018308A"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5000 CHJ</w:t>
            </w:r>
          </w:p>
        </w:tc>
        <w:tc>
          <w:tcPr>
            <w:tcW w:w="903" w:type="dxa"/>
            <w:tcBorders>
              <w:top w:val="nil"/>
              <w:left w:val="nil"/>
              <w:bottom w:val="nil"/>
              <w:right w:val="single" w:sz="4" w:space="0" w:color="auto"/>
            </w:tcBorders>
            <w:shd w:val="clear" w:color="auto" w:fill="auto"/>
            <w:noWrap/>
            <w:hideMark/>
          </w:tcPr>
          <w:p w:rsidR="0018308A" w:rsidRPr="0018308A" w:rsidRDefault="0018308A"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200.000</w:t>
            </w:r>
          </w:p>
        </w:tc>
        <w:tc>
          <w:tcPr>
            <w:tcW w:w="663"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847" w:type="dxa"/>
            <w:tcBorders>
              <w:top w:val="nil"/>
              <w:left w:val="nil"/>
              <w:bottom w:val="nil"/>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p>
        </w:tc>
        <w:tc>
          <w:tcPr>
            <w:tcW w:w="705" w:type="dxa"/>
            <w:tcBorders>
              <w:top w:val="nil"/>
              <w:left w:val="nil"/>
              <w:bottom w:val="nil"/>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p>
        </w:tc>
        <w:tc>
          <w:tcPr>
            <w:tcW w:w="846" w:type="dxa"/>
            <w:tcBorders>
              <w:top w:val="nil"/>
              <w:left w:val="nil"/>
              <w:bottom w:val="nil"/>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p>
        </w:tc>
        <w:tc>
          <w:tcPr>
            <w:tcW w:w="705" w:type="dxa"/>
            <w:tcBorders>
              <w:top w:val="nil"/>
              <w:left w:val="nil"/>
              <w:bottom w:val="nil"/>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p>
        </w:tc>
      </w:tr>
      <w:tr w:rsidR="0018308A" w:rsidRPr="00D4167E" w:rsidTr="0018308A">
        <w:trPr>
          <w:trHeight w:val="2040"/>
        </w:trPr>
        <w:tc>
          <w:tcPr>
            <w:tcW w:w="851" w:type="dxa"/>
            <w:tcBorders>
              <w:top w:val="nil"/>
              <w:left w:val="single" w:sz="4" w:space="0" w:color="auto"/>
              <w:bottom w:val="single" w:sz="4" w:space="0" w:color="auto"/>
              <w:right w:val="single" w:sz="4" w:space="0" w:color="auto"/>
            </w:tcBorders>
            <w:shd w:val="clear" w:color="auto" w:fill="C6D9F1" w:themeFill="text2" w:themeFillTint="33"/>
            <w:noWrap/>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C6D9F1" w:themeFill="text2" w:themeFillTint="33"/>
            <w:noWrap/>
            <w:hideMark/>
          </w:tcPr>
          <w:p w:rsidR="0018308A" w:rsidRPr="001C523B" w:rsidRDefault="0018308A" w:rsidP="00C92265">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wilayah        </w:t>
            </w:r>
          </w:p>
        </w:tc>
        <w:tc>
          <w:tcPr>
            <w:tcW w:w="850" w:type="dxa"/>
            <w:tcBorders>
              <w:top w:val="nil"/>
              <w:left w:val="nil"/>
              <w:bottom w:val="single" w:sz="4" w:space="0" w:color="auto"/>
              <w:right w:val="single" w:sz="4" w:space="0" w:color="auto"/>
            </w:tcBorders>
            <w:shd w:val="clear" w:color="auto" w:fill="C6D9F1" w:themeFill="text2" w:themeFillTint="33"/>
            <w:noWrap/>
            <w:hideMark/>
          </w:tcPr>
          <w:p w:rsidR="0018308A" w:rsidRPr="00EE2015" w:rsidRDefault="0018308A" w:rsidP="00C92265">
            <w:pPr>
              <w:rPr>
                <w:rFonts w:ascii="Arial Narrow" w:hAnsi="Arial Narrow"/>
                <w:b/>
                <w:bCs/>
                <w:noProof w:val="0"/>
                <w:color w:val="000000"/>
                <w:sz w:val="14"/>
                <w:szCs w:val="14"/>
                <w:lang w:eastAsia="id-ID"/>
              </w:rPr>
            </w:pPr>
            <w:r w:rsidRPr="00905E6F">
              <w:rPr>
                <w:rFonts w:ascii="Arial Narrow" w:hAnsi="Arial Narrow" w:cs="Tahoma"/>
                <w:sz w:val="14"/>
                <w:szCs w:val="14"/>
              </w:rPr>
              <w:t>Meningkatnya Mutu Pelayanan Jasa Transportasi, Sarana dan Prasarana Lalu Lintas yang Berkeselamatan</w:t>
            </w:r>
          </w:p>
        </w:tc>
        <w:tc>
          <w:tcPr>
            <w:tcW w:w="851" w:type="dxa"/>
            <w:tcBorders>
              <w:top w:val="nil"/>
              <w:left w:val="nil"/>
              <w:bottom w:val="single" w:sz="4" w:space="0" w:color="auto"/>
              <w:right w:val="single" w:sz="4" w:space="0" w:color="auto"/>
            </w:tcBorders>
            <w:shd w:val="clear" w:color="auto" w:fill="C6D9F1" w:themeFill="text2" w:themeFillTint="33"/>
            <w:noWrap/>
            <w:hideMark/>
          </w:tcPr>
          <w:p w:rsidR="0018308A" w:rsidRPr="000B490B" w:rsidRDefault="0018308A" w:rsidP="00C92265">
            <w:pPr>
              <w:rPr>
                <w:rFonts w:ascii="Arial Narrow" w:hAnsi="Arial Narrow"/>
                <w:noProof w:val="0"/>
                <w:color w:val="000000"/>
                <w:sz w:val="14"/>
                <w:szCs w:val="14"/>
                <w:lang w:eastAsia="id-ID"/>
              </w:rPr>
            </w:pPr>
            <w:r w:rsidRPr="000B490B">
              <w:rPr>
                <w:rFonts w:ascii="Arial Narrow" w:hAnsi="Arial Narrow" w:cstheme="minorHAnsi"/>
                <w:sz w:val="14"/>
                <w:szCs w:val="14"/>
              </w:rPr>
              <w:t>Jumlah Peningkatan MRL pada Perlintasan sebidang jalur kereta api dengan Jalan</w:t>
            </w:r>
          </w:p>
        </w:tc>
        <w:tc>
          <w:tcPr>
            <w:tcW w:w="567"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1.07.1.07.01.37.</w:t>
            </w:r>
          </w:p>
        </w:tc>
        <w:tc>
          <w:tcPr>
            <w:tcW w:w="992"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Pembangunan Sarana dan Prasarana Perkeretaapian</w:t>
            </w:r>
          </w:p>
        </w:tc>
        <w:tc>
          <w:tcPr>
            <w:tcW w:w="992"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Jumlah MRL pada Perlintasan Sebidang Jalan KA dengan Jalan</w:t>
            </w:r>
          </w:p>
        </w:tc>
        <w:tc>
          <w:tcPr>
            <w:tcW w:w="710"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5.300.000 </w:t>
            </w:r>
          </w:p>
        </w:tc>
        <w:tc>
          <w:tcPr>
            <w:tcW w:w="710"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auto" w:fill="FFFF00"/>
            <w:noWrap/>
            <w:hideMark/>
          </w:tcPr>
          <w:p w:rsidR="0018308A" w:rsidRPr="00227B87" w:rsidRDefault="0018308A" w:rsidP="00C92265">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1.480.8</w:t>
            </w:r>
            <w:r w:rsidRPr="00227B87">
              <w:rPr>
                <w:rFonts w:ascii="Arial Narrow" w:hAnsi="Arial Narrow"/>
                <w:b/>
                <w:bCs/>
                <w:noProof w:val="0"/>
                <w:color w:val="000000"/>
                <w:sz w:val="14"/>
                <w:szCs w:val="14"/>
                <w:lang w:eastAsia="id-ID"/>
              </w:rPr>
              <w:t xml:space="preserve">00 </w:t>
            </w:r>
          </w:p>
        </w:tc>
        <w:tc>
          <w:tcPr>
            <w:tcW w:w="604"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auto" w:fill="FFFF00"/>
            <w:noWrap/>
            <w:hideMark/>
          </w:tcPr>
          <w:p w:rsidR="0018308A" w:rsidRPr="00227B87" w:rsidRDefault="0018308A" w:rsidP="00C9226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1.585</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7</w:t>
            </w:r>
            <w:r w:rsidRPr="00227B87">
              <w:rPr>
                <w:rFonts w:ascii="Arial Narrow" w:hAnsi="Arial Narrow"/>
                <w:b/>
                <w:bCs/>
                <w:noProof w:val="0"/>
                <w:color w:val="000000"/>
                <w:sz w:val="14"/>
                <w:szCs w:val="14"/>
                <w:lang w:eastAsia="id-ID"/>
              </w:rPr>
              <w:t xml:space="preserve">00 </w:t>
            </w:r>
          </w:p>
        </w:tc>
        <w:tc>
          <w:tcPr>
            <w:tcW w:w="649"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auto" w:fill="FFFF00"/>
            <w:noWrap/>
            <w:hideMark/>
          </w:tcPr>
          <w:p w:rsidR="0018308A" w:rsidRPr="00227B87" w:rsidRDefault="0018308A" w:rsidP="00C9226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1.715.7</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auto" w:fill="FFFF00"/>
            <w:noWrap/>
            <w:hideMark/>
          </w:tcPr>
          <w:p w:rsidR="0018308A" w:rsidRPr="00211F88" w:rsidRDefault="0018308A" w:rsidP="00C92265">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1.856.9</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auto" w:fill="FFFF00"/>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auto" w:fill="FFFF00"/>
            <w:noWrap/>
            <w:hideMark/>
          </w:tcPr>
          <w:p w:rsidR="0018308A" w:rsidRPr="00211F88" w:rsidRDefault="0018308A" w:rsidP="00C92265">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2.010.5</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auto" w:fill="FFFF00"/>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AF3571">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1.07.1.07.01.37.01.</w:t>
            </w:r>
          </w:p>
        </w:tc>
        <w:tc>
          <w:tcPr>
            <w:tcW w:w="992" w:type="dxa"/>
            <w:tcBorders>
              <w:top w:val="nil"/>
              <w:left w:val="nil"/>
              <w:bottom w:val="single" w:sz="4" w:space="0" w:color="auto"/>
              <w:right w:val="single" w:sz="4" w:space="0" w:color="auto"/>
            </w:tcBorders>
            <w:shd w:val="clear" w:color="000000" w:fill="FFFFFF"/>
          </w:tcPr>
          <w:p w:rsidR="0018308A" w:rsidRPr="00227B87" w:rsidRDefault="0018308A" w:rsidP="00C92265">
            <w:pPr>
              <w:rPr>
                <w:rFonts w:ascii="Arial Narrow" w:hAnsi="Arial Narrow"/>
                <w:noProof w:val="0"/>
                <w:sz w:val="14"/>
                <w:szCs w:val="14"/>
                <w:lang w:eastAsia="id-ID"/>
              </w:rPr>
            </w:pPr>
            <w:r w:rsidRPr="00227B87">
              <w:rPr>
                <w:rFonts w:ascii="Arial Narrow" w:hAnsi="Arial Narrow"/>
                <w:noProof w:val="0"/>
                <w:sz w:val="14"/>
                <w:szCs w:val="14"/>
                <w:lang w:eastAsia="id-ID"/>
              </w:rPr>
              <w:t>Manajemen Rekayasa Lalu Lintas (MRL) Perlintasan sebidang jalan Kereta Api pada ruas jalan di Sumatera Barat</w:t>
            </w:r>
          </w:p>
        </w:tc>
        <w:tc>
          <w:tcPr>
            <w:tcW w:w="992" w:type="dxa"/>
            <w:tcBorders>
              <w:top w:val="nil"/>
              <w:left w:val="nil"/>
              <w:bottom w:val="single" w:sz="4" w:space="0" w:color="auto"/>
              <w:right w:val="single" w:sz="4" w:space="0" w:color="auto"/>
            </w:tcBorders>
            <w:shd w:val="clear" w:color="000000" w:fill="FFFFFF"/>
          </w:tcPr>
          <w:p w:rsidR="0018308A" w:rsidRPr="00227B87" w:rsidRDefault="0018308A" w:rsidP="00C92265">
            <w:pPr>
              <w:rPr>
                <w:rFonts w:ascii="Arial Narrow" w:hAnsi="Arial Narrow"/>
                <w:noProof w:val="0"/>
                <w:sz w:val="14"/>
                <w:szCs w:val="14"/>
                <w:lang w:eastAsia="id-ID"/>
              </w:rPr>
            </w:pPr>
            <w:r w:rsidRPr="00227B87">
              <w:rPr>
                <w:rFonts w:ascii="Arial Narrow" w:hAnsi="Arial Narrow"/>
                <w:noProof w:val="0"/>
                <w:sz w:val="14"/>
                <w:szCs w:val="14"/>
                <w:lang w:eastAsia="id-ID"/>
              </w:rPr>
              <w:t>Jumlah paket MRL pada perlintasan sebidang yang terpasang</w:t>
            </w:r>
          </w:p>
        </w:tc>
        <w:tc>
          <w:tcPr>
            <w:tcW w:w="710"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Perlintasan Sebidang di Sumbar</w:t>
            </w:r>
          </w:p>
        </w:tc>
        <w:tc>
          <w:tcPr>
            <w:tcW w:w="568"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791" w:type="dxa"/>
            <w:tcBorders>
              <w:top w:val="nil"/>
              <w:left w:val="nil"/>
              <w:bottom w:val="single" w:sz="4" w:space="0" w:color="auto"/>
              <w:right w:val="single" w:sz="4" w:space="0" w:color="auto"/>
            </w:tcBorders>
            <w:shd w:val="clear" w:color="000000" w:fill="FFFFFF"/>
          </w:tcPr>
          <w:p w:rsidR="0018308A" w:rsidRPr="00227B87" w:rsidRDefault="0018308A" w:rsidP="00C92265">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200.000 </w:t>
            </w:r>
          </w:p>
        </w:tc>
        <w:tc>
          <w:tcPr>
            <w:tcW w:w="710"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auto" w:fill="auto"/>
            <w:noWrap/>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500.000</w:t>
            </w:r>
          </w:p>
        </w:tc>
        <w:tc>
          <w:tcPr>
            <w:tcW w:w="604"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auto" w:fill="auto"/>
            <w:noWrap/>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750.000</w:t>
            </w:r>
          </w:p>
        </w:tc>
        <w:tc>
          <w:tcPr>
            <w:tcW w:w="649"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auto" w:fill="auto"/>
            <w:noWrap/>
          </w:tcPr>
          <w:p w:rsidR="0018308A" w:rsidRPr="00227B87" w:rsidRDefault="00280ADA" w:rsidP="00C92265">
            <w:pPr>
              <w:jc w:val="center"/>
              <w:rPr>
                <w:rFonts w:ascii="Arial Narrow" w:hAnsi="Arial Narrow"/>
                <w:noProof w:val="0"/>
                <w:sz w:val="14"/>
                <w:szCs w:val="14"/>
                <w:lang w:eastAsia="id-ID"/>
              </w:rPr>
            </w:pPr>
            <w:r>
              <w:rPr>
                <w:rFonts w:ascii="Arial Narrow" w:hAnsi="Arial Narrow"/>
                <w:noProof w:val="0"/>
                <w:sz w:val="14"/>
                <w:szCs w:val="14"/>
                <w:lang w:val="en-US" w:eastAsia="id-ID"/>
              </w:rPr>
              <w:t>1.300</w:t>
            </w:r>
            <w:r w:rsidR="0018308A" w:rsidRPr="00227B87">
              <w:rPr>
                <w:rFonts w:ascii="Arial Narrow" w:hAnsi="Arial Narrow"/>
                <w:noProof w:val="0"/>
                <w:sz w:val="14"/>
                <w:szCs w:val="14"/>
                <w:lang w:eastAsia="id-ID"/>
              </w:rPr>
              <w:t>.000</w:t>
            </w:r>
          </w:p>
        </w:tc>
        <w:tc>
          <w:tcPr>
            <w:tcW w:w="663"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auto" w:fill="auto"/>
            <w:noWrap/>
          </w:tcPr>
          <w:p w:rsidR="0018308A" w:rsidRPr="00211F88" w:rsidRDefault="0018308A"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800.000</w:t>
            </w:r>
          </w:p>
        </w:tc>
        <w:tc>
          <w:tcPr>
            <w:tcW w:w="705" w:type="dxa"/>
            <w:tcBorders>
              <w:top w:val="nil"/>
              <w:left w:val="nil"/>
              <w:bottom w:val="single" w:sz="4" w:space="0" w:color="auto"/>
              <w:right w:val="single" w:sz="4" w:space="0" w:color="auto"/>
            </w:tcBorders>
            <w:shd w:val="clear" w:color="000000" w:fill="FFFFFF"/>
          </w:tcPr>
          <w:p w:rsidR="0018308A" w:rsidRPr="00211F88" w:rsidRDefault="0018308A"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auto" w:fill="auto"/>
            <w:noWrap/>
          </w:tcPr>
          <w:p w:rsidR="0018308A" w:rsidRPr="00211F88" w:rsidRDefault="0018308A"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1.000.000</w:t>
            </w:r>
          </w:p>
        </w:tc>
        <w:tc>
          <w:tcPr>
            <w:tcW w:w="705" w:type="dxa"/>
            <w:tcBorders>
              <w:top w:val="nil"/>
              <w:left w:val="nil"/>
              <w:bottom w:val="single" w:sz="4" w:space="0" w:color="auto"/>
              <w:right w:val="single" w:sz="4" w:space="0" w:color="auto"/>
            </w:tcBorders>
            <w:shd w:val="clear" w:color="000000" w:fill="FFFFFF"/>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80ADA" w:rsidRPr="00D4167E" w:rsidTr="00AF3571">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lastRenderedPageBreak/>
              <w:t> </w:t>
            </w:r>
          </w:p>
        </w:tc>
        <w:tc>
          <w:tcPr>
            <w:tcW w:w="709" w:type="dxa"/>
            <w:tcBorders>
              <w:top w:val="nil"/>
              <w:left w:val="nil"/>
              <w:bottom w:val="single" w:sz="4" w:space="0" w:color="auto"/>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1.07.1.07.01.37.03.</w:t>
            </w:r>
          </w:p>
        </w:tc>
        <w:tc>
          <w:tcPr>
            <w:tcW w:w="992" w:type="dxa"/>
            <w:tcBorders>
              <w:top w:val="nil"/>
              <w:left w:val="nil"/>
              <w:bottom w:val="single" w:sz="4" w:space="0" w:color="auto"/>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Sosialisasi Keselamatan Kereta Api</w:t>
            </w:r>
          </w:p>
        </w:tc>
        <w:tc>
          <w:tcPr>
            <w:tcW w:w="992" w:type="dxa"/>
            <w:tcBorders>
              <w:top w:val="nil"/>
              <w:left w:val="nil"/>
              <w:bottom w:val="single" w:sz="4" w:space="0" w:color="auto"/>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Jumlah peserta yg melaksanakan Sosialisasi</w:t>
            </w:r>
          </w:p>
        </w:tc>
        <w:tc>
          <w:tcPr>
            <w:tcW w:w="710"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org</w:t>
            </w:r>
          </w:p>
        </w:tc>
        <w:tc>
          <w:tcPr>
            <w:tcW w:w="791" w:type="dxa"/>
            <w:tcBorders>
              <w:top w:val="nil"/>
              <w:left w:val="nil"/>
              <w:bottom w:val="single" w:sz="4" w:space="0" w:color="auto"/>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100.000 </w:t>
            </w:r>
          </w:p>
        </w:tc>
        <w:tc>
          <w:tcPr>
            <w:tcW w:w="710"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04"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49"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63"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705"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705" w:type="dxa"/>
            <w:tcBorders>
              <w:top w:val="nil"/>
              <w:left w:val="nil"/>
              <w:bottom w:val="single" w:sz="4" w:space="0" w:color="auto"/>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Fasilitasi/Dukungan Pengembangan/ Pembangunan Sarana Prasarana Kereta Api Sumatera Barat</w:t>
            </w:r>
          </w:p>
        </w:tc>
        <w:tc>
          <w:tcPr>
            <w:tcW w:w="992"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Jumlah kegiatan Fasilitasi/Dukungan Pengembangan/ Pembangunan Sarana Prasarana KA</w:t>
            </w: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Pr>
                <w:rFonts w:ascii="Arial Narrow" w:hAnsi="Arial Narrow"/>
                <w:noProof w:val="0"/>
                <w:sz w:val="14"/>
                <w:szCs w:val="14"/>
                <w:lang w:val="en-US" w:eastAsia="id-ID"/>
              </w:rPr>
              <w:t>Sumbar</w:t>
            </w:r>
            <w:r w:rsidRPr="00227B87">
              <w:rPr>
                <w:rFonts w:ascii="Arial Narrow" w:hAnsi="Arial Narrow"/>
                <w:noProof w:val="0"/>
                <w:sz w:val="14"/>
                <w:szCs w:val="14"/>
                <w:lang w:eastAsia="id-ID"/>
              </w:rPr>
              <w:t> </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 </w:t>
            </w: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Pr="00227B87" w:rsidRDefault="00280ADA" w:rsidP="00C92265">
            <w:pPr>
              <w:jc w:val="right"/>
              <w:rPr>
                <w:rFonts w:ascii="Arial Narrow" w:hAnsi="Arial Narrow"/>
                <w:noProof w:val="0"/>
                <w:sz w:val="14"/>
                <w:szCs w:val="14"/>
                <w:lang w:eastAsia="id-ID"/>
              </w:rPr>
            </w:pPr>
            <w:r>
              <w:rPr>
                <w:rFonts w:ascii="Arial Narrow" w:hAnsi="Arial Narrow"/>
                <w:noProof w:val="0"/>
                <w:sz w:val="14"/>
                <w:szCs w:val="14"/>
                <w:lang w:eastAsia="id-ID"/>
              </w:rPr>
              <w:t>430.800</w:t>
            </w: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nil"/>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Pr>
                <w:rFonts w:ascii="Arial Narrow" w:hAnsi="Arial Narrow"/>
                <w:noProof w:val="0"/>
                <w:sz w:val="14"/>
                <w:szCs w:val="14"/>
                <w:lang w:eastAsia="id-ID"/>
              </w:rPr>
              <w:t>285.7</w:t>
            </w:r>
            <w:r w:rsidRPr="00227B87">
              <w:rPr>
                <w:rFonts w:ascii="Arial Narrow" w:hAnsi="Arial Narrow"/>
                <w:noProof w:val="0"/>
                <w:sz w:val="14"/>
                <w:szCs w:val="14"/>
                <w:lang w:eastAsia="id-ID"/>
              </w:rPr>
              <w:t>00</w:t>
            </w:r>
          </w:p>
        </w:tc>
        <w:tc>
          <w:tcPr>
            <w:tcW w:w="649"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nil"/>
              <w:right w:val="single" w:sz="4" w:space="0" w:color="auto"/>
            </w:tcBorders>
            <w:shd w:val="clear" w:color="auto" w:fill="auto"/>
            <w:noWrap/>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200.000</w:t>
            </w:r>
          </w:p>
        </w:tc>
        <w:tc>
          <w:tcPr>
            <w:tcW w:w="663"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nil"/>
              <w:right w:val="single" w:sz="4" w:space="0" w:color="auto"/>
            </w:tcBorders>
            <w:shd w:val="clear" w:color="auto" w:fill="auto"/>
            <w:noWrap/>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200.000</w:t>
            </w:r>
          </w:p>
        </w:tc>
        <w:tc>
          <w:tcPr>
            <w:tcW w:w="705"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6" w:type="dxa"/>
            <w:tcBorders>
              <w:top w:val="nil"/>
              <w:left w:val="nil"/>
              <w:bottom w:val="nil"/>
              <w:right w:val="single" w:sz="4" w:space="0" w:color="auto"/>
            </w:tcBorders>
            <w:shd w:val="clear" w:color="auto" w:fill="auto"/>
            <w:noWrap/>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200.000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Pengumpulan dan analisis data angkutan kereta api di Sumbar</w:t>
            </w: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Terlaksananya pengupumpulan data dan analisis angkutan kereta api di Sumbar</w:t>
            </w: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Pr>
                <w:rFonts w:ascii="Arial Narrow" w:hAnsi="Arial Narrow"/>
                <w:noProof w:val="0"/>
                <w:sz w:val="14"/>
                <w:szCs w:val="14"/>
                <w:lang w:val="en-US" w:eastAsia="id-ID"/>
              </w:rPr>
              <w:t>Sumbar</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Default="00280ADA" w:rsidP="00C92265">
            <w:pPr>
              <w:jc w:val="right"/>
              <w:rPr>
                <w:rFonts w:ascii="Arial Narrow" w:hAnsi="Arial Narrow"/>
                <w:noProof w:val="0"/>
                <w:sz w:val="14"/>
                <w:szCs w:val="14"/>
                <w:lang w:eastAsia="id-ID"/>
              </w:rPr>
            </w:pP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8"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eastAsia="id-ID"/>
              </w:rPr>
            </w:pPr>
          </w:p>
        </w:tc>
        <w:tc>
          <w:tcPr>
            <w:tcW w:w="649"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903"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663"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847"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705"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846"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 xml:space="preserve">Investigasi kecelakaan keretaapi dan inventarisasi keselamtan kereta api </w:t>
            </w: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Terlaksannya investigasi kecelakaan KA dan terdeteksinya lintasan rawan kecelakaan KA di SUmbar</w:t>
            </w:r>
          </w:p>
        </w:tc>
        <w:tc>
          <w:tcPr>
            <w:tcW w:w="710"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Default="00280ADA" w:rsidP="00C92265">
            <w:pPr>
              <w:jc w:val="right"/>
              <w:rPr>
                <w:rFonts w:ascii="Arial Narrow" w:hAnsi="Arial Narrow"/>
                <w:noProof w:val="0"/>
                <w:sz w:val="14"/>
                <w:szCs w:val="14"/>
                <w:lang w:eastAsia="id-ID"/>
              </w:rPr>
            </w:pP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8"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eastAsia="id-ID"/>
              </w:rPr>
            </w:pPr>
          </w:p>
        </w:tc>
        <w:tc>
          <w:tcPr>
            <w:tcW w:w="649"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dokumen</w:t>
            </w:r>
          </w:p>
        </w:tc>
        <w:tc>
          <w:tcPr>
            <w:tcW w:w="903"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75.000</w:t>
            </w:r>
          </w:p>
        </w:tc>
        <w:tc>
          <w:tcPr>
            <w:tcW w:w="663"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dokumen</w:t>
            </w:r>
          </w:p>
        </w:tc>
        <w:tc>
          <w:tcPr>
            <w:tcW w:w="847"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75.000</w:t>
            </w:r>
          </w:p>
        </w:tc>
        <w:tc>
          <w:tcPr>
            <w:tcW w:w="705"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dokumen</w:t>
            </w:r>
          </w:p>
        </w:tc>
        <w:tc>
          <w:tcPr>
            <w:tcW w:w="846"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75.000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Monitoring pelayanan angkutan kereta api perintis di sumbar</w:t>
            </w: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Terlaksananya monitoring dan pembinaan penyelenggaraan angkutan kereta api perintis</w:t>
            </w:r>
          </w:p>
        </w:tc>
        <w:tc>
          <w:tcPr>
            <w:tcW w:w="710"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Default="00280ADA" w:rsidP="00C92265">
            <w:pPr>
              <w:jc w:val="right"/>
              <w:rPr>
                <w:rFonts w:ascii="Arial Narrow" w:hAnsi="Arial Narrow"/>
                <w:noProof w:val="0"/>
                <w:sz w:val="14"/>
                <w:szCs w:val="14"/>
                <w:lang w:eastAsia="id-ID"/>
              </w:rPr>
            </w:pP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8" w:type="dxa"/>
            <w:tcBorders>
              <w:top w:val="nil"/>
              <w:left w:val="nil"/>
              <w:bottom w:val="nil"/>
              <w:right w:val="single" w:sz="4" w:space="0" w:color="auto"/>
            </w:tcBorders>
            <w:shd w:val="clear" w:color="auto" w:fill="auto"/>
            <w:noWrap/>
          </w:tcPr>
          <w:p w:rsidR="00280ADA" w:rsidRPr="00280ADA" w:rsidRDefault="00280ADA" w:rsidP="00C92265">
            <w:pPr>
              <w:jc w:val="center"/>
              <w:rPr>
                <w:rFonts w:ascii="Arial Narrow" w:hAnsi="Arial Narrow"/>
                <w:noProof w:val="0"/>
                <w:sz w:val="14"/>
                <w:szCs w:val="14"/>
                <w:lang w:val="en-US" w:eastAsia="id-ID"/>
              </w:rPr>
            </w:pPr>
          </w:p>
        </w:tc>
        <w:tc>
          <w:tcPr>
            <w:tcW w:w="649"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903"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663"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847"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705"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846"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Fasilitasi/ koordinasi tim terpadu percepatan pembangunan KA di Sumbar</w:t>
            </w: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 xml:space="preserve">Jumlah fasilitas dan Koordinasi </w:t>
            </w:r>
          </w:p>
        </w:tc>
        <w:tc>
          <w:tcPr>
            <w:tcW w:w="710"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Default="00280ADA" w:rsidP="00C92265">
            <w:pPr>
              <w:jc w:val="right"/>
              <w:rPr>
                <w:rFonts w:ascii="Arial Narrow" w:hAnsi="Arial Narrow"/>
                <w:noProof w:val="0"/>
                <w:sz w:val="14"/>
                <w:szCs w:val="14"/>
                <w:lang w:eastAsia="id-ID"/>
              </w:rPr>
            </w:pP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8"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eastAsia="id-ID"/>
              </w:rPr>
            </w:pPr>
          </w:p>
        </w:tc>
        <w:tc>
          <w:tcPr>
            <w:tcW w:w="649"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Paket</w:t>
            </w:r>
          </w:p>
        </w:tc>
        <w:tc>
          <w:tcPr>
            <w:tcW w:w="903"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150.000</w:t>
            </w:r>
          </w:p>
        </w:tc>
        <w:tc>
          <w:tcPr>
            <w:tcW w:w="663"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Paket</w:t>
            </w:r>
          </w:p>
        </w:tc>
        <w:tc>
          <w:tcPr>
            <w:tcW w:w="847"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150.000</w:t>
            </w:r>
          </w:p>
        </w:tc>
        <w:tc>
          <w:tcPr>
            <w:tcW w:w="705"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Paket</w:t>
            </w:r>
          </w:p>
        </w:tc>
        <w:tc>
          <w:tcPr>
            <w:tcW w:w="846"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150.000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p>
        </w:tc>
      </w:tr>
      <w:tr w:rsidR="00D95CC9" w:rsidRPr="00D4167E" w:rsidTr="00AF3571">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tcPr>
          <w:p w:rsidR="00D95CC9" w:rsidRPr="00227B87" w:rsidRDefault="00D95CC9"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tcPr>
          <w:p w:rsidR="00D95CC9" w:rsidRPr="00227B87" w:rsidRDefault="00D95CC9"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tcPr>
          <w:p w:rsidR="00D95CC9" w:rsidRPr="00227B87" w:rsidRDefault="00D95CC9"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tcPr>
          <w:p w:rsidR="00D95CC9" w:rsidRPr="00227B87" w:rsidRDefault="00D95CC9"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tcPr>
          <w:p w:rsidR="00D95CC9" w:rsidRPr="00227B87" w:rsidRDefault="00D95CC9" w:rsidP="00C92265">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tcPr>
          <w:p w:rsidR="00D95CC9" w:rsidRPr="00280ADA" w:rsidRDefault="00D95CC9" w:rsidP="00C92265">
            <w:pPr>
              <w:rPr>
                <w:rFonts w:ascii="Arial Narrow" w:hAnsi="Arial Narrow"/>
                <w:noProof w:val="0"/>
                <w:sz w:val="14"/>
                <w:szCs w:val="14"/>
                <w:lang w:val="en-US" w:eastAsia="id-ID"/>
              </w:rPr>
            </w:pPr>
            <w:r>
              <w:rPr>
                <w:rFonts w:ascii="Arial Narrow" w:hAnsi="Arial Narrow"/>
                <w:noProof w:val="0"/>
                <w:sz w:val="14"/>
                <w:szCs w:val="14"/>
                <w:lang w:val="en-US" w:eastAsia="id-ID"/>
              </w:rPr>
              <w:t>Pembungunan pembatas jalan dengan jalur KA untuk peningkatan keselamatan KA</w:t>
            </w:r>
          </w:p>
        </w:tc>
        <w:tc>
          <w:tcPr>
            <w:tcW w:w="992" w:type="dxa"/>
            <w:tcBorders>
              <w:top w:val="nil"/>
              <w:left w:val="nil"/>
              <w:bottom w:val="single" w:sz="4" w:space="0" w:color="auto"/>
              <w:right w:val="single" w:sz="4" w:space="0" w:color="auto"/>
            </w:tcBorders>
            <w:shd w:val="clear" w:color="000000" w:fill="FFFFFF"/>
          </w:tcPr>
          <w:p w:rsidR="00D95CC9" w:rsidRPr="00280ADA" w:rsidRDefault="00D95CC9" w:rsidP="00C92265">
            <w:pPr>
              <w:rPr>
                <w:rFonts w:ascii="Arial Narrow" w:hAnsi="Arial Narrow"/>
                <w:noProof w:val="0"/>
                <w:sz w:val="14"/>
                <w:szCs w:val="14"/>
                <w:lang w:val="en-US" w:eastAsia="id-ID"/>
              </w:rPr>
            </w:pPr>
            <w:r>
              <w:rPr>
                <w:rFonts w:ascii="Arial Narrow" w:hAnsi="Arial Narrow"/>
                <w:noProof w:val="0"/>
                <w:sz w:val="14"/>
                <w:szCs w:val="14"/>
                <w:lang w:val="en-US" w:eastAsia="id-ID"/>
              </w:rPr>
              <w:t>Tersedianya pembatas jalan dengan jalur KA pada rawan Kecelakaan</w:t>
            </w:r>
          </w:p>
        </w:tc>
        <w:tc>
          <w:tcPr>
            <w:tcW w:w="710" w:type="dxa"/>
            <w:tcBorders>
              <w:top w:val="nil"/>
              <w:left w:val="nil"/>
              <w:bottom w:val="single" w:sz="4" w:space="0" w:color="auto"/>
              <w:right w:val="single" w:sz="4" w:space="0" w:color="auto"/>
            </w:tcBorders>
            <w:shd w:val="clear" w:color="000000" w:fill="FFFFFF"/>
          </w:tcPr>
          <w:p w:rsidR="00D95CC9" w:rsidRPr="00280ADA" w:rsidRDefault="00D95CC9" w:rsidP="00280ADA">
            <w:pP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single" w:sz="4" w:space="0" w:color="auto"/>
              <w:right w:val="single" w:sz="4" w:space="0" w:color="auto"/>
            </w:tcBorders>
            <w:shd w:val="clear" w:color="000000" w:fill="FFFFFF"/>
          </w:tcPr>
          <w:p w:rsidR="00D95CC9" w:rsidRPr="00227B87" w:rsidRDefault="00D95CC9" w:rsidP="00C92265">
            <w:pPr>
              <w:jc w:val="center"/>
              <w:rPr>
                <w:rFonts w:ascii="Arial Narrow" w:hAnsi="Arial Narrow"/>
                <w:noProof w:val="0"/>
                <w:sz w:val="14"/>
                <w:szCs w:val="14"/>
                <w:lang w:eastAsia="id-ID"/>
              </w:rPr>
            </w:pPr>
          </w:p>
        </w:tc>
        <w:tc>
          <w:tcPr>
            <w:tcW w:w="791" w:type="dxa"/>
            <w:tcBorders>
              <w:top w:val="nil"/>
              <w:left w:val="nil"/>
              <w:bottom w:val="single" w:sz="4" w:space="0" w:color="auto"/>
              <w:right w:val="single" w:sz="4" w:space="0" w:color="auto"/>
            </w:tcBorders>
            <w:shd w:val="clear" w:color="000000" w:fill="FFFFFF"/>
          </w:tcPr>
          <w:p w:rsidR="00D95CC9" w:rsidRPr="00227B87" w:rsidRDefault="00D95CC9" w:rsidP="00C92265">
            <w:pPr>
              <w:jc w:val="center"/>
              <w:rPr>
                <w:rFonts w:ascii="Arial Narrow" w:hAnsi="Arial Narrow"/>
                <w:noProof w:val="0"/>
                <w:sz w:val="14"/>
                <w:szCs w:val="14"/>
                <w:lang w:eastAsia="id-ID"/>
              </w:rPr>
            </w:pPr>
          </w:p>
        </w:tc>
        <w:tc>
          <w:tcPr>
            <w:tcW w:w="710" w:type="dxa"/>
            <w:tcBorders>
              <w:top w:val="nil"/>
              <w:left w:val="nil"/>
              <w:bottom w:val="single" w:sz="4" w:space="0" w:color="auto"/>
              <w:right w:val="single" w:sz="4" w:space="0" w:color="auto"/>
            </w:tcBorders>
            <w:shd w:val="clear" w:color="000000" w:fill="FFFFFF"/>
          </w:tcPr>
          <w:p w:rsidR="00D95CC9" w:rsidRPr="00227B87" w:rsidRDefault="00D95CC9" w:rsidP="00C92265">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noWrap/>
          </w:tcPr>
          <w:p w:rsidR="00D95CC9" w:rsidRDefault="00D95CC9" w:rsidP="00C92265">
            <w:pPr>
              <w:jc w:val="right"/>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000000" w:fill="FFFFFF"/>
          </w:tcPr>
          <w:p w:rsidR="00D95CC9" w:rsidRPr="00227B87" w:rsidRDefault="00D95CC9" w:rsidP="00C92265">
            <w:pPr>
              <w:jc w:val="center"/>
              <w:rPr>
                <w:rFonts w:ascii="Arial Narrow" w:hAnsi="Arial Narrow"/>
                <w:noProof w:val="0"/>
                <w:sz w:val="14"/>
                <w:szCs w:val="14"/>
                <w:lang w:eastAsia="id-ID"/>
              </w:rPr>
            </w:pPr>
          </w:p>
        </w:tc>
        <w:tc>
          <w:tcPr>
            <w:tcW w:w="848" w:type="dxa"/>
            <w:tcBorders>
              <w:top w:val="nil"/>
              <w:left w:val="nil"/>
              <w:bottom w:val="single" w:sz="4" w:space="0" w:color="auto"/>
              <w:right w:val="single" w:sz="4" w:space="0" w:color="auto"/>
            </w:tcBorders>
            <w:shd w:val="clear" w:color="auto" w:fill="auto"/>
            <w:noWrap/>
          </w:tcPr>
          <w:p w:rsidR="00D95CC9" w:rsidRDefault="00D95CC9" w:rsidP="00C92265">
            <w:pPr>
              <w:jc w:val="center"/>
              <w:rPr>
                <w:rFonts w:ascii="Arial Narrow" w:hAnsi="Arial Narrow"/>
                <w:noProof w:val="0"/>
                <w:sz w:val="14"/>
                <w:szCs w:val="14"/>
                <w:lang w:eastAsia="id-ID"/>
              </w:rPr>
            </w:pPr>
          </w:p>
        </w:tc>
        <w:tc>
          <w:tcPr>
            <w:tcW w:w="649" w:type="dxa"/>
            <w:tcBorders>
              <w:top w:val="nil"/>
              <w:left w:val="nil"/>
              <w:bottom w:val="single" w:sz="4" w:space="0" w:color="auto"/>
              <w:right w:val="single" w:sz="4" w:space="0" w:color="auto"/>
            </w:tcBorders>
            <w:shd w:val="clear" w:color="000000" w:fill="FFFFFF"/>
          </w:tcPr>
          <w:p w:rsidR="00D95CC9" w:rsidRP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1000 m</w:t>
            </w:r>
          </w:p>
        </w:tc>
        <w:tc>
          <w:tcPr>
            <w:tcW w:w="903" w:type="dxa"/>
            <w:tcBorders>
              <w:top w:val="nil"/>
              <w:left w:val="nil"/>
              <w:bottom w:val="single" w:sz="4" w:space="0" w:color="auto"/>
              <w:right w:val="single" w:sz="4" w:space="0" w:color="auto"/>
            </w:tcBorders>
            <w:shd w:val="clear" w:color="auto" w:fill="auto"/>
            <w:noWrap/>
          </w:tcPr>
          <w:p w:rsid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1.200.000</w:t>
            </w:r>
          </w:p>
        </w:tc>
        <w:tc>
          <w:tcPr>
            <w:tcW w:w="663" w:type="dxa"/>
            <w:tcBorders>
              <w:top w:val="nil"/>
              <w:left w:val="nil"/>
              <w:bottom w:val="single" w:sz="4" w:space="0" w:color="auto"/>
              <w:right w:val="single" w:sz="4" w:space="0" w:color="auto"/>
            </w:tcBorders>
            <w:shd w:val="clear" w:color="000000" w:fill="FFFFFF"/>
          </w:tcPr>
          <w:p w:rsidR="00D95CC9" w:rsidRP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1000 m</w:t>
            </w:r>
          </w:p>
        </w:tc>
        <w:tc>
          <w:tcPr>
            <w:tcW w:w="847" w:type="dxa"/>
            <w:tcBorders>
              <w:top w:val="nil"/>
              <w:left w:val="nil"/>
              <w:bottom w:val="single" w:sz="4" w:space="0" w:color="auto"/>
              <w:right w:val="single" w:sz="4" w:space="0" w:color="auto"/>
            </w:tcBorders>
            <w:shd w:val="clear" w:color="auto" w:fill="auto"/>
            <w:noWrap/>
          </w:tcPr>
          <w:p w:rsid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1.200.000</w:t>
            </w:r>
          </w:p>
        </w:tc>
        <w:tc>
          <w:tcPr>
            <w:tcW w:w="705" w:type="dxa"/>
            <w:tcBorders>
              <w:top w:val="nil"/>
              <w:left w:val="nil"/>
              <w:bottom w:val="single" w:sz="4" w:space="0" w:color="auto"/>
              <w:right w:val="single" w:sz="4" w:space="0" w:color="auto"/>
            </w:tcBorders>
            <w:shd w:val="clear" w:color="000000" w:fill="FFFFFF"/>
          </w:tcPr>
          <w:p w:rsidR="00D95CC9" w:rsidRP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1000 m</w:t>
            </w:r>
          </w:p>
        </w:tc>
        <w:tc>
          <w:tcPr>
            <w:tcW w:w="846" w:type="dxa"/>
            <w:tcBorders>
              <w:top w:val="nil"/>
              <w:left w:val="nil"/>
              <w:bottom w:val="single" w:sz="4" w:space="0" w:color="auto"/>
              <w:right w:val="single" w:sz="4" w:space="0" w:color="auto"/>
            </w:tcBorders>
            <w:shd w:val="clear" w:color="auto" w:fill="auto"/>
            <w:noWrap/>
          </w:tcPr>
          <w:p w:rsid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1.200.000</w:t>
            </w:r>
          </w:p>
        </w:tc>
        <w:tc>
          <w:tcPr>
            <w:tcW w:w="705" w:type="dxa"/>
            <w:tcBorders>
              <w:top w:val="nil"/>
              <w:left w:val="nil"/>
              <w:bottom w:val="single" w:sz="4" w:space="0" w:color="auto"/>
              <w:right w:val="single" w:sz="4" w:space="0" w:color="auto"/>
            </w:tcBorders>
            <w:shd w:val="clear" w:color="000000" w:fill="FFFFFF"/>
          </w:tcPr>
          <w:p w:rsidR="00D95CC9" w:rsidRPr="00211F88" w:rsidRDefault="00D95CC9" w:rsidP="00C92265">
            <w:pPr>
              <w:jc w:val="center"/>
              <w:rPr>
                <w:rFonts w:ascii="Arial Narrow" w:hAnsi="Arial Narrow"/>
                <w:b/>
                <w:bCs/>
                <w:noProof w:val="0"/>
                <w:color w:val="000000"/>
                <w:sz w:val="14"/>
                <w:szCs w:val="14"/>
                <w:lang w:eastAsia="id-ID"/>
              </w:rPr>
            </w:pPr>
          </w:p>
        </w:tc>
      </w:tr>
    </w:tbl>
    <w:p w:rsidR="00AA688F" w:rsidRDefault="00AA688F" w:rsidP="00622F99">
      <w:pPr>
        <w:pStyle w:val="NoSpacing"/>
        <w:spacing w:line="360" w:lineRule="auto"/>
        <w:jc w:val="both"/>
        <w:rPr>
          <w:noProof/>
        </w:rPr>
      </w:pPr>
    </w:p>
    <w:p w:rsidR="00AA688F" w:rsidRDefault="00AA688F" w:rsidP="00622F99">
      <w:pPr>
        <w:pStyle w:val="NoSpacing"/>
        <w:spacing w:line="360" w:lineRule="auto"/>
        <w:jc w:val="both"/>
        <w:rPr>
          <w:noProof/>
        </w:rPr>
      </w:pPr>
    </w:p>
    <w:p w:rsidR="00AA688F" w:rsidRDefault="00AA688F" w:rsidP="00622F99">
      <w:pPr>
        <w:pStyle w:val="NoSpacing"/>
        <w:spacing w:line="360" w:lineRule="auto"/>
        <w:jc w:val="both"/>
        <w:rPr>
          <w:noProof/>
        </w:rPr>
      </w:pPr>
    </w:p>
    <w:p w:rsidR="00AA688F" w:rsidRDefault="00AA688F" w:rsidP="00622F99">
      <w:pPr>
        <w:pStyle w:val="NoSpacing"/>
        <w:spacing w:line="360" w:lineRule="auto"/>
        <w:jc w:val="both"/>
        <w:rPr>
          <w:noProof/>
        </w:rPr>
      </w:pPr>
    </w:p>
    <w:p w:rsidR="00AA688F" w:rsidRDefault="00AA688F" w:rsidP="00622F99">
      <w:pPr>
        <w:pStyle w:val="NoSpacing"/>
        <w:spacing w:line="360" w:lineRule="auto"/>
        <w:jc w:val="both"/>
        <w:rPr>
          <w:noProof/>
        </w:rPr>
      </w:pPr>
    </w:p>
    <w:p w:rsidR="0023666B" w:rsidRDefault="0023666B" w:rsidP="00622F99">
      <w:pPr>
        <w:pStyle w:val="NoSpacing"/>
        <w:spacing w:line="360" w:lineRule="auto"/>
        <w:jc w:val="both"/>
        <w:rPr>
          <w:noProof/>
        </w:rPr>
      </w:pPr>
    </w:p>
    <w:p w:rsidR="0023666B" w:rsidRPr="00D11EAB" w:rsidRDefault="0023666B" w:rsidP="00D11EAB">
      <w:pPr>
        <w:pStyle w:val="NoSpacing"/>
        <w:spacing w:line="276" w:lineRule="auto"/>
        <w:rPr>
          <w:rFonts w:ascii="Castellar" w:hAnsi="Castellar"/>
          <w:b/>
          <w:noProof/>
          <w:sz w:val="48"/>
          <w:szCs w:val="48"/>
          <w:lang w:val="en-US"/>
        </w:rPr>
        <w:sectPr w:rsidR="0023666B" w:rsidRPr="00D11EAB" w:rsidSect="0033137F">
          <w:pgSz w:w="16840" w:h="11907" w:orient="landscape" w:code="9"/>
          <w:pgMar w:top="1474" w:right="1361" w:bottom="1871" w:left="1247" w:header="709" w:footer="1077" w:gutter="0"/>
          <w:cols w:space="708"/>
          <w:docGrid w:linePitch="360"/>
        </w:sectPr>
      </w:pPr>
    </w:p>
    <w:p w:rsidR="007F4562" w:rsidRPr="00E52553" w:rsidRDefault="007F4562" w:rsidP="00D11EAB">
      <w:pPr>
        <w:pStyle w:val="NoSpacing"/>
        <w:spacing w:line="360" w:lineRule="auto"/>
        <w:jc w:val="both"/>
        <w:rPr>
          <w:rFonts w:ascii="Tahoma" w:hAnsi="Tahoma" w:cs="Tahoma"/>
          <w:noProof/>
        </w:rPr>
      </w:pPr>
      <w:r>
        <w:rPr>
          <w:rFonts w:ascii="Tahoma" w:hAnsi="Tahoma" w:cs="Tahoma"/>
          <w:noProof/>
        </w:rPr>
        <w:lastRenderedPageBreak/>
        <w:t xml:space="preserve">Dari tabel T.IV.C.28 terlihat perkiraan pagu indikatif Dinas Perhubungan meningkat setiap tahunnya. Hal ini dengan asumsi kenaikan kebutuhan pembiayaan dan fluktuasi </w:t>
      </w:r>
      <w:r w:rsidR="00E52553">
        <w:rPr>
          <w:rFonts w:ascii="Tahoma" w:hAnsi="Tahoma" w:cs="Tahoma"/>
          <w:noProof/>
        </w:rPr>
        <w:t xml:space="preserve">harga BBM, </w:t>
      </w:r>
      <w:r>
        <w:rPr>
          <w:rFonts w:ascii="Tahoma" w:hAnsi="Tahoma" w:cs="Tahoma"/>
          <w:noProof/>
        </w:rPr>
        <w:t>harga barang dan</w:t>
      </w:r>
      <w:r w:rsidR="00E52553">
        <w:rPr>
          <w:rFonts w:ascii="Tahoma" w:hAnsi="Tahoma" w:cs="Tahoma"/>
          <w:noProof/>
        </w:rPr>
        <w:t xml:space="preserve"> komoditi setiap tahunnya. Perkiraan kenaikkan cukup sgnifikan, yaitu sekitar 5 % setiap tahunnya.</w:t>
      </w:r>
      <w:r>
        <w:rPr>
          <w:rFonts w:ascii="Tahoma" w:hAnsi="Tahoma" w:cs="Tahoma"/>
          <w:noProof/>
        </w:rPr>
        <w:t xml:space="preserve"> </w:t>
      </w:r>
    </w:p>
    <w:p w:rsidR="007F4562" w:rsidRDefault="007F4562" w:rsidP="00C032B7">
      <w:pPr>
        <w:pStyle w:val="NoSpacing"/>
        <w:spacing w:line="360" w:lineRule="auto"/>
        <w:jc w:val="center"/>
        <w:rPr>
          <w:rFonts w:ascii="Tahoma" w:hAnsi="Tahoma" w:cs="Tahoma"/>
          <w:b/>
          <w:noProof/>
          <w:sz w:val="24"/>
          <w:szCs w:val="24"/>
        </w:rPr>
      </w:pPr>
    </w:p>
    <w:p w:rsidR="007F4562" w:rsidRDefault="001C523B" w:rsidP="00C032B7">
      <w:pPr>
        <w:pStyle w:val="NoSpacing"/>
        <w:spacing w:line="360" w:lineRule="auto"/>
        <w:jc w:val="center"/>
        <w:rPr>
          <w:rFonts w:ascii="Tahoma" w:hAnsi="Tahoma" w:cs="Tahoma"/>
          <w:b/>
          <w:noProof/>
          <w:sz w:val="24"/>
          <w:szCs w:val="24"/>
        </w:rPr>
      </w:pPr>
      <w:r w:rsidRPr="001C523B">
        <w:rPr>
          <w:rFonts w:ascii="Tahoma" w:hAnsi="Tahoma" w:cs="Tahoma"/>
          <w:noProof/>
          <w:lang w:eastAsia="id-ID"/>
        </w:rPr>
        <w:object w:dxaOrig="8017" w:dyaOrig="4781">
          <v:shape id="Chart 4" o:spid="_x0000_i1025" type="#_x0000_t75" style="width:400.5pt;height:240pt;visibility:visible" o:ole="">
            <v:imagedata r:id="rId19" o:title=""/>
            <o:lock v:ext="edit" aspectratio="f"/>
          </v:shape>
          <o:OLEObject Type="Embed" ProgID="Excel.Sheet.8" ShapeID="Chart 4" DrawAspect="Content" ObjectID="_1595141005" r:id="rId20">
            <o:FieldCodes>\s</o:FieldCodes>
          </o:OLEObject>
        </w:object>
      </w: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E52553" w:rsidRDefault="00E52553" w:rsidP="00C032B7">
      <w:pPr>
        <w:pStyle w:val="NoSpacing"/>
        <w:spacing w:line="360" w:lineRule="auto"/>
        <w:jc w:val="center"/>
        <w:rPr>
          <w:rFonts w:ascii="Tahoma" w:hAnsi="Tahoma" w:cs="Tahoma"/>
          <w:b/>
          <w:noProof/>
          <w:sz w:val="24"/>
          <w:szCs w:val="24"/>
        </w:rPr>
      </w:pPr>
    </w:p>
    <w:p w:rsidR="00E25288" w:rsidRDefault="00E25288" w:rsidP="00C032B7">
      <w:pPr>
        <w:pStyle w:val="NoSpacing"/>
        <w:spacing w:line="360" w:lineRule="auto"/>
        <w:jc w:val="center"/>
        <w:rPr>
          <w:rFonts w:ascii="Tahoma" w:hAnsi="Tahoma" w:cs="Tahoma"/>
          <w:b/>
          <w:noProof/>
          <w:sz w:val="24"/>
          <w:szCs w:val="24"/>
        </w:rPr>
      </w:pPr>
    </w:p>
    <w:p w:rsidR="000905C3" w:rsidRPr="00C032B7" w:rsidRDefault="00C0762A" w:rsidP="00C032B7">
      <w:pPr>
        <w:pStyle w:val="NoSpacing"/>
        <w:spacing w:line="360" w:lineRule="auto"/>
        <w:jc w:val="center"/>
        <w:rPr>
          <w:rFonts w:ascii="Tahoma" w:hAnsi="Tahoma" w:cs="Tahoma"/>
          <w:b/>
          <w:noProof/>
          <w:sz w:val="24"/>
          <w:szCs w:val="24"/>
        </w:rPr>
      </w:pPr>
      <w:r w:rsidRPr="00C032B7">
        <w:rPr>
          <w:rFonts w:ascii="Tahoma" w:hAnsi="Tahoma" w:cs="Tahoma"/>
          <w:b/>
          <w:noProof/>
          <w:sz w:val="24"/>
          <w:szCs w:val="24"/>
        </w:rPr>
        <w:lastRenderedPageBreak/>
        <w:t>B</w:t>
      </w:r>
      <w:r w:rsidR="00C032B7">
        <w:rPr>
          <w:rFonts w:ascii="Tahoma" w:hAnsi="Tahoma" w:cs="Tahoma"/>
          <w:b/>
          <w:noProof/>
          <w:sz w:val="24"/>
          <w:szCs w:val="24"/>
        </w:rPr>
        <w:t>AB</w:t>
      </w:r>
      <w:r w:rsidRPr="00C032B7">
        <w:rPr>
          <w:rFonts w:ascii="Tahoma" w:hAnsi="Tahoma" w:cs="Tahoma"/>
          <w:b/>
          <w:noProof/>
          <w:sz w:val="24"/>
          <w:szCs w:val="24"/>
        </w:rPr>
        <w:t xml:space="preserve"> VI</w:t>
      </w:r>
    </w:p>
    <w:p w:rsidR="000905C3" w:rsidRPr="00C032B7" w:rsidRDefault="002C6CA7" w:rsidP="000905C3">
      <w:pPr>
        <w:pStyle w:val="NoSpacing"/>
        <w:spacing w:line="360" w:lineRule="auto"/>
        <w:jc w:val="center"/>
        <w:rPr>
          <w:rFonts w:ascii="Tahoma" w:hAnsi="Tahoma" w:cs="Tahoma"/>
          <w:b/>
          <w:noProof/>
        </w:rPr>
      </w:pPr>
      <w:r w:rsidRPr="00C032B7">
        <w:rPr>
          <w:rFonts w:ascii="Tahoma" w:hAnsi="Tahoma" w:cs="Tahoma"/>
          <w:b/>
          <w:noProof/>
        </w:rPr>
        <w:t>Indikator Kinerja SKPD yang Mengacu Pada Tujuan dan Sasaran RPJMD</w:t>
      </w:r>
    </w:p>
    <w:p w:rsidR="00C032B7" w:rsidRDefault="00C032B7" w:rsidP="007D0579">
      <w:pPr>
        <w:pStyle w:val="NoSpacing"/>
        <w:spacing w:line="360" w:lineRule="auto"/>
        <w:rPr>
          <w:b/>
          <w:noProof/>
        </w:rPr>
      </w:pPr>
    </w:p>
    <w:p w:rsidR="0023666B" w:rsidRDefault="0023666B" w:rsidP="007D0579">
      <w:pPr>
        <w:pStyle w:val="NoSpacing"/>
        <w:spacing w:line="360" w:lineRule="auto"/>
        <w:rPr>
          <w:b/>
          <w:noProof/>
        </w:rPr>
      </w:pPr>
    </w:p>
    <w:tbl>
      <w:tblPr>
        <w:tblW w:w="0" w:type="auto"/>
        <w:tblBorders>
          <w:insideH w:val="single" w:sz="4" w:space="0" w:color="000000" w:themeColor="text1"/>
        </w:tblBorders>
        <w:tblLook w:val="04A0"/>
      </w:tblPr>
      <w:tblGrid>
        <w:gridCol w:w="4077"/>
        <w:gridCol w:w="4701"/>
      </w:tblGrid>
      <w:tr w:rsidR="00C032B7" w:rsidTr="001C523B">
        <w:tc>
          <w:tcPr>
            <w:tcW w:w="4077" w:type="dxa"/>
          </w:tcPr>
          <w:p w:rsidR="00C032B7" w:rsidRPr="001C523B" w:rsidRDefault="00EB0059" w:rsidP="001C523B">
            <w:pPr>
              <w:pStyle w:val="NoSpacing"/>
              <w:spacing w:line="360" w:lineRule="auto"/>
              <w:rPr>
                <w:rFonts w:asciiTheme="minorHAnsi" w:eastAsiaTheme="minorHAnsi" w:hAnsiTheme="minorHAnsi" w:cstheme="minorBidi"/>
                <w:b/>
                <w:noProof/>
              </w:rPr>
            </w:pPr>
            <w:r w:rsidRPr="00EB0059">
              <w:rPr>
                <w:rFonts w:eastAsiaTheme="minorHAnsi"/>
                <w:b/>
                <w:noProof/>
              </w:rPr>
              <w:pict>
                <v:shape id="_x0000_s1026" type="#_x0000_t75" style="position:absolute;margin-left:-.55pt;margin-top:.15pt;width:190pt;height:133.5pt;z-index:251615232;visibility:visible">
                  <v:imagedata r:id="rId21" o:title="11"/>
                </v:shape>
              </w:pict>
            </w:r>
          </w:p>
        </w:tc>
        <w:tc>
          <w:tcPr>
            <w:tcW w:w="4701" w:type="dxa"/>
          </w:tcPr>
          <w:p w:rsidR="00C032B7" w:rsidRDefault="00C032B7" w:rsidP="00D05CB6">
            <w:pPr>
              <w:pStyle w:val="NoSpacing"/>
              <w:spacing w:line="360" w:lineRule="auto"/>
              <w:jc w:val="both"/>
              <w:rPr>
                <w:rFonts w:ascii="Tahoma" w:eastAsiaTheme="minorHAnsi" w:hAnsi="Tahoma" w:cs="Tahoma"/>
                <w:b/>
                <w:bCs/>
              </w:rPr>
            </w:pPr>
            <w:r w:rsidRPr="001C523B">
              <w:rPr>
                <w:rFonts w:ascii="Tahoma" w:eastAsiaTheme="minorHAnsi" w:hAnsi="Tahoma" w:cs="Tahoma"/>
                <w:bCs/>
              </w:rPr>
              <w:t xml:space="preserve">Dari </w:t>
            </w:r>
            <w:r w:rsidR="00907CDA" w:rsidRPr="001C523B">
              <w:rPr>
                <w:rFonts w:ascii="Tahoma" w:eastAsiaTheme="minorHAnsi" w:hAnsi="Tahoma" w:cs="Tahoma"/>
                <w:bCs/>
              </w:rPr>
              <w:t>10</w:t>
            </w:r>
            <w:r w:rsidR="000A0182" w:rsidRPr="001C523B">
              <w:rPr>
                <w:rFonts w:ascii="Tahoma" w:eastAsiaTheme="minorHAnsi" w:hAnsi="Tahoma" w:cs="Tahoma"/>
                <w:bCs/>
              </w:rPr>
              <w:t xml:space="preserve"> </w:t>
            </w:r>
            <w:r w:rsidR="00907CDA" w:rsidRPr="001C523B">
              <w:rPr>
                <w:rFonts w:ascii="Tahoma" w:eastAsiaTheme="minorHAnsi" w:hAnsi="Tahoma" w:cs="Tahoma"/>
                <w:bCs/>
              </w:rPr>
              <w:t>P</w:t>
            </w:r>
            <w:r w:rsidRPr="001C523B">
              <w:rPr>
                <w:rFonts w:ascii="Tahoma" w:eastAsiaTheme="minorHAnsi" w:hAnsi="Tahoma" w:cs="Tahoma"/>
                <w:bCs/>
              </w:rPr>
              <w:t xml:space="preserve">rioritas </w:t>
            </w:r>
            <w:r w:rsidR="00907CDA" w:rsidRPr="001C523B">
              <w:rPr>
                <w:rFonts w:ascii="Tahoma" w:eastAsiaTheme="minorHAnsi" w:hAnsi="Tahoma" w:cs="Tahoma"/>
                <w:bCs/>
              </w:rPr>
              <w:t>Pembangunan Daerah 2016 – 2021, yang</w:t>
            </w:r>
            <w:r w:rsidRPr="001C523B">
              <w:rPr>
                <w:rFonts w:ascii="Tahoma" w:eastAsiaTheme="minorHAnsi" w:hAnsi="Tahoma" w:cs="Tahoma"/>
                <w:bCs/>
              </w:rPr>
              <w:t xml:space="preserve"> sangat terkait dengan tugas, pokok dan fungsi Dinas </w:t>
            </w:r>
            <w:r w:rsidR="003562D1" w:rsidRPr="001C523B">
              <w:rPr>
                <w:rFonts w:ascii="Tahoma" w:eastAsiaTheme="minorHAnsi" w:hAnsi="Tahoma" w:cs="Tahoma"/>
                <w:bCs/>
              </w:rPr>
              <w:t xml:space="preserve">Perhubungan </w:t>
            </w:r>
            <w:r w:rsidRPr="001C523B">
              <w:rPr>
                <w:rFonts w:ascii="Tahoma" w:eastAsiaTheme="minorHAnsi" w:hAnsi="Tahoma" w:cs="Tahoma"/>
                <w:bCs/>
              </w:rPr>
              <w:t xml:space="preserve">Provinsi Sumatera Barat adalah prioritas </w:t>
            </w:r>
            <w:r w:rsidR="003562D1" w:rsidRPr="001C523B">
              <w:rPr>
                <w:rFonts w:ascii="Tahoma" w:eastAsiaTheme="minorHAnsi" w:hAnsi="Tahoma" w:cs="Tahoma"/>
                <w:bCs/>
              </w:rPr>
              <w:t xml:space="preserve">ke </w:t>
            </w:r>
            <w:r w:rsidR="00907CDA" w:rsidRPr="001C523B">
              <w:rPr>
                <w:rFonts w:ascii="Tahoma" w:eastAsiaTheme="minorHAnsi" w:hAnsi="Tahoma" w:cs="Tahoma"/>
                <w:bCs/>
              </w:rPr>
              <w:t>9</w:t>
            </w:r>
            <w:r w:rsidR="000A0182" w:rsidRPr="001C523B">
              <w:rPr>
                <w:rFonts w:ascii="Tahoma" w:eastAsiaTheme="minorHAnsi" w:hAnsi="Tahoma" w:cs="Tahoma"/>
                <w:bCs/>
              </w:rPr>
              <w:t xml:space="preserve"> </w:t>
            </w:r>
            <w:r w:rsidR="00907CDA" w:rsidRPr="001C523B">
              <w:rPr>
                <w:rFonts w:ascii="Tahoma" w:eastAsiaTheme="minorHAnsi" w:hAnsi="Tahoma" w:cs="Tahoma"/>
                <w:bCs/>
              </w:rPr>
              <w:t>yaitu</w:t>
            </w:r>
            <w:r w:rsidR="00907CDA" w:rsidRPr="001C523B">
              <w:rPr>
                <w:rFonts w:ascii="Tahoma" w:eastAsiaTheme="minorHAnsi" w:hAnsi="Tahoma" w:cs="Tahoma"/>
                <w:b/>
                <w:bCs/>
              </w:rPr>
              <w:t xml:space="preserve"> Pengembangan Energi dan Pembangunan Infrastruktur</w:t>
            </w:r>
          </w:p>
          <w:p w:rsidR="00D05CB6" w:rsidRPr="001C523B" w:rsidRDefault="00D05CB6" w:rsidP="00D05CB6">
            <w:pPr>
              <w:pStyle w:val="NoSpacing"/>
              <w:spacing w:line="360" w:lineRule="auto"/>
              <w:jc w:val="both"/>
              <w:rPr>
                <w:rFonts w:asciiTheme="minorHAnsi" w:eastAsiaTheme="minorHAnsi" w:hAnsiTheme="minorHAnsi" w:cstheme="minorBidi"/>
                <w:b/>
                <w:noProof/>
              </w:rPr>
            </w:pPr>
          </w:p>
        </w:tc>
      </w:tr>
    </w:tbl>
    <w:p w:rsidR="0023666B" w:rsidRPr="00907CDA" w:rsidRDefault="0023666B" w:rsidP="00907CDA">
      <w:pPr>
        <w:pStyle w:val="NoSpacing"/>
      </w:pPr>
    </w:p>
    <w:p w:rsidR="00FD7F7A" w:rsidRDefault="003B711A" w:rsidP="00FD7F7A">
      <w:pPr>
        <w:autoSpaceDE w:val="0"/>
        <w:autoSpaceDN w:val="0"/>
        <w:adjustRightInd w:val="0"/>
        <w:spacing w:before="120" w:line="360" w:lineRule="auto"/>
        <w:ind w:firstLine="426"/>
        <w:jc w:val="both"/>
        <w:rPr>
          <w:rFonts w:ascii="Tahoma" w:hAnsi="Tahoma" w:cs="Tahoma"/>
          <w:bCs/>
          <w:sz w:val="22"/>
          <w:szCs w:val="22"/>
        </w:rPr>
      </w:pPr>
      <w:r w:rsidRPr="003B711A">
        <w:rPr>
          <w:rFonts w:ascii="Tahoma" w:hAnsi="Tahoma" w:cs="Tahoma"/>
          <w:bCs/>
          <w:sz w:val="22"/>
          <w:szCs w:val="22"/>
        </w:rPr>
        <w:t>Untuk mewujudkan Visi RPJMD Sumatera Barat Tahun 2016-202</w:t>
      </w:r>
      <w:r w:rsidR="002A7A87">
        <w:rPr>
          <w:rFonts w:ascii="Tahoma" w:hAnsi="Tahoma" w:cs="Tahoma"/>
          <w:bCs/>
          <w:sz w:val="22"/>
          <w:szCs w:val="22"/>
        </w:rPr>
        <w:t>1</w:t>
      </w:r>
      <w:r w:rsidR="00AE375E">
        <w:rPr>
          <w:rFonts w:ascii="Tahoma" w:hAnsi="Tahoma" w:cs="Tahoma"/>
          <w:bCs/>
          <w:sz w:val="22"/>
          <w:szCs w:val="22"/>
        </w:rPr>
        <w:t xml:space="preserve"> sesuai prioritas</w:t>
      </w:r>
      <w:r w:rsidRPr="003B711A">
        <w:rPr>
          <w:rFonts w:ascii="Tahoma" w:hAnsi="Tahoma" w:cs="Tahoma"/>
          <w:bCs/>
          <w:sz w:val="22"/>
          <w:szCs w:val="22"/>
        </w:rPr>
        <w:t xml:space="preserve">, Dinas </w:t>
      </w:r>
      <w:r w:rsidR="000A0182">
        <w:rPr>
          <w:rFonts w:ascii="Tahoma" w:hAnsi="Tahoma" w:cs="Tahoma"/>
          <w:bCs/>
          <w:sz w:val="22"/>
          <w:szCs w:val="22"/>
        </w:rPr>
        <w:t xml:space="preserve">Perhubungan </w:t>
      </w:r>
      <w:r w:rsidRPr="003B711A">
        <w:rPr>
          <w:rFonts w:ascii="Tahoma" w:hAnsi="Tahoma" w:cs="Tahoma"/>
          <w:bCs/>
          <w:sz w:val="22"/>
          <w:szCs w:val="22"/>
        </w:rPr>
        <w:t>Provinsi Sumatera Barat ditargetkan untuk mencapai sasaran dan indikator kinerja seperti Tabel di bawah ini:</w:t>
      </w:r>
    </w:p>
    <w:p w:rsidR="00FD7F7A" w:rsidRPr="003B711A" w:rsidRDefault="00FD7F7A" w:rsidP="00FD7F7A">
      <w:pPr>
        <w:pStyle w:val="NoSpacing"/>
      </w:pPr>
    </w:p>
    <w:p w:rsidR="0023666B" w:rsidRPr="00FD7F7A" w:rsidRDefault="00FD7F7A" w:rsidP="007D0579">
      <w:pPr>
        <w:pStyle w:val="NoSpacing"/>
        <w:spacing w:line="360" w:lineRule="auto"/>
        <w:rPr>
          <w:b/>
          <w:noProof/>
          <w:szCs w:val="28"/>
        </w:rPr>
      </w:pPr>
      <w:r w:rsidRPr="007D0579">
        <w:rPr>
          <w:b/>
          <w:noProof/>
        </w:rPr>
        <w:t xml:space="preserve">TABEL. </w:t>
      </w:r>
      <w:r w:rsidR="007F4562">
        <w:rPr>
          <w:b/>
          <w:noProof/>
        </w:rPr>
        <w:t>T.IV.C.29</w:t>
      </w:r>
      <w:r w:rsidRPr="007D0579">
        <w:rPr>
          <w:b/>
          <w:noProof/>
        </w:rPr>
        <w:t xml:space="preserve"> </w:t>
      </w:r>
      <w:r w:rsidRPr="007D0579">
        <w:rPr>
          <w:b/>
          <w:noProof/>
          <w:szCs w:val="28"/>
        </w:rPr>
        <w:t>Indikator Kinerja SKPD yang Mengacu Pada Tujuan dan Sasaran RPJMD</w:t>
      </w:r>
    </w:p>
    <w:p w:rsidR="0023666B" w:rsidRDefault="0023666B" w:rsidP="007D0579">
      <w:pPr>
        <w:pStyle w:val="NoSpacing"/>
        <w:spacing w:line="360" w:lineRule="auto"/>
        <w:rPr>
          <w:b/>
          <w:noProof/>
        </w:rPr>
      </w:pPr>
    </w:p>
    <w:tbl>
      <w:tblPr>
        <w:tblW w:w="8906" w:type="dxa"/>
        <w:tblInd w:w="-34" w:type="dxa"/>
        <w:tblLayout w:type="fixed"/>
        <w:tblLook w:val="04A0"/>
      </w:tblPr>
      <w:tblGrid>
        <w:gridCol w:w="426"/>
        <w:gridCol w:w="1842"/>
        <w:gridCol w:w="1137"/>
        <w:gridCol w:w="871"/>
        <w:gridCol w:w="840"/>
        <w:gridCol w:w="896"/>
        <w:gridCol w:w="867"/>
        <w:gridCol w:w="854"/>
        <w:gridCol w:w="1173"/>
      </w:tblGrid>
      <w:tr w:rsidR="00A124B1" w:rsidRPr="00BD6491" w:rsidTr="00E4736A">
        <w:trPr>
          <w:trHeight w:val="900"/>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93CDDD"/>
            <w:noWrap/>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No.</w:t>
            </w:r>
          </w:p>
        </w:tc>
        <w:tc>
          <w:tcPr>
            <w:tcW w:w="1842" w:type="dxa"/>
            <w:vMerge w:val="restart"/>
            <w:tcBorders>
              <w:top w:val="single" w:sz="4" w:space="0" w:color="auto"/>
              <w:left w:val="single" w:sz="4" w:space="0" w:color="auto"/>
              <w:bottom w:val="single" w:sz="4" w:space="0" w:color="000000"/>
              <w:right w:val="nil"/>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Indikator</w:t>
            </w:r>
          </w:p>
        </w:tc>
        <w:tc>
          <w:tcPr>
            <w:tcW w:w="1137" w:type="dxa"/>
            <w:vMerge w:val="restart"/>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A124B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Kondisi Kinerja pada awal periode RPJMD</w:t>
            </w:r>
          </w:p>
          <w:p w:rsidR="00A124B1" w:rsidRPr="00BD6491" w:rsidRDefault="00A124B1" w:rsidP="00A124B1">
            <w:pPr>
              <w:jc w:val="center"/>
              <w:rPr>
                <w:rFonts w:ascii="Arial Narrow" w:hAnsi="Arial Narrow"/>
                <w:b/>
                <w:bCs/>
                <w:noProof w:val="0"/>
                <w:color w:val="000000"/>
                <w:sz w:val="16"/>
                <w:szCs w:val="16"/>
                <w:lang w:eastAsia="id-ID"/>
              </w:rPr>
            </w:pPr>
            <w:r>
              <w:rPr>
                <w:rFonts w:ascii="Arial Narrow" w:hAnsi="Arial Narrow"/>
                <w:b/>
                <w:bCs/>
                <w:noProof w:val="0"/>
                <w:color w:val="000000"/>
                <w:sz w:val="16"/>
                <w:szCs w:val="16"/>
                <w:lang w:eastAsia="id-ID"/>
              </w:rPr>
              <w:t>(2015)</w:t>
            </w:r>
          </w:p>
        </w:tc>
        <w:tc>
          <w:tcPr>
            <w:tcW w:w="871"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2016</w:t>
            </w:r>
          </w:p>
        </w:tc>
        <w:tc>
          <w:tcPr>
            <w:tcW w:w="840"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2017</w:t>
            </w:r>
          </w:p>
        </w:tc>
        <w:tc>
          <w:tcPr>
            <w:tcW w:w="896"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2018</w:t>
            </w:r>
          </w:p>
        </w:tc>
        <w:tc>
          <w:tcPr>
            <w:tcW w:w="867"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2019</w:t>
            </w:r>
          </w:p>
        </w:tc>
        <w:tc>
          <w:tcPr>
            <w:tcW w:w="854"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2020</w:t>
            </w:r>
          </w:p>
        </w:tc>
        <w:tc>
          <w:tcPr>
            <w:tcW w:w="1173" w:type="dxa"/>
            <w:vMerge w:val="restart"/>
            <w:tcBorders>
              <w:top w:val="single" w:sz="4" w:space="0" w:color="auto"/>
              <w:left w:val="single" w:sz="4" w:space="0" w:color="auto"/>
              <w:right w:val="single" w:sz="4" w:space="0" w:color="auto"/>
            </w:tcBorders>
            <w:shd w:val="clear" w:color="000000" w:fill="93CDDD"/>
            <w:vAlign w:val="center"/>
            <w:hideMark/>
          </w:tcPr>
          <w:p w:rsidR="00A124B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Kondisi Kinerja pada Akhir Periode</w:t>
            </w:r>
          </w:p>
          <w:p w:rsidR="00A124B1" w:rsidRPr="00BD6491" w:rsidRDefault="00A124B1" w:rsidP="001B467F">
            <w:pPr>
              <w:jc w:val="center"/>
              <w:rPr>
                <w:rFonts w:ascii="Arial Narrow" w:hAnsi="Arial Narrow"/>
                <w:b/>
                <w:bCs/>
                <w:noProof w:val="0"/>
                <w:color w:val="000000"/>
                <w:sz w:val="16"/>
                <w:szCs w:val="16"/>
                <w:lang w:eastAsia="id-ID"/>
              </w:rPr>
            </w:pPr>
            <w:r>
              <w:rPr>
                <w:rFonts w:ascii="Arial Narrow" w:hAnsi="Arial Narrow"/>
                <w:b/>
                <w:bCs/>
                <w:noProof w:val="0"/>
                <w:color w:val="000000"/>
                <w:sz w:val="16"/>
                <w:szCs w:val="16"/>
                <w:lang w:eastAsia="id-ID"/>
              </w:rPr>
              <w:t>(2021)</w:t>
            </w:r>
          </w:p>
        </w:tc>
      </w:tr>
      <w:tr w:rsidR="00A124B1" w:rsidRPr="00BD6491" w:rsidTr="00E4736A">
        <w:trPr>
          <w:trHeight w:val="420"/>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A124B1" w:rsidRPr="00BD6491" w:rsidRDefault="00A124B1" w:rsidP="001B467F">
            <w:pPr>
              <w:rPr>
                <w:rFonts w:ascii="Arial Narrow" w:hAnsi="Arial Narrow"/>
                <w:b/>
                <w:bCs/>
                <w:noProof w:val="0"/>
                <w:color w:val="000000"/>
                <w:sz w:val="16"/>
                <w:szCs w:val="16"/>
                <w:lang w:eastAsia="id-ID"/>
              </w:rPr>
            </w:pPr>
          </w:p>
        </w:tc>
        <w:tc>
          <w:tcPr>
            <w:tcW w:w="1842" w:type="dxa"/>
            <w:vMerge/>
            <w:tcBorders>
              <w:top w:val="single" w:sz="4" w:space="0" w:color="auto"/>
              <w:left w:val="single" w:sz="4" w:space="0" w:color="auto"/>
              <w:bottom w:val="single" w:sz="4" w:space="0" w:color="000000"/>
              <w:right w:val="nil"/>
            </w:tcBorders>
            <w:vAlign w:val="center"/>
            <w:hideMark/>
          </w:tcPr>
          <w:p w:rsidR="00A124B1" w:rsidRPr="00BD6491" w:rsidRDefault="00A124B1" w:rsidP="001B467F">
            <w:pPr>
              <w:rPr>
                <w:rFonts w:ascii="Arial Narrow" w:hAnsi="Arial Narrow"/>
                <w:b/>
                <w:bCs/>
                <w:noProof w:val="0"/>
                <w:color w:val="000000"/>
                <w:sz w:val="16"/>
                <w:szCs w:val="16"/>
                <w:lang w:eastAsia="id-ID"/>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rsidR="00A124B1" w:rsidRPr="00BD6491" w:rsidRDefault="00A124B1" w:rsidP="001B467F">
            <w:pPr>
              <w:rPr>
                <w:rFonts w:ascii="Arial Narrow" w:hAnsi="Arial Narrow"/>
                <w:b/>
                <w:bCs/>
                <w:noProof w:val="0"/>
                <w:color w:val="000000"/>
                <w:sz w:val="16"/>
                <w:szCs w:val="16"/>
                <w:lang w:eastAsia="id-ID"/>
              </w:rPr>
            </w:pPr>
          </w:p>
        </w:tc>
        <w:tc>
          <w:tcPr>
            <w:tcW w:w="871"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840"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896"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867"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854"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1173" w:type="dxa"/>
            <w:vMerge/>
            <w:tcBorders>
              <w:left w:val="single" w:sz="4" w:space="0" w:color="auto"/>
              <w:bottom w:val="single" w:sz="4" w:space="0" w:color="000000"/>
              <w:right w:val="single" w:sz="4" w:space="0" w:color="auto"/>
            </w:tcBorders>
            <w:shd w:val="clear" w:color="auto" w:fill="92CDDC" w:themeFill="accent5" w:themeFillTint="99"/>
            <w:vAlign w:val="center"/>
            <w:hideMark/>
          </w:tcPr>
          <w:p w:rsidR="00A124B1" w:rsidRPr="00BD6491" w:rsidRDefault="00A124B1" w:rsidP="001B467F">
            <w:pPr>
              <w:rPr>
                <w:rFonts w:ascii="Arial Narrow" w:hAnsi="Arial Narrow"/>
                <w:b/>
                <w:bCs/>
                <w:noProof w:val="0"/>
                <w:color w:val="000000"/>
                <w:sz w:val="16"/>
                <w:szCs w:val="16"/>
                <w:lang w:eastAsia="id-ID"/>
              </w:rPr>
            </w:pPr>
          </w:p>
        </w:tc>
      </w:tr>
      <w:tr w:rsidR="00A124B1" w:rsidRPr="00BD6491" w:rsidTr="00E4736A">
        <w:trPr>
          <w:trHeight w:val="300"/>
        </w:trPr>
        <w:tc>
          <w:tcPr>
            <w:tcW w:w="426" w:type="dxa"/>
            <w:tcBorders>
              <w:top w:val="single" w:sz="4" w:space="0" w:color="000000"/>
              <w:left w:val="single" w:sz="4" w:space="0" w:color="auto"/>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Calibri" w:hAnsi="Calibri"/>
                <w:noProof w:val="0"/>
                <w:color w:val="000000"/>
                <w:sz w:val="16"/>
                <w:szCs w:val="16"/>
                <w:lang w:eastAsia="id-ID"/>
              </w:rPr>
            </w:pPr>
            <w:r w:rsidRPr="00BD6491">
              <w:rPr>
                <w:rFonts w:ascii="Calibri" w:hAnsi="Calibri"/>
                <w:noProof w:val="0"/>
                <w:color w:val="000000"/>
                <w:sz w:val="16"/>
                <w:szCs w:val="16"/>
                <w:lang w:eastAsia="id-ID"/>
              </w:rPr>
              <w:t>1</w:t>
            </w:r>
          </w:p>
        </w:tc>
        <w:tc>
          <w:tcPr>
            <w:tcW w:w="1842"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Calibri" w:hAnsi="Calibri"/>
                <w:noProof w:val="0"/>
                <w:color w:val="000000"/>
                <w:sz w:val="16"/>
                <w:szCs w:val="16"/>
                <w:lang w:eastAsia="id-ID"/>
              </w:rPr>
            </w:pPr>
            <w:r w:rsidRPr="00BD6491">
              <w:rPr>
                <w:rFonts w:ascii="Calibri" w:hAnsi="Calibri"/>
                <w:noProof w:val="0"/>
                <w:color w:val="000000"/>
                <w:sz w:val="16"/>
                <w:szCs w:val="16"/>
                <w:lang w:eastAsia="id-ID"/>
              </w:rPr>
              <w:t>2</w:t>
            </w:r>
          </w:p>
        </w:tc>
        <w:tc>
          <w:tcPr>
            <w:tcW w:w="1137"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sidRPr="00BD6491">
              <w:rPr>
                <w:rFonts w:ascii="Arial Narrow" w:hAnsi="Arial Narrow"/>
                <w:noProof w:val="0"/>
                <w:color w:val="000000"/>
                <w:sz w:val="16"/>
                <w:szCs w:val="16"/>
                <w:lang w:eastAsia="id-ID"/>
              </w:rPr>
              <w:t>3</w:t>
            </w:r>
          </w:p>
        </w:tc>
        <w:tc>
          <w:tcPr>
            <w:tcW w:w="871"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sidRPr="00BD6491">
              <w:rPr>
                <w:rFonts w:ascii="Arial Narrow" w:hAnsi="Arial Narrow"/>
                <w:noProof w:val="0"/>
                <w:color w:val="000000"/>
                <w:sz w:val="16"/>
                <w:szCs w:val="16"/>
                <w:lang w:eastAsia="id-ID"/>
              </w:rPr>
              <w:t>4</w:t>
            </w:r>
          </w:p>
        </w:tc>
        <w:tc>
          <w:tcPr>
            <w:tcW w:w="840"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sidRPr="00BD6491">
              <w:rPr>
                <w:rFonts w:ascii="Arial Narrow" w:hAnsi="Arial Narrow"/>
                <w:noProof w:val="0"/>
                <w:color w:val="000000"/>
                <w:sz w:val="16"/>
                <w:szCs w:val="16"/>
                <w:lang w:eastAsia="id-ID"/>
              </w:rPr>
              <w:t>6</w:t>
            </w:r>
          </w:p>
        </w:tc>
        <w:tc>
          <w:tcPr>
            <w:tcW w:w="896"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Pr>
                <w:rFonts w:ascii="Arial Narrow" w:hAnsi="Arial Narrow"/>
                <w:noProof w:val="0"/>
                <w:color w:val="000000"/>
                <w:sz w:val="16"/>
                <w:szCs w:val="16"/>
                <w:lang w:eastAsia="id-ID"/>
              </w:rPr>
              <w:t>7</w:t>
            </w:r>
          </w:p>
        </w:tc>
        <w:tc>
          <w:tcPr>
            <w:tcW w:w="867"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Pr>
                <w:rFonts w:ascii="Arial Narrow" w:hAnsi="Arial Narrow"/>
                <w:noProof w:val="0"/>
                <w:color w:val="000000"/>
                <w:sz w:val="16"/>
                <w:szCs w:val="16"/>
                <w:lang w:eastAsia="id-ID"/>
              </w:rPr>
              <w:t>8</w:t>
            </w:r>
          </w:p>
        </w:tc>
        <w:tc>
          <w:tcPr>
            <w:tcW w:w="854"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Pr>
                <w:rFonts w:ascii="Arial Narrow" w:hAnsi="Arial Narrow"/>
                <w:noProof w:val="0"/>
                <w:color w:val="000000"/>
                <w:sz w:val="16"/>
                <w:szCs w:val="16"/>
                <w:lang w:eastAsia="id-ID"/>
              </w:rPr>
              <w:t>9</w:t>
            </w:r>
          </w:p>
        </w:tc>
        <w:tc>
          <w:tcPr>
            <w:tcW w:w="1173"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sidRPr="00BD6491">
              <w:rPr>
                <w:rFonts w:ascii="Arial Narrow" w:hAnsi="Arial Narrow"/>
                <w:noProof w:val="0"/>
                <w:color w:val="000000"/>
                <w:sz w:val="16"/>
                <w:szCs w:val="16"/>
                <w:lang w:eastAsia="id-ID"/>
              </w:rPr>
              <w:t>1</w:t>
            </w:r>
            <w:r>
              <w:rPr>
                <w:rFonts w:ascii="Arial Narrow" w:hAnsi="Arial Narrow"/>
                <w:noProof w:val="0"/>
                <w:color w:val="000000"/>
                <w:sz w:val="16"/>
                <w:szCs w:val="16"/>
                <w:lang w:eastAsia="id-ID"/>
              </w:rPr>
              <w:t>1</w:t>
            </w:r>
          </w:p>
        </w:tc>
      </w:tr>
      <w:tr w:rsidR="0006273C" w:rsidRPr="00BD6491" w:rsidTr="005F3CBC">
        <w:trPr>
          <w:trHeight w:val="424"/>
        </w:trPr>
        <w:tc>
          <w:tcPr>
            <w:tcW w:w="426" w:type="dxa"/>
            <w:tcBorders>
              <w:top w:val="single" w:sz="4" w:space="0" w:color="auto"/>
              <w:left w:val="single" w:sz="4" w:space="0" w:color="auto"/>
              <w:bottom w:val="single" w:sz="4" w:space="0" w:color="auto"/>
              <w:right w:val="nil"/>
            </w:tcBorders>
            <w:shd w:val="clear" w:color="auto" w:fill="auto"/>
            <w:hideMark/>
          </w:tcPr>
          <w:p w:rsidR="0006273C" w:rsidRDefault="0006273C" w:rsidP="001B467F">
            <w:pPr>
              <w:rPr>
                <w:rFonts w:ascii="Calibri" w:hAnsi="Calibri"/>
                <w:b/>
                <w:bCs/>
                <w:noProof w:val="0"/>
                <w:color w:val="000000"/>
                <w:sz w:val="16"/>
                <w:szCs w:val="16"/>
                <w:lang w:eastAsia="id-ID"/>
              </w:rPr>
            </w:pPr>
          </w:p>
          <w:p w:rsidR="0006273C" w:rsidRPr="00BD6491" w:rsidRDefault="0006273C" w:rsidP="001B467F">
            <w:pPr>
              <w:rPr>
                <w:rFonts w:ascii="Calibri" w:hAnsi="Calibri"/>
                <w:b/>
                <w:bCs/>
                <w:noProof w:val="0"/>
                <w:color w:val="000000"/>
                <w:sz w:val="16"/>
                <w:szCs w:val="16"/>
                <w:lang w:eastAsia="id-ID"/>
              </w:rPr>
            </w:pPr>
            <w:r w:rsidRPr="00BD6491">
              <w:rPr>
                <w:rFonts w:ascii="Calibri" w:hAnsi="Calibri"/>
                <w:b/>
                <w:bCs/>
                <w:noProof w:val="0"/>
                <w:color w:val="000000"/>
                <w:sz w:val="16"/>
                <w:szCs w:val="16"/>
                <w:lang w:eastAsia="id-ID"/>
              </w:rPr>
              <w:t>1</w:t>
            </w:r>
          </w:p>
        </w:tc>
        <w:tc>
          <w:tcPr>
            <w:tcW w:w="1842" w:type="dxa"/>
            <w:tcBorders>
              <w:top w:val="nil"/>
              <w:left w:val="single" w:sz="4" w:space="0" w:color="auto"/>
              <w:bottom w:val="single" w:sz="4" w:space="0" w:color="auto"/>
              <w:right w:val="single" w:sz="4" w:space="0" w:color="auto"/>
            </w:tcBorders>
            <w:shd w:val="clear" w:color="auto" w:fill="auto"/>
            <w:hideMark/>
          </w:tcPr>
          <w:p w:rsidR="0006273C" w:rsidRDefault="0006273C" w:rsidP="00E4736A">
            <w:pPr>
              <w:spacing w:line="276" w:lineRule="auto"/>
              <w:rPr>
                <w:rFonts w:ascii="Arial Narrow" w:hAnsi="Arial Narrow"/>
                <w:b/>
                <w:bCs/>
                <w:i/>
                <w:iCs/>
                <w:noProof w:val="0"/>
                <w:color w:val="000000"/>
                <w:sz w:val="16"/>
                <w:szCs w:val="16"/>
                <w:lang w:eastAsia="id-ID"/>
              </w:rPr>
            </w:pPr>
          </w:p>
          <w:p w:rsidR="0006273C" w:rsidRPr="00BD6491" w:rsidRDefault="0006273C" w:rsidP="00E4736A">
            <w:pPr>
              <w:spacing w:line="276" w:lineRule="auto"/>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Penumpang terangkut transportasi publik (org/Th)</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 xml:space="preserve">Darat </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 xml:space="preserve">Laut </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 xml:space="preserve">Udara </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SDP</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KA</w:t>
            </w:r>
          </w:p>
          <w:p w:rsidR="0006273C" w:rsidRPr="00BD6491" w:rsidRDefault="0006273C" w:rsidP="00E4736A">
            <w:pPr>
              <w:spacing w:line="276" w:lineRule="auto"/>
              <w:rPr>
                <w:rFonts w:ascii="Arial Narrow" w:hAnsi="Arial Narrow"/>
                <w:b/>
                <w:bCs/>
                <w:noProof w:val="0"/>
                <w:color w:val="000000"/>
                <w:sz w:val="16"/>
                <w:szCs w:val="16"/>
                <w:lang w:eastAsia="id-ID"/>
              </w:rPr>
            </w:pPr>
          </w:p>
        </w:tc>
        <w:tc>
          <w:tcPr>
            <w:tcW w:w="1137" w:type="dxa"/>
            <w:tcBorders>
              <w:top w:val="single" w:sz="4" w:space="0" w:color="auto"/>
              <w:left w:val="nil"/>
              <w:bottom w:val="single" w:sz="4" w:space="0" w:color="auto"/>
              <w:right w:val="single" w:sz="4" w:space="0" w:color="auto"/>
            </w:tcBorders>
            <w:shd w:val="clear" w:color="auto" w:fill="auto"/>
            <w:hideMark/>
          </w:tcPr>
          <w:p w:rsidR="0006273C" w:rsidRPr="00D64206" w:rsidRDefault="0006273C" w:rsidP="00E4736A">
            <w:pPr>
              <w:spacing w:line="276" w:lineRule="auto"/>
              <w:jc w:val="center"/>
              <w:rPr>
                <w:rFonts w:ascii="Arial Narrow" w:hAnsi="Arial Narrow"/>
                <w:bCs/>
                <w:noProof w:val="0"/>
                <w:color w:val="000000"/>
                <w:sz w:val="16"/>
                <w:szCs w:val="16"/>
                <w:lang w:eastAsia="id-ID"/>
              </w:rPr>
            </w:pPr>
          </w:p>
          <w:p w:rsidR="0006273C" w:rsidRPr="00D64206" w:rsidRDefault="0006273C" w:rsidP="00E4736A">
            <w:pPr>
              <w:spacing w:line="276" w:lineRule="auto"/>
              <w:jc w:val="center"/>
              <w:rPr>
                <w:rFonts w:ascii="Arial Narrow" w:hAnsi="Arial Narrow"/>
                <w:bCs/>
                <w:noProof w:val="0"/>
                <w:color w:val="000000"/>
                <w:sz w:val="16"/>
                <w:szCs w:val="16"/>
                <w:lang w:eastAsia="id-ID"/>
              </w:rPr>
            </w:pPr>
          </w:p>
          <w:p w:rsidR="0006273C" w:rsidRPr="00D64206" w:rsidRDefault="0006273C" w:rsidP="00E4736A">
            <w:pPr>
              <w:spacing w:line="276" w:lineRule="auto"/>
              <w:jc w:val="center"/>
              <w:rPr>
                <w:rFonts w:ascii="Arial Narrow" w:hAnsi="Arial Narrow"/>
                <w:bCs/>
                <w:noProof w:val="0"/>
                <w:color w:val="000000"/>
                <w:sz w:val="16"/>
                <w:szCs w:val="16"/>
                <w:lang w:eastAsia="id-ID"/>
              </w:rPr>
            </w:pPr>
          </w:p>
          <w:p w:rsidR="0006273C" w:rsidRPr="00D64206" w:rsidRDefault="0006273C" w:rsidP="00E4736A">
            <w:pPr>
              <w:spacing w:line="276" w:lineRule="auto"/>
              <w:jc w:val="center"/>
              <w:rPr>
                <w:rFonts w:ascii="Arial Narrow" w:hAnsi="Arial Narrow"/>
                <w:bCs/>
                <w:noProof w:val="0"/>
                <w:color w:val="000000"/>
                <w:sz w:val="16"/>
                <w:szCs w:val="16"/>
                <w:lang w:eastAsia="id-ID"/>
              </w:rPr>
            </w:pPr>
          </w:p>
          <w:p w:rsidR="0006273C" w:rsidRPr="00D64206" w:rsidRDefault="0006273C" w:rsidP="00E4736A">
            <w:pPr>
              <w:spacing w:line="276" w:lineRule="auto"/>
              <w:jc w:val="center"/>
              <w:rPr>
                <w:rFonts w:ascii="Arial Narrow" w:hAnsi="Arial Narrow"/>
                <w:bCs/>
                <w:noProof w:val="0"/>
                <w:color w:val="000000"/>
                <w:sz w:val="16"/>
                <w:szCs w:val="16"/>
              </w:rPr>
            </w:pPr>
            <w:r w:rsidRPr="00D64206">
              <w:rPr>
                <w:rFonts w:ascii="Arial Narrow" w:hAnsi="Arial Narrow"/>
                <w:bCs/>
                <w:iCs/>
                <w:noProof w:val="0"/>
                <w:color w:val="000000"/>
                <w:sz w:val="16"/>
                <w:szCs w:val="16"/>
                <w:lang w:val="en-US"/>
              </w:rPr>
              <w:t>7</w:t>
            </w:r>
            <w:r w:rsidRPr="00D64206">
              <w:rPr>
                <w:rFonts w:ascii="Arial Narrow" w:hAnsi="Arial Narrow"/>
                <w:bCs/>
                <w:iCs/>
                <w:noProof w:val="0"/>
                <w:color w:val="000000"/>
                <w:sz w:val="16"/>
                <w:szCs w:val="16"/>
              </w:rPr>
              <w:t>,11</w:t>
            </w:r>
          </w:p>
          <w:p w:rsidR="0006273C" w:rsidRPr="00D64206" w:rsidRDefault="0006273C" w:rsidP="00E4736A">
            <w:pPr>
              <w:spacing w:line="276" w:lineRule="auto"/>
              <w:jc w:val="center"/>
              <w:rPr>
                <w:rFonts w:ascii="Arial Narrow" w:hAnsi="Arial Narrow"/>
                <w:bCs/>
                <w:noProof w:val="0"/>
                <w:color w:val="000000"/>
                <w:sz w:val="16"/>
                <w:szCs w:val="16"/>
                <w:lang w:eastAsia="id-ID"/>
              </w:rPr>
            </w:pPr>
            <w:r w:rsidRPr="00D64206">
              <w:rPr>
                <w:rFonts w:ascii="Arial Narrow" w:hAnsi="Arial Narrow"/>
                <w:bCs/>
                <w:iCs/>
                <w:noProof w:val="0"/>
                <w:color w:val="000000"/>
                <w:sz w:val="16"/>
                <w:szCs w:val="16"/>
                <w:lang w:eastAsia="id-ID"/>
              </w:rPr>
              <w:t>2,50</w:t>
            </w:r>
          </w:p>
          <w:p w:rsidR="0006273C" w:rsidRPr="00D64206" w:rsidRDefault="0006273C" w:rsidP="00E4736A">
            <w:pPr>
              <w:spacing w:line="276" w:lineRule="auto"/>
              <w:jc w:val="center"/>
              <w:rPr>
                <w:rFonts w:ascii="Arial Narrow" w:hAnsi="Arial Narrow"/>
                <w:bCs/>
                <w:noProof w:val="0"/>
                <w:color w:val="000000"/>
                <w:sz w:val="16"/>
                <w:szCs w:val="16"/>
                <w:lang w:eastAsia="id-ID"/>
              </w:rPr>
            </w:pPr>
            <w:r w:rsidRPr="00D64206">
              <w:rPr>
                <w:rFonts w:ascii="Arial Narrow" w:hAnsi="Arial Narrow"/>
                <w:bCs/>
                <w:iCs/>
                <w:noProof w:val="0"/>
                <w:color w:val="000000"/>
                <w:sz w:val="16"/>
                <w:szCs w:val="16"/>
                <w:lang w:eastAsia="id-ID"/>
              </w:rPr>
              <w:t>2,04</w:t>
            </w:r>
          </w:p>
          <w:p w:rsidR="0006273C" w:rsidRPr="00D64206" w:rsidRDefault="0006273C" w:rsidP="00E4736A">
            <w:pPr>
              <w:spacing w:line="276" w:lineRule="auto"/>
              <w:jc w:val="center"/>
              <w:rPr>
                <w:rFonts w:ascii="Arial Narrow" w:hAnsi="Arial Narrow"/>
                <w:bCs/>
                <w:noProof w:val="0"/>
                <w:color w:val="000000"/>
                <w:sz w:val="16"/>
                <w:szCs w:val="16"/>
                <w:lang w:eastAsia="id-ID"/>
              </w:rPr>
            </w:pPr>
            <w:r w:rsidRPr="00D64206">
              <w:rPr>
                <w:rFonts w:ascii="Arial Narrow" w:hAnsi="Arial Narrow"/>
                <w:bCs/>
                <w:iCs/>
                <w:noProof w:val="0"/>
                <w:color w:val="000000"/>
                <w:sz w:val="16"/>
                <w:szCs w:val="16"/>
                <w:lang w:eastAsia="id-ID"/>
              </w:rPr>
              <w:t>4,10</w:t>
            </w:r>
          </w:p>
          <w:p w:rsidR="0006273C" w:rsidRPr="00D64206" w:rsidRDefault="0006273C" w:rsidP="00E4736A">
            <w:pPr>
              <w:spacing w:line="276" w:lineRule="auto"/>
              <w:jc w:val="center"/>
              <w:rPr>
                <w:rFonts w:ascii="Arial Narrow" w:hAnsi="Arial Narrow"/>
                <w:bCs/>
                <w:noProof w:val="0"/>
                <w:color w:val="000000"/>
                <w:sz w:val="16"/>
                <w:szCs w:val="16"/>
                <w:lang w:eastAsia="id-ID"/>
              </w:rPr>
            </w:pPr>
            <w:r w:rsidRPr="00D64206">
              <w:rPr>
                <w:rFonts w:ascii="Arial Narrow" w:hAnsi="Arial Narrow"/>
                <w:bCs/>
                <w:iCs/>
                <w:noProof w:val="0"/>
                <w:color w:val="000000"/>
                <w:sz w:val="16"/>
                <w:szCs w:val="16"/>
                <w:lang w:eastAsia="id-ID"/>
              </w:rPr>
              <w:t>6,66</w:t>
            </w:r>
          </w:p>
          <w:p w:rsidR="0006273C" w:rsidRPr="00D64206" w:rsidRDefault="0006273C" w:rsidP="00E4736A">
            <w:pPr>
              <w:spacing w:line="276" w:lineRule="auto"/>
              <w:jc w:val="center"/>
              <w:rPr>
                <w:rFonts w:ascii="Arial Narrow" w:hAnsi="Arial Narrow"/>
                <w:bCs/>
                <w:noProof w:val="0"/>
                <w:color w:val="000000"/>
                <w:sz w:val="16"/>
                <w:szCs w:val="16"/>
                <w:lang w:eastAsia="id-ID"/>
              </w:rPr>
            </w:pPr>
          </w:p>
        </w:tc>
        <w:tc>
          <w:tcPr>
            <w:tcW w:w="871" w:type="dxa"/>
            <w:tcBorders>
              <w:top w:val="single" w:sz="4" w:space="0" w:color="auto"/>
              <w:left w:val="nil"/>
              <w:bottom w:val="single" w:sz="4" w:space="0" w:color="auto"/>
              <w:right w:val="single" w:sz="4" w:space="0" w:color="auto"/>
            </w:tcBorders>
            <w:shd w:val="clear" w:color="auto" w:fill="auto"/>
          </w:tcPr>
          <w:p w:rsidR="0006273C" w:rsidRPr="00C00407" w:rsidRDefault="0006273C" w:rsidP="00E4736A">
            <w:pPr>
              <w:spacing w:line="276" w:lineRule="auto"/>
              <w:jc w:val="center"/>
              <w:rPr>
                <w:rFonts w:ascii="Arial Narrow" w:hAnsi="Arial Narrow"/>
                <w:bCs/>
                <w:noProof w:val="0"/>
                <w:color w:val="000000"/>
                <w:sz w:val="16"/>
                <w:szCs w:val="16"/>
                <w:lang w:eastAsia="id-ID"/>
              </w:rPr>
            </w:pPr>
          </w:p>
          <w:p w:rsidR="0006273C" w:rsidRPr="00C00407" w:rsidRDefault="0006273C" w:rsidP="00E4736A">
            <w:pPr>
              <w:spacing w:line="276" w:lineRule="auto"/>
              <w:jc w:val="center"/>
              <w:rPr>
                <w:rFonts w:ascii="Arial Narrow" w:hAnsi="Arial Narrow"/>
                <w:bCs/>
                <w:noProof w:val="0"/>
                <w:color w:val="000000"/>
                <w:sz w:val="16"/>
                <w:szCs w:val="16"/>
                <w:lang w:eastAsia="id-ID"/>
              </w:rPr>
            </w:pPr>
          </w:p>
          <w:p w:rsidR="0006273C" w:rsidRPr="00C00407" w:rsidRDefault="0006273C" w:rsidP="00E4736A">
            <w:pPr>
              <w:spacing w:line="276" w:lineRule="auto"/>
              <w:jc w:val="center"/>
              <w:rPr>
                <w:rFonts w:ascii="Arial Narrow" w:hAnsi="Arial Narrow"/>
                <w:bCs/>
                <w:noProof w:val="0"/>
                <w:color w:val="000000"/>
                <w:sz w:val="16"/>
                <w:szCs w:val="16"/>
                <w:lang w:eastAsia="id-ID"/>
              </w:rPr>
            </w:pPr>
          </w:p>
          <w:p w:rsidR="0006273C" w:rsidRPr="00C00407" w:rsidRDefault="0006273C" w:rsidP="00E4736A">
            <w:pPr>
              <w:spacing w:line="276" w:lineRule="auto"/>
              <w:jc w:val="center"/>
              <w:rPr>
                <w:rFonts w:ascii="Arial Narrow" w:hAnsi="Arial Narrow"/>
                <w:bCs/>
                <w:noProof w:val="0"/>
                <w:color w:val="000000"/>
                <w:sz w:val="16"/>
                <w:szCs w:val="16"/>
                <w:lang w:eastAsia="id-ID"/>
              </w:rPr>
            </w:pPr>
          </w:p>
          <w:p w:rsidR="0006273C" w:rsidRPr="00356BFF" w:rsidRDefault="0006273C" w:rsidP="00E4736A">
            <w:pPr>
              <w:spacing w:line="276" w:lineRule="auto"/>
              <w:jc w:val="center"/>
              <w:rPr>
                <w:rFonts w:ascii="Arial Narrow" w:hAnsi="Arial Narrow"/>
                <w:bCs/>
                <w:noProof w:val="0"/>
                <w:color w:val="000000"/>
                <w:sz w:val="16"/>
                <w:szCs w:val="16"/>
              </w:rPr>
            </w:pPr>
            <w:r>
              <w:rPr>
                <w:rFonts w:ascii="Arial Narrow" w:hAnsi="Arial Narrow"/>
                <w:bCs/>
                <w:iCs/>
                <w:noProof w:val="0"/>
                <w:color w:val="000000"/>
                <w:sz w:val="16"/>
                <w:szCs w:val="16"/>
              </w:rPr>
              <w:t>0,01</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iCs/>
                <w:noProof w:val="0"/>
                <w:color w:val="000000"/>
                <w:sz w:val="16"/>
                <w:szCs w:val="16"/>
                <w:lang w:eastAsia="id-ID"/>
              </w:rPr>
              <w:t>0,05</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iCs/>
                <w:noProof w:val="0"/>
                <w:color w:val="000000"/>
                <w:sz w:val="16"/>
                <w:szCs w:val="16"/>
                <w:lang w:eastAsia="id-ID"/>
              </w:rPr>
              <w:t>0,02</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iCs/>
                <w:noProof w:val="0"/>
                <w:color w:val="000000"/>
                <w:sz w:val="16"/>
                <w:szCs w:val="16"/>
                <w:lang w:eastAsia="id-ID"/>
              </w:rPr>
              <w:t>0,04</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iCs/>
                <w:noProof w:val="0"/>
                <w:color w:val="000000"/>
                <w:sz w:val="16"/>
                <w:szCs w:val="16"/>
                <w:lang w:eastAsia="id-ID"/>
              </w:rPr>
              <w:t>0,13</w:t>
            </w:r>
          </w:p>
        </w:tc>
        <w:tc>
          <w:tcPr>
            <w:tcW w:w="840" w:type="dxa"/>
            <w:tcBorders>
              <w:top w:val="single" w:sz="4" w:space="0" w:color="auto"/>
              <w:left w:val="nil"/>
              <w:bottom w:val="single" w:sz="4" w:space="0" w:color="auto"/>
              <w:right w:val="single" w:sz="4" w:space="0" w:color="auto"/>
            </w:tcBorders>
            <w:shd w:val="clear" w:color="auto" w:fill="auto"/>
          </w:tcPr>
          <w:p w:rsidR="0006273C" w:rsidRDefault="0006273C" w:rsidP="00E4736A">
            <w:pPr>
              <w:spacing w:line="276" w:lineRule="auto"/>
              <w:jc w:val="center"/>
              <w:rPr>
                <w:rFonts w:ascii="Arial Narrow" w:hAnsi="Arial Narrow"/>
                <w:bCs/>
                <w:noProof w:val="0"/>
                <w:color w:val="000000"/>
                <w:sz w:val="16"/>
                <w:szCs w:val="16"/>
                <w:lang w:eastAsia="id-ID"/>
              </w:rPr>
            </w:pPr>
          </w:p>
          <w:p w:rsidR="0006273C" w:rsidRDefault="0006273C" w:rsidP="00E4736A">
            <w:pPr>
              <w:spacing w:line="276" w:lineRule="auto"/>
              <w:jc w:val="center"/>
              <w:rPr>
                <w:rFonts w:ascii="Arial Narrow" w:hAnsi="Arial Narrow"/>
                <w:bCs/>
                <w:noProof w:val="0"/>
                <w:color w:val="000000"/>
                <w:sz w:val="16"/>
                <w:szCs w:val="16"/>
                <w:lang w:eastAsia="id-ID"/>
              </w:rPr>
            </w:pPr>
          </w:p>
          <w:p w:rsidR="0006273C" w:rsidRDefault="0006273C" w:rsidP="00E4736A">
            <w:pPr>
              <w:spacing w:line="276" w:lineRule="auto"/>
              <w:jc w:val="center"/>
              <w:rPr>
                <w:rFonts w:ascii="Arial Narrow" w:hAnsi="Arial Narrow"/>
                <w:bCs/>
                <w:noProof w:val="0"/>
                <w:color w:val="000000"/>
                <w:sz w:val="16"/>
                <w:szCs w:val="16"/>
                <w:lang w:eastAsia="id-ID"/>
              </w:rPr>
            </w:pPr>
          </w:p>
          <w:p w:rsidR="0006273C" w:rsidRDefault="0006273C" w:rsidP="00E4736A">
            <w:pPr>
              <w:spacing w:line="276" w:lineRule="auto"/>
              <w:jc w:val="center"/>
              <w:rPr>
                <w:rFonts w:ascii="Arial Narrow" w:hAnsi="Arial Narrow"/>
                <w:bCs/>
                <w:noProof w:val="0"/>
                <w:color w:val="000000"/>
                <w:sz w:val="16"/>
                <w:szCs w:val="16"/>
                <w:lang w:eastAsia="id-ID"/>
              </w:rPr>
            </w:pPr>
          </w:p>
          <w:p w:rsidR="0006273C"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8,55</w:t>
            </w:r>
          </w:p>
          <w:p w:rsidR="0006273C"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7,10</w:t>
            </w:r>
          </w:p>
          <w:p w:rsidR="0006273C"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4,05</w:t>
            </w:r>
          </w:p>
          <w:p w:rsidR="0006273C"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8,16</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17,57</w:t>
            </w:r>
          </w:p>
        </w:tc>
        <w:tc>
          <w:tcPr>
            <w:tcW w:w="896" w:type="dxa"/>
            <w:tcBorders>
              <w:top w:val="single" w:sz="4" w:space="0" w:color="auto"/>
              <w:left w:val="nil"/>
              <w:bottom w:val="single" w:sz="4" w:space="0" w:color="auto"/>
              <w:right w:val="single" w:sz="4" w:space="0" w:color="auto"/>
            </w:tcBorders>
            <w:shd w:val="clear" w:color="auto" w:fill="auto"/>
          </w:tcPr>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p>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p>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p>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p>
          <w:p w:rsidR="0006273C" w:rsidRPr="0006273C" w:rsidRDefault="0006273C" w:rsidP="002E404E">
            <w:pPr>
              <w:tabs>
                <w:tab w:val="left" w:pos="1170"/>
              </w:tabs>
              <w:spacing w:line="276" w:lineRule="auto"/>
              <w:jc w:val="center"/>
              <w:rPr>
                <w:rFonts w:ascii="Arial Narrow" w:hAnsi="Arial Narrow" w:cs="Tahoma"/>
                <w:sz w:val="16"/>
                <w:szCs w:val="16"/>
                <w:lang w:eastAsia="id-ID"/>
              </w:rPr>
            </w:pPr>
            <w:r w:rsidRPr="0006273C">
              <w:rPr>
                <w:rFonts w:ascii="Arial Narrow" w:hAnsi="Arial Narrow" w:cs="Tahoma"/>
                <w:sz w:val="16"/>
                <w:szCs w:val="16"/>
                <w:lang w:eastAsia="id-ID"/>
              </w:rPr>
              <w:t>17,09</w:t>
            </w:r>
          </w:p>
          <w:p w:rsidR="0006273C" w:rsidRPr="0006273C" w:rsidRDefault="0006273C" w:rsidP="002E404E">
            <w:pPr>
              <w:tabs>
                <w:tab w:val="left" w:pos="1170"/>
              </w:tabs>
              <w:spacing w:line="276" w:lineRule="auto"/>
              <w:jc w:val="center"/>
              <w:rPr>
                <w:rFonts w:ascii="Arial Narrow" w:hAnsi="Arial Narrow" w:cs="Tahoma"/>
                <w:sz w:val="16"/>
                <w:szCs w:val="16"/>
                <w:lang w:eastAsia="id-ID"/>
              </w:rPr>
            </w:pPr>
            <w:r w:rsidRPr="0006273C">
              <w:rPr>
                <w:rFonts w:ascii="Arial Narrow" w:hAnsi="Arial Narrow" w:cs="Tahoma"/>
                <w:sz w:val="16"/>
                <w:szCs w:val="16"/>
                <w:lang w:eastAsia="id-ID"/>
              </w:rPr>
              <w:t>9,20</w:t>
            </w:r>
          </w:p>
          <w:p w:rsidR="0006273C" w:rsidRPr="0006273C" w:rsidRDefault="0006273C" w:rsidP="002E404E">
            <w:pPr>
              <w:tabs>
                <w:tab w:val="left" w:pos="1170"/>
              </w:tabs>
              <w:spacing w:line="276" w:lineRule="auto"/>
              <w:jc w:val="center"/>
              <w:rPr>
                <w:rFonts w:ascii="Arial Narrow" w:hAnsi="Arial Narrow" w:cs="Tahoma"/>
                <w:sz w:val="16"/>
                <w:szCs w:val="16"/>
                <w:lang w:eastAsia="id-ID"/>
              </w:rPr>
            </w:pPr>
            <w:r w:rsidRPr="0006273C">
              <w:rPr>
                <w:rFonts w:ascii="Arial Narrow" w:hAnsi="Arial Narrow" w:cs="Tahoma"/>
                <w:sz w:val="16"/>
                <w:szCs w:val="16"/>
                <w:lang w:eastAsia="id-ID"/>
              </w:rPr>
              <w:t>6,09</w:t>
            </w:r>
          </w:p>
          <w:p w:rsidR="0006273C" w:rsidRPr="0006273C" w:rsidRDefault="0006273C" w:rsidP="002E404E">
            <w:pPr>
              <w:tabs>
                <w:tab w:val="left" w:pos="1170"/>
              </w:tabs>
              <w:spacing w:line="276" w:lineRule="auto"/>
              <w:jc w:val="center"/>
              <w:rPr>
                <w:rFonts w:ascii="Arial Narrow" w:hAnsi="Arial Narrow" w:cs="Tahoma"/>
                <w:sz w:val="16"/>
                <w:szCs w:val="16"/>
                <w:lang w:eastAsia="id-ID"/>
              </w:rPr>
            </w:pPr>
            <w:r w:rsidRPr="0006273C">
              <w:rPr>
                <w:rFonts w:ascii="Arial Narrow" w:hAnsi="Arial Narrow" w:cs="Tahoma"/>
                <w:sz w:val="16"/>
                <w:szCs w:val="16"/>
                <w:lang w:eastAsia="id-ID"/>
              </w:rPr>
              <w:t>12,32</w:t>
            </w:r>
          </w:p>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r w:rsidRPr="0006273C">
              <w:rPr>
                <w:rFonts w:ascii="Arial Narrow" w:hAnsi="Arial Narrow" w:cs="Tahoma"/>
                <w:sz w:val="16"/>
                <w:szCs w:val="16"/>
                <w:lang w:eastAsia="id-ID"/>
              </w:rPr>
              <w:t>22,41</w:t>
            </w:r>
          </w:p>
        </w:tc>
        <w:tc>
          <w:tcPr>
            <w:tcW w:w="867" w:type="dxa"/>
            <w:tcBorders>
              <w:top w:val="single" w:sz="4" w:space="0" w:color="auto"/>
              <w:left w:val="nil"/>
              <w:bottom w:val="single" w:sz="4" w:space="0" w:color="auto"/>
              <w:right w:val="single" w:sz="4" w:space="0" w:color="auto"/>
            </w:tcBorders>
            <w:shd w:val="clear" w:color="auto" w:fill="auto"/>
          </w:tcPr>
          <w:p w:rsidR="0006273C" w:rsidRPr="0006273C" w:rsidRDefault="0006273C" w:rsidP="002E404E">
            <w:pPr>
              <w:spacing w:line="276" w:lineRule="auto"/>
              <w:jc w:val="center"/>
              <w:rPr>
                <w:rFonts w:ascii="Arial Narrow" w:hAnsi="Arial Narrow" w:cs="Tahoma"/>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25,63</w:t>
            </w: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11,30</w:t>
            </w: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8,14</w:t>
            </w: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16,48</w:t>
            </w: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27,25</w:t>
            </w:r>
          </w:p>
        </w:tc>
        <w:tc>
          <w:tcPr>
            <w:tcW w:w="854" w:type="dxa"/>
            <w:tcBorders>
              <w:top w:val="single" w:sz="4" w:space="0" w:color="auto"/>
              <w:left w:val="nil"/>
              <w:bottom w:val="single" w:sz="4" w:space="0" w:color="auto"/>
              <w:right w:val="single" w:sz="4" w:space="0" w:color="auto"/>
            </w:tcBorders>
            <w:shd w:val="clear" w:color="auto" w:fill="auto"/>
          </w:tcPr>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34,17</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13,40</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10,19</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20,64</w:t>
            </w: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r w:rsidRPr="0006273C">
              <w:rPr>
                <w:rFonts w:ascii="Arial Narrow" w:hAnsi="Arial Narrow" w:cs="Tahoma"/>
                <w:color w:val="000000"/>
                <w:sz w:val="16"/>
                <w:szCs w:val="16"/>
              </w:rPr>
              <w:t>32,09</w:t>
            </w:r>
          </w:p>
        </w:tc>
        <w:tc>
          <w:tcPr>
            <w:tcW w:w="1173" w:type="dxa"/>
            <w:tcBorders>
              <w:top w:val="single" w:sz="4" w:space="0" w:color="auto"/>
              <w:left w:val="nil"/>
              <w:bottom w:val="single" w:sz="4" w:space="0" w:color="auto"/>
              <w:right w:val="single" w:sz="4" w:space="0" w:color="auto"/>
            </w:tcBorders>
            <w:shd w:val="clear" w:color="auto" w:fill="auto"/>
          </w:tcPr>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42,71</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15,31</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12,23</w:t>
            </w:r>
          </w:p>
          <w:p w:rsidR="0006273C" w:rsidRPr="0006273C" w:rsidRDefault="004D45C0" w:rsidP="002E404E">
            <w:pPr>
              <w:spacing w:line="276" w:lineRule="auto"/>
              <w:jc w:val="center"/>
              <w:rPr>
                <w:rFonts w:ascii="Arial Narrow" w:hAnsi="Arial Narrow" w:cs="Tahoma"/>
                <w:color w:val="000000"/>
                <w:sz w:val="16"/>
                <w:szCs w:val="16"/>
              </w:rPr>
            </w:pPr>
            <w:r>
              <w:rPr>
                <w:rFonts w:ascii="Arial Narrow" w:hAnsi="Arial Narrow" w:cs="Tahoma"/>
                <w:color w:val="000000"/>
                <w:sz w:val="16"/>
                <w:szCs w:val="16"/>
              </w:rPr>
              <w:t>24,8</w:t>
            </w:r>
            <w:r w:rsidR="0006273C" w:rsidRPr="0006273C">
              <w:rPr>
                <w:rFonts w:ascii="Arial Narrow" w:hAnsi="Arial Narrow" w:cs="Tahoma"/>
                <w:color w:val="000000"/>
                <w:sz w:val="16"/>
                <w:szCs w:val="16"/>
              </w:rPr>
              <w:t>0</w:t>
            </w:r>
          </w:p>
          <w:p w:rsidR="0006273C" w:rsidRPr="0006273C" w:rsidRDefault="004D45C0" w:rsidP="002E404E">
            <w:pPr>
              <w:spacing w:line="276" w:lineRule="auto"/>
              <w:jc w:val="center"/>
              <w:rPr>
                <w:rFonts w:ascii="Arial Narrow" w:hAnsi="Arial Narrow" w:cs="Tahoma"/>
                <w:b/>
                <w:bCs/>
                <w:noProof w:val="0"/>
                <w:color w:val="000000"/>
                <w:sz w:val="16"/>
                <w:szCs w:val="16"/>
                <w:lang w:eastAsia="id-ID"/>
              </w:rPr>
            </w:pPr>
            <w:r>
              <w:rPr>
                <w:rFonts w:ascii="Arial Narrow" w:hAnsi="Arial Narrow" w:cs="Tahoma"/>
                <w:color w:val="000000"/>
                <w:sz w:val="16"/>
                <w:szCs w:val="16"/>
              </w:rPr>
              <w:t>40,00</w:t>
            </w:r>
          </w:p>
        </w:tc>
      </w:tr>
      <w:tr w:rsidR="00A124B1" w:rsidRPr="00BD6491" w:rsidTr="005F3CBC">
        <w:trPr>
          <w:trHeight w:val="431"/>
        </w:trPr>
        <w:tc>
          <w:tcPr>
            <w:tcW w:w="426" w:type="dxa"/>
            <w:tcBorders>
              <w:top w:val="single" w:sz="4" w:space="0" w:color="auto"/>
              <w:left w:val="single" w:sz="4" w:space="0" w:color="auto"/>
              <w:bottom w:val="single" w:sz="4" w:space="0" w:color="auto"/>
              <w:right w:val="nil"/>
            </w:tcBorders>
            <w:shd w:val="clear" w:color="auto" w:fill="auto"/>
            <w:vAlign w:val="center"/>
          </w:tcPr>
          <w:p w:rsidR="00A124B1" w:rsidRPr="00BD6491" w:rsidRDefault="00A124B1" w:rsidP="001B467F">
            <w:pPr>
              <w:jc w:val="center"/>
              <w:rPr>
                <w:rFonts w:ascii="Calibri" w:hAnsi="Calibri"/>
                <w:b/>
                <w:bCs/>
                <w:noProof w:val="0"/>
                <w:color w:val="000000"/>
                <w:sz w:val="16"/>
                <w:szCs w:val="16"/>
                <w:lang w:eastAsia="id-ID"/>
              </w:rPr>
            </w:pPr>
            <w:r w:rsidRPr="00BD6491">
              <w:rPr>
                <w:rFonts w:ascii="Calibri" w:hAnsi="Calibri"/>
                <w:b/>
                <w:bCs/>
                <w:noProof w:val="0"/>
                <w:color w:val="000000"/>
                <w:sz w:val="16"/>
                <w:szCs w:val="16"/>
                <w:lang w:eastAsia="id-ID"/>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124B1" w:rsidRPr="00BD6491" w:rsidRDefault="00A124B1" w:rsidP="001B467F">
            <w:pPr>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Rasio  Angka Kecelakaan</w:t>
            </w:r>
          </w:p>
        </w:tc>
        <w:tc>
          <w:tcPr>
            <w:tcW w:w="1137" w:type="dxa"/>
            <w:tcBorders>
              <w:top w:val="single" w:sz="4" w:space="0" w:color="auto"/>
              <w:left w:val="nil"/>
              <w:bottom w:val="single" w:sz="4" w:space="0" w:color="auto"/>
              <w:right w:val="single" w:sz="4" w:space="0" w:color="auto"/>
            </w:tcBorders>
            <w:shd w:val="clear" w:color="auto" w:fill="auto"/>
            <w:vAlign w:val="center"/>
          </w:tcPr>
          <w:p w:rsidR="00A124B1" w:rsidRPr="00D64206" w:rsidRDefault="00A124B1" w:rsidP="001B467F">
            <w:pPr>
              <w:jc w:val="center"/>
              <w:rPr>
                <w:rFonts w:ascii="Arial Narrow" w:hAnsi="Arial Narrow"/>
                <w:bCs/>
                <w:noProof w:val="0"/>
                <w:color w:val="000000"/>
                <w:sz w:val="16"/>
                <w:szCs w:val="16"/>
                <w:lang w:eastAsia="id-ID"/>
              </w:rPr>
            </w:pPr>
            <w:r w:rsidRPr="00D64206">
              <w:rPr>
                <w:rFonts w:ascii="Arial Narrow" w:hAnsi="Arial Narrow"/>
                <w:bCs/>
                <w:noProof w:val="0"/>
                <w:color w:val="000000"/>
                <w:sz w:val="16"/>
                <w:szCs w:val="16"/>
                <w:lang w:eastAsia="id-ID"/>
              </w:rPr>
              <w:t>2,7</w:t>
            </w:r>
            <w:r w:rsidR="002C5A1D" w:rsidRPr="00D64206">
              <w:rPr>
                <w:rFonts w:ascii="Arial Narrow" w:hAnsi="Arial Narrow"/>
                <w:bCs/>
                <w:noProof w:val="0"/>
                <w:color w:val="000000"/>
                <w:sz w:val="16"/>
                <w:szCs w:val="16"/>
                <w:lang w:eastAsia="id-ID"/>
              </w:rPr>
              <w:t>0</w:t>
            </w:r>
          </w:p>
        </w:tc>
        <w:tc>
          <w:tcPr>
            <w:tcW w:w="871"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2,71</w:t>
            </w:r>
          </w:p>
        </w:tc>
        <w:tc>
          <w:tcPr>
            <w:tcW w:w="840"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2,7</w:t>
            </w:r>
            <w:r w:rsidR="00DF3351">
              <w:rPr>
                <w:rFonts w:ascii="Arial Narrow" w:hAnsi="Arial Narrow"/>
                <w:bCs/>
                <w:noProof w:val="0"/>
                <w:color w:val="000000"/>
                <w:sz w:val="16"/>
                <w:szCs w:val="16"/>
                <w:lang w:eastAsia="id-ID"/>
              </w:rPr>
              <w:t>0</w:t>
            </w:r>
          </w:p>
        </w:tc>
        <w:tc>
          <w:tcPr>
            <w:tcW w:w="896"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2,70</w:t>
            </w:r>
          </w:p>
        </w:tc>
        <w:tc>
          <w:tcPr>
            <w:tcW w:w="867"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2,69</w:t>
            </w:r>
          </w:p>
        </w:tc>
        <w:tc>
          <w:tcPr>
            <w:tcW w:w="854"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2,68</w:t>
            </w:r>
          </w:p>
        </w:tc>
        <w:tc>
          <w:tcPr>
            <w:tcW w:w="1173" w:type="dxa"/>
            <w:tcBorders>
              <w:top w:val="single" w:sz="4" w:space="0" w:color="auto"/>
              <w:left w:val="nil"/>
              <w:bottom w:val="single" w:sz="4" w:space="0" w:color="auto"/>
              <w:right w:val="single" w:sz="4" w:space="0" w:color="auto"/>
            </w:tcBorders>
            <w:shd w:val="clear" w:color="auto" w:fill="auto"/>
            <w:vAlign w:val="center"/>
          </w:tcPr>
          <w:p w:rsidR="00A124B1" w:rsidRPr="00D64206" w:rsidRDefault="00A124B1" w:rsidP="001B467F">
            <w:pPr>
              <w:jc w:val="center"/>
              <w:rPr>
                <w:rFonts w:ascii="Arial Narrow" w:hAnsi="Arial Narrow"/>
                <w:bCs/>
                <w:noProof w:val="0"/>
                <w:color w:val="000000"/>
                <w:sz w:val="16"/>
                <w:szCs w:val="16"/>
                <w:lang w:eastAsia="id-ID"/>
              </w:rPr>
            </w:pPr>
            <w:r w:rsidRPr="00D64206">
              <w:rPr>
                <w:rFonts w:ascii="Arial Narrow" w:hAnsi="Arial Narrow"/>
                <w:bCs/>
                <w:noProof w:val="0"/>
                <w:color w:val="000000"/>
                <w:sz w:val="16"/>
                <w:szCs w:val="16"/>
                <w:lang w:eastAsia="id-ID"/>
              </w:rPr>
              <w:t>2,67</w:t>
            </w:r>
          </w:p>
        </w:tc>
      </w:tr>
    </w:tbl>
    <w:p w:rsidR="0023666B" w:rsidRDefault="0023666B" w:rsidP="007D0579">
      <w:pPr>
        <w:pStyle w:val="NoSpacing"/>
        <w:spacing w:line="360" w:lineRule="auto"/>
        <w:rPr>
          <w:b/>
          <w:noProof/>
        </w:rPr>
      </w:pPr>
    </w:p>
    <w:p w:rsidR="0023666B" w:rsidRDefault="0023666B" w:rsidP="007D0579">
      <w:pPr>
        <w:pStyle w:val="NoSpacing"/>
        <w:spacing w:line="360" w:lineRule="auto"/>
        <w:rPr>
          <w:b/>
          <w:noProof/>
        </w:rPr>
      </w:pPr>
    </w:p>
    <w:p w:rsidR="0023666B" w:rsidRDefault="0023666B" w:rsidP="007D0579">
      <w:pPr>
        <w:pStyle w:val="NoSpacing"/>
        <w:spacing w:line="360" w:lineRule="auto"/>
        <w:rPr>
          <w:b/>
          <w:noProof/>
        </w:rPr>
        <w:sectPr w:rsidR="0023666B" w:rsidSect="0023666B">
          <w:pgSz w:w="11907" w:h="16840" w:code="9"/>
          <w:pgMar w:top="1418" w:right="1474" w:bottom="2268" w:left="1871" w:header="709" w:footer="1077" w:gutter="0"/>
          <w:cols w:space="708"/>
          <w:docGrid w:linePitch="360"/>
        </w:sectPr>
      </w:pPr>
    </w:p>
    <w:p w:rsidR="008E0951" w:rsidRPr="008E0951" w:rsidRDefault="008E0951" w:rsidP="008E0951">
      <w:pPr>
        <w:pStyle w:val="NoSpacing"/>
        <w:spacing w:line="360" w:lineRule="auto"/>
        <w:jc w:val="center"/>
        <w:rPr>
          <w:rFonts w:ascii="Tahoma" w:hAnsi="Tahoma" w:cs="Tahoma"/>
          <w:b/>
          <w:noProof/>
          <w:sz w:val="24"/>
          <w:szCs w:val="24"/>
        </w:rPr>
      </w:pPr>
      <w:r w:rsidRPr="008E0951">
        <w:rPr>
          <w:rFonts w:ascii="Tahoma" w:hAnsi="Tahoma" w:cs="Tahoma"/>
          <w:b/>
          <w:noProof/>
          <w:sz w:val="24"/>
          <w:szCs w:val="24"/>
        </w:rPr>
        <w:lastRenderedPageBreak/>
        <w:t>BAB VII</w:t>
      </w:r>
    </w:p>
    <w:p w:rsidR="002C6CA7" w:rsidRPr="008E0951" w:rsidRDefault="002C6CA7" w:rsidP="008E0951">
      <w:pPr>
        <w:pStyle w:val="NoSpacing"/>
        <w:spacing w:line="360" w:lineRule="auto"/>
        <w:jc w:val="center"/>
        <w:rPr>
          <w:rFonts w:ascii="Tahoma" w:hAnsi="Tahoma" w:cs="Tahoma"/>
          <w:b/>
          <w:noProof/>
          <w:sz w:val="24"/>
          <w:szCs w:val="24"/>
        </w:rPr>
      </w:pPr>
      <w:r w:rsidRPr="008E0951">
        <w:rPr>
          <w:rFonts w:ascii="Tahoma" w:hAnsi="Tahoma" w:cs="Tahoma"/>
          <w:b/>
          <w:noProof/>
          <w:sz w:val="24"/>
          <w:szCs w:val="24"/>
        </w:rPr>
        <w:t>Penutup</w:t>
      </w:r>
    </w:p>
    <w:p w:rsidR="00682C2B" w:rsidRDefault="00682C2B" w:rsidP="002C6CA7">
      <w:pPr>
        <w:pStyle w:val="NoSpacing"/>
        <w:spacing w:line="360" w:lineRule="auto"/>
        <w:jc w:val="center"/>
        <w:rPr>
          <w:b/>
          <w:noProof/>
          <w:sz w:val="28"/>
          <w:szCs w:val="28"/>
        </w:rPr>
      </w:pPr>
    </w:p>
    <w:p w:rsidR="00191CEB" w:rsidRDefault="00191CEB" w:rsidP="00191CEB">
      <w:pPr>
        <w:pStyle w:val="Default"/>
      </w:pPr>
    </w:p>
    <w:p w:rsidR="00191CEB" w:rsidRPr="00C05DD0" w:rsidRDefault="00191CEB" w:rsidP="00C05DD0">
      <w:pPr>
        <w:pStyle w:val="Default"/>
        <w:spacing w:line="360" w:lineRule="auto"/>
        <w:ind w:firstLine="709"/>
        <w:jc w:val="both"/>
        <w:rPr>
          <w:rFonts w:ascii="Tahoma" w:hAnsi="Tahoma" w:cs="Tahoma"/>
          <w:sz w:val="22"/>
          <w:szCs w:val="22"/>
          <w:lang w:val="id-ID"/>
        </w:rPr>
      </w:pPr>
      <w:r w:rsidRPr="00C05DD0">
        <w:rPr>
          <w:rFonts w:ascii="Tahoma" w:hAnsi="Tahoma" w:cs="Tahoma"/>
          <w:sz w:val="22"/>
          <w:szCs w:val="22"/>
        </w:rPr>
        <w:t xml:space="preserve">Rencana Strategis (Renstra)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Tahun 201</w:t>
      </w:r>
      <w:r w:rsidRPr="00C05DD0">
        <w:rPr>
          <w:rFonts w:ascii="Tahoma" w:hAnsi="Tahoma" w:cs="Tahoma"/>
          <w:sz w:val="22"/>
          <w:szCs w:val="22"/>
          <w:lang w:val="id-ID"/>
        </w:rPr>
        <w:t>6</w:t>
      </w:r>
      <w:r w:rsidRPr="00C05DD0">
        <w:rPr>
          <w:rFonts w:ascii="Tahoma" w:hAnsi="Tahoma" w:cs="Tahoma"/>
          <w:sz w:val="22"/>
          <w:szCs w:val="22"/>
        </w:rPr>
        <w:t xml:space="preserve"> - 20</w:t>
      </w:r>
      <w:r w:rsidRPr="00C05DD0">
        <w:rPr>
          <w:rFonts w:ascii="Tahoma" w:hAnsi="Tahoma" w:cs="Tahoma"/>
          <w:sz w:val="22"/>
          <w:szCs w:val="22"/>
          <w:lang w:val="id-ID"/>
        </w:rPr>
        <w:t>2</w:t>
      </w:r>
      <w:r w:rsidRPr="00C05DD0">
        <w:rPr>
          <w:rFonts w:ascii="Tahoma" w:hAnsi="Tahoma" w:cs="Tahoma"/>
          <w:sz w:val="22"/>
          <w:szCs w:val="22"/>
        </w:rPr>
        <w:t xml:space="preserve">1 ini merupakan pedoman bagi </w:t>
      </w:r>
      <w:r w:rsidRPr="00C05DD0">
        <w:rPr>
          <w:rFonts w:ascii="Tahoma" w:hAnsi="Tahoma" w:cs="Tahoma"/>
          <w:sz w:val="22"/>
          <w:szCs w:val="22"/>
          <w:lang w:val="id-ID"/>
        </w:rPr>
        <w:t>pelaksanaan Pembangunan Berkelanjutan yang dicanangkan oleh Pemerintah Pusat dan Kepala Daerah untuk rentang waktu 5 tahun kedepan</w:t>
      </w:r>
      <w:r w:rsidRPr="00C05DD0">
        <w:rPr>
          <w:rFonts w:ascii="Tahoma" w:hAnsi="Tahoma" w:cs="Tahoma"/>
          <w:sz w:val="22"/>
          <w:szCs w:val="22"/>
        </w:rPr>
        <w:t xml:space="preserve">. </w:t>
      </w:r>
    </w:p>
    <w:p w:rsidR="00191CEB" w:rsidRPr="00C05DD0" w:rsidRDefault="00191CEB" w:rsidP="00C05DD0">
      <w:pPr>
        <w:pStyle w:val="Default"/>
        <w:spacing w:line="360" w:lineRule="auto"/>
        <w:ind w:firstLine="709"/>
        <w:jc w:val="both"/>
        <w:rPr>
          <w:rFonts w:ascii="Tahoma" w:hAnsi="Tahoma" w:cs="Tahoma"/>
          <w:sz w:val="22"/>
          <w:szCs w:val="22"/>
          <w:lang w:val="id-ID"/>
        </w:rPr>
      </w:pPr>
    </w:p>
    <w:p w:rsidR="00191CEB" w:rsidRDefault="00191CEB" w:rsidP="00C05DD0">
      <w:pPr>
        <w:pStyle w:val="Default"/>
        <w:spacing w:line="360" w:lineRule="auto"/>
        <w:ind w:firstLine="709"/>
        <w:jc w:val="both"/>
        <w:rPr>
          <w:rFonts w:ascii="Tahoma" w:hAnsi="Tahoma" w:cs="Tahoma"/>
          <w:sz w:val="22"/>
          <w:szCs w:val="22"/>
          <w:lang w:val="id-ID"/>
        </w:rPr>
      </w:pPr>
      <w:r w:rsidRPr="00C05DD0">
        <w:rPr>
          <w:rFonts w:ascii="Tahoma" w:hAnsi="Tahoma" w:cs="Tahoma"/>
          <w:sz w:val="22"/>
          <w:szCs w:val="22"/>
        </w:rPr>
        <w:t xml:space="preserve">Renstra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Tahun 201</w:t>
      </w:r>
      <w:r w:rsidRPr="00C05DD0">
        <w:rPr>
          <w:rFonts w:ascii="Tahoma" w:hAnsi="Tahoma" w:cs="Tahoma"/>
          <w:sz w:val="22"/>
          <w:szCs w:val="22"/>
          <w:lang w:val="id-ID"/>
        </w:rPr>
        <w:t>6</w:t>
      </w:r>
      <w:r w:rsidRPr="00C05DD0">
        <w:rPr>
          <w:rFonts w:ascii="Tahoma" w:hAnsi="Tahoma" w:cs="Tahoma"/>
          <w:sz w:val="22"/>
          <w:szCs w:val="22"/>
        </w:rPr>
        <w:t xml:space="preserve"> - 20</w:t>
      </w:r>
      <w:r w:rsidRPr="00C05DD0">
        <w:rPr>
          <w:rFonts w:ascii="Tahoma" w:hAnsi="Tahoma" w:cs="Tahoma"/>
          <w:sz w:val="22"/>
          <w:szCs w:val="22"/>
          <w:lang w:val="id-ID"/>
        </w:rPr>
        <w:t>2</w:t>
      </w:r>
      <w:r w:rsidRPr="00C05DD0">
        <w:rPr>
          <w:rFonts w:ascii="Tahoma" w:hAnsi="Tahoma" w:cs="Tahoma"/>
          <w:sz w:val="22"/>
          <w:szCs w:val="22"/>
        </w:rPr>
        <w:t>1 disusun dalam rangka menjaga kesinambungan pembangunan khususnya di sektor transportasi</w:t>
      </w:r>
      <w:r w:rsidRPr="00C05DD0">
        <w:rPr>
          <w:rFonts w:ascii="Tahoma" w:hAnsi="Tahoma" w:cs="Tahoma"/>
          <w:sz w:val="22"/>
          <w:szCs w:val="22"/>
          <w:lang w:val="id-ID"/>
        </w:rPr>
        <w:t>,</w:t>
      </w:r>
      <w:r w:rsidRPr="00C05DD0">
        <w:rPr>
          <w:rFonts w:ascii="Tahoma" w:hAnsi="Tahoma" w:cs="Tahoma"/>
          <w:sz w:val="22"/>
          <w:szCs w:val="22"/>
        </w:rPr>
        <w:t xml:space="preserve"> serta untuk menjadi arah dan pedoman pelaksanaan penyelenggaraan perhubungan bagi seluruh unit kerja dan stakeholder sektor transportasi. Untuk itu ditetapkan kaidah-kaidah pelaksanaan sebagai berikut : </w:t>
      </w:r>
    </w:p>
    <w:p w:rsidR="000C21A4" w:rsidRPr="000C21A4" w:rsidRDefault="000C21A4" w:rsidP="000C21A4">
      <w:pPr>
        <w:pStyle w:val="Default"/>
        <w:ind w:firstLine="709"/>
        <w:jc w:val="both"/>
        <w:rPr>
          <w:rFonts w:ascii="Tahoma" w:hAnsi="Tahoma" w:cs="Tahoma"/>
          <w:sz w:val="22"/>
          <w:szCs w:val="22"/>
          <w:lang w:val="id-ID"/>
        </w:rPr>
      </w:pPr>
    </w:p>
    <w:p w:rsidR="00191CEB" w:rsidRPr="00C05DD0" w:rsidRDefault="00191CEB" w:rsidP="002D5163">
      <w:pPr>
        <w:pStyle w:val="Default"/>
        <w:numPr>
          <w:ilvl w:val="0"/>
          <w:numId w:val="62"/>
        </w:numPr>
        <w:spacing w:line="360" w:lineRule="auto"/>
        <w:ind w:left="426"/>
        <w:jc w:val="both"/>
        <w:rPr>
          <w:rFonts w:ascii="Tahoma" w:hAnsi="Tahoma" w:cs="Tahoma"/>
          <w:sz w:val="22"/>
          <w:szCs w:val="22"/>
          <w:lang w:val="id-ID"/>
        </w:rPr>
      </w:pPr>
      <w:r w:rsidRPr="00C05DD0">
        <w:rPr>
          <w:rFonts w:ascii="Tahoma" w:hAnsi="Tahoma" w:cs="Tahoma"/>
          <w:sz w:val="22"/>
          <w:szCs w:val="22"/>
        </w:rPr>
        <w:t xml:space="preserve">Seluruh unit kerja di lingkungan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secara bersama-sama mempunyai tanggung jawab untuk melaksanakan Rencana Strategis Kementerian Perhubungan Tahun 2015-2019 dengan sebaik-baiknya. </w:t>
      </w:r>
    </w:p>
    <w:p w:rsidR="00191CEB" w:rsidRPr="00C05DD0" w:rsidRDefault="00191CEB" w:rsidP="002D5163">
      <w:pPr>
        <w:pStyle w:val="Default"/>
        <w:numPr>
          <w:ilvl w:val="0"/>
          <w:numId w:val="62"/>
        </w:numPr>
        <w:spacing w:line="360" w:lineRule="auto"/>
        <w:ind w:left="426"/>
        <w:jc w:val="both"/>
        <w:rPr>
          <w:rFonts w:ascii="Tahoma" w:hAnsi="Tahoma" w:cs="Tahoma"/>
          <w:sz w:val="22"/>
          <w:szCs w:val="22"/>
          <w:lang w:val="id-ID"/>
        </w:rPr>
      </w:pPr>
      <w:r w:rsidRPr="00C05DD0">
        <w:rPr>
          <w:rFonts w:ascii="Tahoma" w:hAnsi="Tahoma" w:cs="Tahoma"/>
          <w:sz w:val="22"/>
          <w:szCs w:val="22"/>
        </w:rPr>
        <w:t xml:space="preserve">Rencana Strategis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dijabarkan ke dalam Rencana Kerja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Tahun 201</w:t>
      </w:r>
      <w:r w:rsidRPr="00C05DD0">
        <w:rPr>
          <w:rFonts w:ascii="Tahoma" w:hAnsi="Tahoma" w:cs="Tahoma"/>
          <w:sz w:val="22"/>
          <w:szCs w:val="22"/>
          <w:lang w:val="id-ID"/>
        </w:rPr>
        <w:t>6</w:t>
      </w:r>
      <w:r w:rsidRPr="00C05DD0">
        <w:rPr>
          <w:rFonts w:ascii="Tahoma" w:hAnsi="Tahoma" w:cs="Tahoma"/>
          <w:sz w:val="22"/>
          <w:szCs w:val="22"/>
        </w:rPr>
        <w:t xml:space="preserve"> s</w:t>
      </w:r>
      <w:r w:rsidRPr="00C05DD0">
        <w:rPr>
          <w:rFonts w:ascii="Tahoma" w:hAnsi="Tahoma" w:cs="Tahoma"/>
          <w:sz w:val="22"/>
          <w:szCs w:val="22"/>
          <w:lang w:val="id-ID"/>
        </w:rPr>
        <w:t>/</w:t>
      </w:r>
      <w:r w:rsidRPr="00C05DD0">
        <w:rPr>
          <w:rFonts w:ascii="Tahoma" w:hAnsi="Tahoma" w:cs="Tahoma"/>
          <w:sz w:val="22"/>
          <w:szCs w:val="22"/>
        </w:rPr>
        <w:t>d 20</w:t>
      </w:r>
      <w:r w:rsidRPr="00C05DD0">
        <w:rPr>
          <w:rFonts w:ascii="Tahoma" w:hAnsi="Tahoma" w:cs="Tahoma"/>
          <w:sz w:val="22"/>
          <w:szCs w:val="22"/>
          <w:lang w:val="id-ID"/>
        </w:rPr>
        <w:t>2</w:t>
      </w:r>
      <w:r w:rsidRPr="00C05DD0">
        <w:rPr>
          <w:rFonts w:ascii="Tahoma" w:hAnsi="Tahoma" w:cs="Tahoma"/>
          <w:sz w:val="22"/>
          <w:szCs w:val="22"/>
        </w:rPr>
        <w:t>1</w:t>
      </w:r>
      <w:r w:rsidRPr="00C05DD0">
        <w:rPr>
          <w:rFonts w:ascii="Tahoma" w:hAnsi="Tahoma" w:cs="Tahoma"/>
          <w:sz w:val="22"/>
          <w:szCs w:val="22"/>
          <w:lang w:val="id-ID"/>
        </w:rPr>
        <w:t>.</w:t>
      </w:r>
    </w:p>
    <w:p w:rsidR="00C05DD0" w:rsidRPr="00C05DD0" w:rsidRDefault="0017041C" w:rsidP="002D5163">
      <w:pPr>
        <w:pStyle w:val="Default"/>
        <w:numPr>
          <w:ilvl w:val="0"/>
          <w:numId w:val="62"/>
        </w:numPr>
        <w:spacing w:line="360" w:lineRule="auto"/>
        <w:ind w:left="426"/>
        <w:jc w:val="both"/>
        <w:rPr>
          <w:rFonts w:ascii="Tahoma" w:hAnsi="Tahoma" w:cs="Tahoma"/>
          <w:sz w:val="22"/>
          <w:szCs w:val="22"/>
          <w:lang w:val="id-ID"/>
        </w:rPr>
      </w:pPr>
      <w:r>
        <w:rPr>
          <w:rFonts w:ascii="Tahoma" w:hAnsi="Tahoma" w:cs="Tahoma"/>
          <w:sz w:val="22"/>
          <w:szCs w:val="22"/>
          <w:lang w:val="id-ID"/>
        </w:rPr>
        <w:t xml:space="preserve">Dinas Perhubungan </w:t>
      </w:r>
      <w:r w:rsidR="00191CEB" w:rsidRPr="00C05DD0">
        <w:rPr>
          <w:rFonts w:ascii="Tahoma" w:hAnsi="Tahoma" w:cs="Tahoma"/>
          <w:sz w:val="22"/>
          <w:szCs w:val="22"/>
          <w:lang w:val="id-ID"/>
        </w:rPr>
        <w:t>Provinsi Sumatera Barat</w:t>
      </w:r>
      <w:r w:rsidR="00191CEB" w:rsidRPr="00C05DD0">
        <w:rPr>
          <w:rFonts w:ascii="Tahoma" w:hAnsi="Tahoma" w:cs="Tahoma"/>
          <w:sz w:val="22"/>
          <w:szCs w:val="22"/>
        </w:rPr>
        <w:t xml:space="preserve"> berkewajiban menjaga konsistensi antara Renstra </w:t>
      </w:r>
      <w:r w:rsidR="00191CEB" w:rsidRPr="00C05DD0">
        <w:rPr>
          <w:rFonts w:ascii="Tahoma" w:hAnsi="Tahoma" w:cs="Tahoma"/>
          <w:sz w:val="22"/>
          <w:szCs w:val="22"/>
          <w:lang w:val="id-ID"/>
        </w:rPr>
        <w:t>Dinas Perhubungan Provinsi Sumatera Barat</w:t>
      </w:r>
      <w:r w:rsidR="00191CEB" w:rsidRPr="00C05DD0">
        <w:rPr>
          <w:rFonts w:ascii="Tahoma" w:hAnsi="Tahoma" w:cs="Tahoma"/>
          <w:sz w:val="22"/>
          <w:szCs w:val="22"/>
        </w:rPr>
        <w:t xml:space="preserve"> dengan Rencana Kerja </w:t>
      </w:r>
      <w:r w:rsidR="00191CEB" w:rsidRPr="00C05DD0">
        <w:rPr>
          <w:rFonts w:ascii="Tahoma" w:hAnsi="Tahoma" w:cs="Tahoma"/>
          <w:sz w:val="22"/>
          <w:szCs w:val="22"/>
          <w:lang w:val="id-ID"/>
        </w:rPr>
        <w:t>Dinas Perhubungan Provinsi Sumatera Barat</w:t>
      </w:r>
    </w:p>
    <w:p w:rsidR="00C05DD0" w:rsidRPr="00C05DD0" w:rsidRDefault="00C05DD0" w:rsidP="002D5163">
      <w:pPr>
        <w:pStyle w:val="Default"/>
        <w:numPr>
          <w:ilvl w:val="0"/>
          <w:numId w:val="62"/>
        </w:numPr>
        <w:spacing w:line="360" w:lineRule="auto"/>
        <w:ind w:left="426"/>
        <w:jc w:val="both"/>
        <w:rPr>
          <w:rFonts w:ascii="Tahoma" w:hAnsi="Tahoma" w:cs="Tahoma"/>
          <w:sz w:val="22"/>
          <w:szCs w:val="22"/>
          <w:lang w:val="id-ID"/>
        </w:rPr>
      </w:pPr>
      <w:r w:rsidRPr="00C05DD0">
        <w:rPr>
          <w:rFonts w:ascii="Tahoma" w:hAnsi="Tahoma" w:cs="Tahoma"/>
          <w:sz w:val="22"/>
          <w:szCs w:val="22"/>
        </w:rPr>
        <w:t xml:space="preserve">Unit Kerja lingkup Dinas </w:t>
      </w:r>
      <w:r w:rsidRPr="00C05DD0">
        <w:rPr>
          <w:rFonts w:ascii="Tahoma" w:hAnsi="Tahoma" w:cs="Tahoma"/>
          <w:sz w:val="22"/>
          <w:szCs w:val="22"/>
          <w:lang w:val="id-ID"/>
        </w:rPr>
        <w:t>Perhubungan Provinsi Sumatera Barat</w:t>
      </w:r>
      <w:r w:rsidRPr="00C05DD0">
        <w:rPr>
          <w:rFonts w:ascii="Tahoma" w:hAnsi="Tahoma" w:cs="Tahoma"/>
          <w:sz w:val="22"/>
          <w:szCs w:val="22"/>
        </w:rPr>
        <w:t xml:space="preserve"> berkewajiban untuk melaksanakan RENSTRA ini </w:t>
      </w:r>
      <w:r w:rsidRPr="00C05DD0">
        <w:rPr>
          <w:rFonts w:ascii="Tahoma" w:hAnsi="Tahoma" w:cs="Tahoma"/>
          <w:spacing w:val="8"/>
          <w:sz w:val="22"/>
          <w:szCs w:val="22"/>
        </w:rPr>
        <w:t xml:space="preserve">sesuai dengan </w:t>
      </w:r>
      <w:r w:rsidRPr="00C05DD0">
        <w:rPr>
          <w:rFonts w:ascii="Tahoma" w:hAnsi="Tahoma" w:cs="Tahoma"/>
          <w:spacing w:val="-2"/>
          <w:sz w:val="22"/>
          <w:szCs w:val="22"/>
        </w:rPr>
        <w:t xml:space="preserve">yang </w:t>
      </w:r>
      <w:r w:rsidRPr="00C05DD0">
        <w:rPr>
          <w:rFonts w:ascii="Tahoma" w:hAnsi="Tahoma" w:cs="Tahoma"/>
          <w:spacing w:val="8"/>
          <w:sz w:val="22"/>
          <w:szCs w:val="22"/>
        </w:rPr>
        <w:t xml:space="preserve">termuat di </w:t>
      </w:r>
      <w:r w:rsidRPr="00C05DD0">
        <w:rPr>
          <w:rFonts w:ascii="Tahoma" w:hAnsi="Tahoma" w:cs="Tahoma"/>
          <w:sz w:val="22"/>
          <w:szCs w:val="22"/>
        </w:rPr>
        <w:t xml:space="preserve">dalam </w:t>
      </w:r>
      <w:r w:rsidRPr="00C05DD0">
        <w:rPr>
          <w:rFonts w:ascii="Tahoma" w:hAnsi="Tahoma" w:cs="Tahoma"/>
          <w:spacing w:val="1"/>
          <w:sz w:val="22"/>
          <w:szCs w:val="22"/>
        </w:rPr>
        <w:t>visi, misi, tujuan</w:t>
      </w:r>
      <w:r w:rsidRPr="00C05DD0">
        <w:rPr>
          <w:rFonts w:ascii="Tahoma" w:hAnsi="Tahoma" w:cs="Tahoma"/>
          <w:spacing w:val="-2"/>
          <w:sz w:val="22"/>
          <w:szCs w:val="22"/>
        </w:rPr>
        <w:t xml:space="preserve">, </w:t>
      </w:r>
      <w:r w:rsidRPr="00C05DD0">
        <w:rPr>
          <w:rFonts w:ascii="Tahoma" w:hAnsi="Tahoma" w:cs="Tahoma"/>
          <w:spacing w:val="4"/>
          <w:sz w:val="22"/>
          <w:szCs w:val="22"/>
        </w:rPr>
        <w:t xml:space="preserve">sasaran, strategi, kebijakan, </w:t>
      </w:r>
      <w:r w:rsidRPr="00C05DD0">
        <w:rPr>
          <w:rFonts w:ascii="Tahoma" w:hAnsi="Tahoma" w:cs="Tahoma"/>
          <w:spacing w:val="-2"/>
          <w:sz w:val="22"/>
          <w:szCs w:val="22"/>
        </w:rPr>
        <w:t xml:space="preserve">program </w:t>
      </w:r>
      <w:r w:rsidRPr="00C05DD0">
        <w:rPr>
          <w:rFonts w:ascii="Tahoma" w:hAnsi="Tahoma" w:cs="Tahoma"/>
          <w:spacing w:val="4"/>
          <w:sz w:val="22"/>
          <w:szCs w:val="22"/>
        </w:rPr>
        <w:t xml:space="preserve">dan </w:t>
      </w:r>
      <w:r w:rsidRPr="00C05DD0">
        <w:rPr>
          <w:rFonts w:ascii="Tahoma" w:hAnsi="Tahoma" w:cs="Tahoma"/>
          <w:spacing w:val="2"/>
          <w:sz w:val="22"/>
          <w:szCs w:val="22"/>
        </w:rPr>
        <w:t xml:space="preserve">kegiatan pokok pembangunan </w:t>
      </w:r>
      <w:r w:rsidR="006E7FBC">
        <w:rPr>
          <w:rFonts w:ascii="Tahoma" w:hAnsi="Tahoma" w:cs="Tahoma"/>
          <w:spacing w:val="2"/>
          <w:sz w:val="22"/>
          <w:szCs w:val="22"/>
          <w:lang w:val="id-ID"/>
        </w:rPr>
        <w:t>Provinsi</w:t>
      </w:r>
      <w:r w:rsidRPr="00C05DD0">
        <w:rPr>
          <w:rFonts w:ascii="Tahoma" w:hAnsi="Tahoma" w:cs="Tahoma"/>
          <w:spacing w:val="2"/>
          <w:sz w:val="22"/>
          <w:szCs w:val="22"/>
        </w:rPr>
        <w:t xml:space="preserve"> Sumatera Barat.</w:t>
      </w:r>
    </w:p>
    <w:p w:rsidR="00191CEB" w:rsidRPr="00191CEB" w:rsidRDefault="00191CEB" w:rsidP="00C05DD0">
      <w:pPr>
        <w:pStyle w:val="Default"/>
        <w:ind w:left="426"/>
        <w:jc w:val="both"/>
        <w:rPr>
          <w:rFonts w:ascii="Tahoma" w:hAnsi="Tahoma" w:cs="Tahoma"/>
          <w:sz w:val="22"/>
          <w:szCs w:val="22"/>
          <w:lang w:val="id-ID"/>
        </w:rPr>
      </w:pPr>
    </w:p>
    <w:p w:rsidR="00191CEB" w:rsidRDefault="00191CEB" w:rsidP="00682C2B">
      <w:pPr>
        <w:spacing w:line="480" w:lineRule="auto"/>
        <w:ind w:firstLine="720"/>
        <w:jc w:val="both"/>
        <w:rPr>
          <w:rFonts w:asciiTheme="minorHAnsi" w:hAnsiTheme="minorHAnsi" w:cs="Arial"/>
          <w:shadow/>
          <w:sz w:val="22"/>
        </w:rPr>
      </w:pPr>
    </w:p>
    <w:p w:rsidR="002C6CA7" w:rsidRPr="008A63AF" w:rsidRDefault="002C6CA7" w:rsidP="00622F99">
      <w:pPr>
        <w:pStyle w:val="NoSpacing"/>
        <w:spacing w:line="360" w:lineRule="auto"/>
        <w:jc w:val="both"/>
        <w:rPr>
          <w:noProof/>
        </w:rPr>
      </w:pPr>
    </w:p>
    <w:sectPr w:rsidR="002C6CA7" w:rsidRPr="008A63AF" w:rsidSect="003B711A">
      <w:pgSz w:w="11907" w:h="16840" w:code="9"/>
      <w:pgMar w:top="1418" w:right="1474" w:bottom="2268" w:left="1871" w:header="709" w:footer="107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7414" w:rsidRDefault="00447414" w:rsidP="005014CC">
      <w:r>
        <w:separator/>
      </w:r>
    </w:p>
  </w:endnote>
  <w:endnote w:type="continuationSeparator" w:id="1">
    <w:p w:rsidR="00447414" w:rsidRDefault="00447414" w:rsidP="005014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A8" w:rsidRDefault="003B61A8">
    <w:pPr>
      <w:pStyle w:val="Footer"/>
      <w:pBdr>
        <w:top w:val="thinThickSmallGap" w:sz="24" w:space="1" w:color="622423" w:themeColor="accent2" w:themeShade="7F"/>
      </w:pBdr>
      <w:rPr>
        <w:rFonts w:asciiTheme="majorHAnsi" w:hAnsiTheme="majorHAnsi"/>
      </w:rPr>
    </w:pPr>
    <w:r w:rsidRPr="00142655">
      <w:rPr>
        <w:rFonts w:asciiTheme="majorHAnsi" w:hAnsiTheme="majorHAnsi"/>
        <w:i/>
      </w:rPr>
      <w:t>RENSTRA Dinas Perhubungan 2016-2021</w:t>
    </w:r>
    <w:r>
      <w:rPr>
        <w:rFonts w:asciiTheme="majorHAnsi" w:hAnsiTheme="majorHAnsi"/>
      </w:rPr>
      <w:ptab w:relativeTo="margin" w:alignment="right" w:leader="none"/>
    </w:r>
    <w:r>
      <w:rPr>
        <w:rFonts w:asciiTheme="majorHAnsi" w:hAnsiTheme="majorHAnsi"/>
      </w:rPr>
      <w:t xml:space="preserve"> </w:t>
    </w:r>
    <w:fldSimple w:instr=" PAGE   \* MERGEFORMAT ">
      <w:r w:rsidR="00B50401" w:rsidRPr="00B50401">
        <w:rPr>
          <w:rFonts w:asciiTheme="majorHAnsi" w:hAnsiTheme="majorHAnsi"/>
        </w:rPr>
        <w:t>67</w:t>
      </w:r>
    </w:fldSimple>
  </w:p>
  <w:p w:rsidR="003B61A8" w:rsidRDefault="003B61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7414" w:rsidRDefault="00447414" w:rsidP="005014CC">
      <w:r>
        <w:separator/>
      </w:r>
    </w:p>
  </w:footnote>
  <w:footnote w:type="continuationSeparator" w:id="1">
    <w:p w:rsidR="00447414" w:rsidRDefault="00447414" w:rsidP="005014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A68"/>
    <w:multiLevelType w:val="hybridMultilevel"/>
    <w:tmpl w:val="27AC7B1C"/>
    <w:lvl w:ilvl="0" w:tplc="56C656EC">
      <w:start w:val="1"/>
      <w:numFmt w:val="upperRoman"/>
      <w:pStyle w:val="Title"/>
      <w:lvlText w:val="%1."/>
      <w:lvlJc w:val="left"/>
      <w:pPr>
        <w:tabs>
          <w:tab w:val="num" w:pos="1080"/>
        </w:tabs>
        <w:ind w:left="1080" w:hanging="720"/>
      </w:pPr>
      <w:rPr>
        <w:rFonts w:hint="default"/>
      </w:rPr>
    </w:lvl>
    <w:lvl w:ilvl="1" w:tplc="6B88CB0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6F363B"/>
    <w:multiLevelType w:val="hybridMultilevel"/>
    <w:tmpl w:val="5DC4A514"/>
    <w:lvl w:ilvl="0" w:tplc="7C564DA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6065E9"/>
    <w:multiLevelType w:val="hybridMultilevel"/>
    <w:tmpl w:val="53ECE562"/>
    <w:lvl w:ilvl="0" w:tplc="ACB2B3B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65A57B6"/>
    <w:multiLevelType w:val="hybridMultilevel"/>
    <w:tmpl w:val="684497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762E6F"/>
    <w:multiLevelType w:val="hybridMultilevel"/>
    <w:tmpl w:val="39AE317C"/>
    <w:lvl w:ilvl="0" w:tplc="C58868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4C2E2A"/>
    <w:multiLevelType w:val="hybridMultilevel"/>
    <w:tmpl w:val="8F8C685A"/>
    <w:lvl w:ilvl="0" w:tplc="3B80EAB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CC6F2B"/>
    <w:multiLevelType w:val="hybridMultilevel"/>
    <w:tmpl w:val="32BCA634"/>
    <w:lvl w:ilvl="0" w:tplc="0DCE1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BB2DF0"/>
    <w:multiLevelType w:val="multilevel"/>
    <w:tmpl w:val="24CE69CC"/>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0D2A2667"/>
    <w:multiLevelType w:val="hybridMultilevel"/>
    <w:tmpl w:val="D7A2E194"/>
    <w:lvl w:ilvl="0" w:tplc="AEEC1780">
      <w:start w:val="1"/>
      <w:numFmt w:val="bullet"/>
      <w:lvlText w:val="-"/>
      <w:lvlJc w:val="left"/>
      <w:pPr>
        <w:tabs>
          <w:tab w:val="num" w:pos="720"/>
        </w:tabs>
        <w:ind w:left="720" w:hanging="360"/>
      </w:pPr>
      <w:rPr>
        <w:rFonts w:ascii="Arial" w:hAnsi="Arial" w:hint="default"/>
      </w:rPr>
    </w:lvl>
    <w:lvl w:ilvl="1" w:tplc="ED1AA54C" w:tentative="1">
      <w:start w:val="1"/>
      <w:numFmt w:val="bullet"/>
      <w:lvlText w:val="-"/>
      <w:lvlJc w:val="left"/>
      <w:pPr>
        <w:tabs>
          <w:tab w:val="num" w:pos="1440"/>
        </w:tabs>
        <w:ind w:left="1440" w:hanging="360"/>
      </w:pPr>
      <w:rPr>
        <w:rFonts w:ascii="Arial" w:hAnsi="Arial" w:hint="default"/>
      </w:rPr>
    </w:lvl>
    <w:lvl w:ilvl="2" w:tplc="FE243D64" w:tentative="1">
      <w:start w:val="1"/>
      <w:numFmt w:val="bullet"/>
      <w:lvlText w:val="-"/>
      <w:lvlJc w:val="left"/>
      <w:pPr>
        <w:tabs>
          <w:tab w:val="num" w:pos="2160"/>
        </w:tabs>
        <w:ind w:left="2160" w:hanging="360"/>
      </w:pPr>
      <w:rPr>
        <w:rFonts w:ascii="Arial" w:hAnsi="Arial" w:hint="default"/>
      </w:rPr>
    </w:lvl>
    <w:lvl w:ilvl="3" w:tplc="B8123244" w:tentative="1">
      <w:start w:val="1"/>
      <w:numFmt w:val="bullet"/>
      <w:lvlText w:val="-"/>
      <w:lvlJc w:val="left"/>
      <w:pPr>
        <w:tabs>
          <w:tab w:val="num" w:pos="2880"/>
        </w:tabs>
        <w:ind w:left="2880" w:hanging="360"/>
      </w:pPr>
      <w:rPr>
        <w:rFonts w:ascii="Arial" w:hAnsi="Arial" w:hint="default"/>
      </w:rPr>
    </w:lvl>
    <w:lvl w:ilvl="4" w:tplc="A07AEBDA" w:tentative="1">
      <w:start w:val="1"/>
      <w:numFmt w:val="bullet"/>
      <w:lvlText w:val="-"/>
      <w:lvlJc w:val="left"/>
      <w:pPr>
        <w:tabs>
          <w:tab w:val="num" w:pos="3600"/>
        </w:tabs>
        <w:ind w:left="3600" w:hanging="360"/>
      </w:pPr>
      <w:rPr>
        <w:rFonts w:ascii="Arial" w:hAnsi="Arial" w:hint="default"/>
      </w:rPr>
    </w:lvl>
    <w:lvl w:ilvl="5" w:tplc="A20E985A" w:tentative="1">
      <w:start w:val="1"/>
      <w:numFmt w:val="bullet"/>
      <w:lvlText w:val="-"/>
      <w:lvlJc w:val="left"/>
      <w:pPr>
        <w:tabs>
          <w:tab w:val="num" w:pos="4320"/>
        </w:tabs>
        <w:ind w:left="4320" w:hanging="360"/>
      </w:pPr>
      <w:rPr>
        <w:rFonts w:ascii="Arial" w:hAnsi="Arial" w:hint="default"/>
      </w:rPr>
    </w:lvl>
    <w:lvl w:ilvl="6" w:tplc="4964CE40" w:tentative="1">
      <w:start w:val="1"/>
      <w:numFmt w:val="bullet"/>
      <w:lvlText w:val="-"/>
      <w:lvlJc w:val="left"/>
      <w:pPr>
        <w:tabs>
          <w:tab w:val="num" w:pos="5040"/>
        </w:tabs>
        <w:ind w:left="5040" w:hanging="360"/>
      </w:pPr>
      <w:rPr>
        <w:rFonts w:ascii="Arial" w:hAnsi="Arial" w:hint="default"/>
      </w:rPr>
    </w:lvl>
    <w:lvl w:ilvl="7" w:tplc="0CB25A70" w:tentative="1">
      <w:start w:val="1"/>
      <w:numFmt w:val="bullet"/>
      <w:lvlText w:val="-"/>
      <w:lvlJc w:val="left"/>
      <w:pPr>
        <w:tabs>
          <w:tab w:val="num" w:pos="5760"/>
        </w:tabs>
        <w:ind w:left="5760" w:hanging="360"/>
      </w:pPr>
      <w:rPr>
        <w:rFonts w:ascii="Arial" w:hAnsi="Arial" w:hint="default"/>
      </w:rPr>
    </w:lvl>
    <w:lvl w:ilvl="8" w:tplc="00EA8728" w:tentative="1">
      <w:start w:val="1"/>
      <w:numFmt w:val="bullet"/>
      <w:lvlText w:val="-"/>
      <w:lvlJc w:val="left"/>
      <w:pPr>
        <w:tabs>
          <w:tab w:val="num" w:pos="6480"/>
        </w:tabs>
        <w:ind w:left="6480" w:hanging="360"/>
      </w:pPr>
      <w:rPr>
        <w:rFonts w:ascii="Arial" w:hAnsi="Arial" w:hint="default"/>
      </w:rPr>
    </w:lvl>
  </w:abstractNum>
  <w:abstractNum w:abstractNumId="9">
    <w:nsid w:val="0DB4576E"/>
    <w:multiLevelType w:val="hybridMultilevel"/>
    <w:tmpl w:val="D4FC6A50"/>
    <w:lvl w:ilvl="0" w:tplc="FD5A05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046B99"/>
    <w:multiLevelType w:val="hybridMultilevel"/>
    <w:tmpl w:val="244E43D6"/>
    <w:lvl w:ilvl="0" w:tplc="8FF41F3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917E88"/>
    <w:multiLevelType w:val="hybridMultilevel"/>
    <w:tmpl w:val="D3B2F518"/>
    <w:lvl w:ilvl="0" w:tplc="77B4AB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1616D51"/>
    <w:multiLevelType w:val="hybridMultilevel"/>
    <w:tmpl w:val="1B2CCFDE"/>
    <w:lvl w:ilvl="0" w:tplc="90C8DA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28519D8"/>
    <w:multiLevelType w:val="hybridMultilevel"/>
    <w:tmpl w:val="F300F362"/>
    <w:lvl w:ilvl="0" w:tplc="84ECEB7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nsid w:val="13F132EA"/>
    <w:multiLevelType w:val="multilevel"/>
    <w:tmpl w:val="81BC7A1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nsid w:val="145F25DC"/>
    <w:multiLevelType w:val="hybridMultilevel"/>
    <w:tmpl w:val="60062AF2"/>
    <w:lvl w:ilvl="0" w:tplc="2E6890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5836640"/>
    <w:multiLevelType w:val="hybridMultilevel"/>
    <w:tmpl w:val="DC345CE2"/>
    <w:lvl w:ilvl="0" w:tplc="0F28D7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7B23954"/>
    <w:multiLevelType w:val="hybridMultilevel"/>
    <w:tmpl w:val="203AA09E"/>
    <w:lvl w:ilvl="0" w:tplc="EC447CC0">
      <w:start w:val="2"/>
      <w:numFmt w:val="upperLetter"/>
      <w:lvlText w:val="%1."/>
      <w:lvlJc w:val="left"/>
      <w:pPr>
        <w:ind w:left="117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8EB2B3D"/>
    <w:multiLevelType w:val="hybridMultilevel"/>
    <w:tmpl w:val="FF9A7E08"/>
    <w:lvl w:ilvl="0" w:tplc="6C2C700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ADB68B9"/>
    <w:multiLevelType w:val="hybridMultilevel"/>
    <w:tmpl w:val="BF1E9CF2"/>
    <w:lvl w:ilvl="0" w:tplc="84ECEB7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AEEC1780">
      <w:start w:val="1"/>
      <w:numFmt w:val="bullet"/>
      <w:lvlText w:val="-"/>
      <w:lvlJc w:val="left"/>
      <w:pPr>
        <w:ind w:left="6393" w:hanging="360"/>
      </w:pPr>
      <w:rPr>
        <w:rFonts w:ascii="Arial" w:hAnsi="Arial" w:hint="default"/>
      </w:rPr>
    </w:lvl>
    <w:lvl w:ilvl="8" w:tplc="0421001B" w:tentative="1">
      <w:start w:val="1"/>
      <w:numFmt w:val="lowerRoman"/>
      <w:lvlText w:val="%9."/>
      <w:lvlJc w:val="right"/>
      <w:pPr>
        <w:ind w:left="7113" w:hanging="180"/>
      </w:pPr>
    </w:lvl>
  </w:abstractNum>
  <w:abstractNum w:abstractNumId="20">
    <w:nsid w:val="1FC32106"/>
    <w:multiLevelType w:val="hybridMultilevel"/>
    <w:tmpl w:val="CE064E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0004A36"/>
    <w:multiLevelType w:val="hybridMultilevel"/>
    <w:tmpl w:val="D2E43254"/>
    <w:lvl w:ilvl="0" w:tplc="00A04B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3122233"/>
    <w:multiLevelType w:val="multilevel"/>
    <w:tmpl w:val="8E70D90E"/>
    <w:lvl w:ilvl="0">
      <w:start w:val="2"/>
      <w:numFmt w:val="decimal"/>
      <w:lvlText w:val="%1"/>
      <w:lvlJc w:val="left"/>
      <w:pPr>
        <w:ind w:left="644"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91549E"/>
    <w:multiLevelType w:val="hybridMultilevel"/>
    <w:tmpl w:val="FA0E8D92"/>
    <w:lvl w:ilvl="0" w:tplc="AE2E8A2E">
      <w:start w:val="1"/>
      <w:numFmt w:val="bullet"/>
      <w:lvlText w:val="•"/>
      <w:lvlJc w:val="left"/>
      <w:pPr>
        <w:ind w:left="1146" w:hanging="360"/>
      </w:pPr>
      <w:rPr>
        <w:rFonts w:ascii="Arial" w:hAnsi="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26DB4692"/>
    <w:multiLevelType w:val="hybridMultilevel"/>
    <w:tmpl w:val="D23CDD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DD15C3"/>
    <w:multiLevelType w:val="hybridMultilevel"/>
    <w:tmpl w:val="1B981B50"/>
    <w:lvl w:ilvl="0" w:tplc="4CFE00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78373D"/>
    <w:multiLevelType w:val="hybridMultilevel"/>
    <w:tmpl w:val="B1CEDB2A"/>
    <w:lvl w:ilvl="0" w:tplc="8C4CA052">
      <w:start w:val="1"/>
      <w:numFmt w:val="decimal"/>
      <w:lvlText w:val="%1."/>
      <w:lvlJc w:val="left"/>
      <w:pPr>
        <w:tabs>
          <w:tab w:val="num" w:pos="720"/>
        </w:tabs>
        <w:ind w:left="720" w:hanging="360"/>
      </w:pPr>
    </w:lvl>
    <w:lvl w:ilvl="1" w:tplc="F384C3E0" w:tentative="1">
      <w:start w:val="1"/>
      <w:numFmt w:val="decimal"/>
      <w:lvlText w:val="%2."/>
      <w:lvlJc w:val="left"/>
      <w:pPr>
        <w:tabs>
          <w:tab w:val="num" w:pos="1440"/>
        </w:tabs>
        <w:ind w:left="1440" w:hanging="360"/>
      </w:pPr>
    </w:lvl>
    <w:lvl w:ilvl="2" w:tplc="DE3AF480" w:tentative="1">
      <w:start w:val="1"/>
      <w:numFmt w:val="decimal"/>
      <w:lvlText w:val="%3."/>
      <w:lvlJc w:val="left"/>
      <w:pPr>
        <w:tabs>
          <w:tab w:val="num" w:pos="2160"/>
        </w:tabs>
        <w:ind w:left="2160" w:hanging="360"/>
      </w:pPr>
    </w:lvl>
    <w:lvl w:ilvl="3" w:tplc="9BA2FF0E" w:tentative="1">
      <w:start w:val="1"/>
      <w:numFmt w:val="decimal"/>
      <w:lvlText w:val="%4."/>
      <w:lvlJc w:val="left"/>
      <w:pPr>
        <w:tabs>
          <w:tab w:val="num" w:pos="2880"/>
        </w:tabs>
        <w:ind w:left="2880" w:hanging="360"/>
      </w:pPr>
    </w:lvl>
    <w:lvl w:ilvl="4" w:tplc="7708E834" w:tentative="1">
      <w:start w:val="1"/>
      <w:numFmt w:val="decimal"/>
      <w:lvlText w:val="%5."/>
      <w:lvlJc w:val="left"/>
      <w:pPr>
        <w:tabs>
          <w:tab w:val="num" w:pos="3600"/>
        </w:tabs>
        <w:ind w:left="3600" w:hanging="360"/>
      </w:pPr>
    </w:lvl>
    <w:lvl w:ilvl="5" w:tplc="D9345500" w:tentative="1">
      <w:start w:val="1"/>
      <w:numFmt w:val="decimal"/>
      <w:lvlText w:val="%6."/>
      <w:lvlJc w:val="left"/>
      <w:pPr>
        <w:tabs>
          <w:tab w:val="num" w:pos="4320"/>
        </w:tabs>
        <w:ind w:left="4320" w:hanging="360"/>
      </w:pPr>
    </w:lvl>
    <w:lvl w:ilvl="6" w:tplc="4F6425F2" w:tentative="1">
      <w:start w:val="1"/>
      <w:numFmt w:val="decimal"/>
      <w:lvlText w:val="%7."/>
      <w:lvlJc w:val="left"/>
      <w:pPr>
        <w:tabs>
          <w:tab w:val="num" w:pos="5040"/>
        </w:tabs>
        <w:ind w:left="5040" w:hanging="360"/>
      </w:pPr>
    </w:lvl>
    <w:lvl w:ilvl="7" w:tplc="2D64D640" w:tentative="1">
      <w:start w:val="1"/>
      <w:numFmt w:val="decimal"/>
      <w:lvlText w:val="%8."/>
      <w:lvlJc w:val="left"/>
      <w:pPr>
        <w:tabs>
          <w:tab w:val="num" w:pos="5760"/>
        </w:tabs>
        <w:ind w:left="5760" w:hanging="360"/>
      </w:pPr>
    </w:lvl>
    <w:lvl w:ilvl="8" w:tplc="E188D64E" w:tentative="1">
      <w:start w:val="1"/>
      <w:numFmt w:val="decimal"/>
      <w:lvlText w:val="%9."/>
      <w:lvlJc w:val="left"/>
      <w:pPr>
        <w:tabs>
          <w:tab w:val="num" w:pos="6480"/>
        </w:tabs>
        <w:ind w:left="6480" w:hanging="360"/>
      </w:pPr>
    </w:lvl>
  </w:abstractNum>
  <w:abstractNum w:abstractNumId="27">
    <w:nsid w:val="289A471D"/>
    <w:multiLevelType w:val="hybridMultilevel"/>
    <w:tmpl w:val="DB7CD9A6"/>
    <w:lvl w:ilvl="0" w:tplc="95623C3A">
      <w:start w:val="1"/>
      <w:numFmt w:val="lowerLetter"/>
      <w:lvlText w:val="%1."/>
      <w:lvlJc w:val="left"/>
      <w:pPr>
        <w:ind w:left="1443" w:hanging="360"/>
      </w:pPr>
      <w:rPr>
        <w:rFonts w:hint="default"/>
      </w:rPr>
    </w:lvl>
    <w:lvl w:ilvl="1" w:tplc="04210019" w:tentative="1">
      <w:start w:val="1"/>
      <w:numFmt w:val="lowerLetter"/>
      <w:lvlText w:val="%2."/>
      <w:lvlJc w:val="left"/>
      <w:pPr>
        <w:ind w:left="2163" w:hanging="360"/>
      </w:pPr>
    </w:lvl>
    <w:lvl w:ilvl="2" w:tplc="0421001B" w:tentative="1">
      <w:start w:val="1"/>
      <w:numFmt w:val="lowerRoman"/>
      <w:lvlText w:val="%3."/>
      <w:lvlJc w:val="right"/>
      <w:pPr>
        <w:ind w:left="2883" w:hanging="180"/>
      </w:pPr>
    </w:lvl>
    <w:lvl w:ilvl="3" w:tplc="0421000F" w:tentative="1">
      <w:start w:val="1"/>
      <w:numFmt w:val="decimal"/>
      <w:lvlText w:val="%4."/>
      <w:lvlJc w:val="left"/>
      <w:pPr>
        <w:ind w:left="3603" w:hanging="360"/>
      </w:pPr>
    </w:lvl>
    <w:lvl w:ilvl="4" w:tplc="04210019" w:tentative="1">
      <w:start w:val="1"/>
      <w:numFmt w:val="lowerLetter"/>
      <w:lvlText w:val="%5."/>
      <w:lvlJc w:val="left"/>
      <w:pPr>
        <w:ind w:left="4323" w:hanging="360"/>
      </w:pPr>
    </w:lvl>
    <w:lvl w:ilvl="5" w:tplc="0421001B" w:tentative="1">
      <w:start w:val="1"/>
      <w:numFmt w:val="lowerRoman"/>
      <w:lvlText w:val="%6."/>
      <w:lvlJc w:val="right"/>
      <w:pPr>
        <w:ind w:left="5043" w:hanging="180"/>
      </w:pPr>
    </w:lvl>
    <w:lvl w:ilvl="6" w:tplc="0421000F" w:tentative="1">
      <w:start w:val="1"/>
      <w:numFmt w:val="decimal"/>
      <w:lvlText w:val="%7."/>
      <w:lvlJc w:val="left"/>
      <w:pPr>
        <w:ind w:left="5763" w:hanging="360"/>
      </w:pPr>
    </w:lvl>
    <w:lvl w:ilvl="7" w:tplc="04210019" w:tentative="1">
      <w:start w:val="1"/>
      <w:numFmt w:val="lowerLetter"/>
      <w:lvlText w:val="%8."/>
      <w:lvlJc w:val="left"/>
      <w:pPr>
        <w:ind w:left="6483" w:hanging="360"/>
      </w:pPr>
    </w:lvl>
    <w:lvl w:ilvl="8" w:tplc="0421001B" w:tentative="1">
      <w:start w:val="1"/>
      <w:numFmt w:val="lowerRoman"/>
      <w:lvlText w:val="%9."/>
      <w:lvlJc w:val="right"/>
      <w:pPr>
        <w:ind w:left="7203" w:hanging="180"/>
      </w:pPr>
    </w:lvl>
  </w:abstractNum>
  <w:abstractNum w:abstractNumId="28">
    <w:nsid w:val="2A512C72"/>
    <w:multiLevelType w:val="hybridMultilevel"/>
    <w:tmpl w:val="8EF0F0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AD84D1F"/>
    <w:multiLevelType w:val="hybridMultilevel"/>
    <w:tmpl w:val="E66A0A34"/>
    <w:lvl w:ilvl="0" w:tplc="AE2E8A2E">
      <w:start w:val="1"/>
      <w:numFmt w:val="bullet"/>
      <w:lvlText w:val="•"/>
      <w:lvlJc w:val="left"/>
      <w:pPr>
        <w:tabs>
          <w:tab w:val="num" w:pos="1146"/>
        </w:tabs>
        <w:ind w:left="1146" w:hanging="360"/>
      </w:pPr>
      <w:rPr>
        <w:rFonts w:ascii="Arial" w:hAnsi="Arial" w:hint="default"/>
      </w:rPr>
    </w:lvl>
    <w:lvl w:ilvl="1" w:tplc="98A43680" w:tentative="1">
      <w:start w:val="1"/>
      <w:numFmt w:val="bullet"/>
      <w:lvlText w:val="•"/>
      <w:lvlJc w:val="left"/>
      <w:pPr>
        <w:tabs>
          <w:tab w:val="num" w:pos="1866"/>
        </w:tabs>
        <w:ind w:left="1866" w:hanging="360"/>
      </w:pPr>
      <w:rPr>
        <w:rFonts w:ascii="Arial" w:hAnsi="Arial" w:hint="default"/>
      </w:rPr>
    </w:lvl>
    <w:lvl w:ilvl="2" w:tplc="1B96A3C2" w:tentative="1">
      <w:start w:val="1"/>
      <w:numFmt w:val="bullet"/>
      <w:lvlText w:val="•"/>
      <w:lvlJc w:val="left"/>
      <w:pPr>
        <w:tabs>
          <w:tab w:val="num" w:pos="2586"/>
        </w:tabs>
        <w:ind w:left="2586" w:hanging="360"/>
      </w:pPr>
      <w:rPr>
        <w:rFonts w:ascii="Arial" w:hAnsi="Arial" w:hint="default"/>
      </w:rPr>
    </w:lvl>
    <w:lvl w:ilvl="3" w:tplc="D15EC0B2" w:tentative="1">
      <w:start w:val="1"/>
      <w:numFmt w:val="bullet"/>
      <w:lvlText w:val="•"/>
      <w:lvlJc w:val="left"/>
      <w:pPr>
        <w:tabs>
          <w:tab w:val="num" w:pos="3306"/>
        </w:tabs>
        <w:ind w:left="3306" w:hanging="360"/>
      </w:pPr>
      <w:rPr>
        <w:rFonts w:ascii="Arial" w:hAnsi="Arial" w:hint="default"/>
      </w:rPr>
    </w:lvl>
    <w:lvl w:ilvl="4" w:tplc="E594DA36" w:tentative="1">
      <w:start w:val="1"/>
      <w:numFmt w:val="bullet"/>
      <w:lvlText w:val="•"/>
      <w:lvlJc w:val="left"/>
      <w:pPr>
        <w:tabs>
          <w:tab w:val="num" w:pos="4026"/>
        </w:tabs>
        <w:ind w:left="4026" w:hanging="360"/>
      </w:pPr>
      <w:rPr>
        <w:rFonts w:ascii="Arial" w:hAnsi="Arial" w:hint="default"/>
      </w:rPr>
    </w:lvl>
    <w:lvl w:ilvl="5" w:tplc="0CF2061E" w:tentative="1">
      <w:start w:val="1"/>
      <w:numFmt w:val="bullet"/>
      <w:lvlText w:val="•"/>
      <w:lvlJc w:val="left"/>
      <w:pPr>
        <w:tabs>
          <w:tab w:val="num" w:pos="4746"/>
        </w:tabs>
        <w:ind w:left="4746" w:hanging="360"/>
      </w:pPr>
      <w:rPr>
        <w:rFonts w:ascii="Arial" w:hAnsi="Arial" w:hint="default"/>
      </w:rPr>
    </w:lvl>
    <w:lvl w:ilvl="6" w:tplc="19C0580C" w:tentative="1">
      <w:start w:val="1"/>
      <w:numFmt w:val="bullet"/>
      <w:lvlText w:val="•"/>
      <w:lvlJc w:val="left"/>
      <w:pPr>
        <w:tabs>
          <w:tab w:val="num" w:pos="5466"/>
        </w:tabs>
        <w:ind w:left="5466" w:hanging="360"/>
      </w:pPr>
      <w:rPr>
        <w:rFonts w:ascii="Arial" w:hAnsi="Arial" w:hint="default"/>
      </w:rPr>
    </w:lvl>
    <w:lvl w:ilvl="7" w:tplc="162A98FE" w:tentative="1">
      <w:start w:val="1"/>
      <w:numFmt w:val="bullet"/>
      <w:lvlText w:val="•"/>
      <w:lvlJc w:val="left"/>
      <w:pPr>
        <w:tabs>
          <w:tab w:val="num" w:pos="6186"/>
        </w:tabs>
        <w:ind w:left="6186" w:hanging="360"/>
      </w:pPr>
      <w:rPr>
        <w:rFonts w:ascii="Arial" w:hAnsi="Arial" w:hint="default"/>
      </w:rPr>
    </w:lvl>
    <w:lvl w:ilvl="8" w:tplc="BB8C8458" w:tentative="1">
      <w:start w:val="1"/>
      <w:numFmt w:val="bullet"/>
      <w:lvlText w:val="•"/>
      <w:lvlJc w:val="left"/>
      <w:pPr>
        <w:tabs>
          <w:tab w:val="num" w:pos="6906"/>
        </w:tabs>
        <w:ind w:left="6906" w:hanging="360"/>
      </w:pPr>
      <w:rPr>
        <w:rFonts w:ascii="Arial" w:hAnsi="Arial" w:hint="default"/>
      </w:rPr>
    </w:lvl>
  </w:abstractNum>
  <w:abstractNum w:abstractNumId="30">
    <w:nsid w:val="2CA8707D"/>
    <w:multiLevelType w:val="hybridMultilevel"/>
    <w:tmpl w:val="9288EDA4"/>
    <w:lvl w:ilvl="0" w:tplc="AAAC23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D3A4A26"/>
    <w:multiLevelType w:val="hybridMultilevel"/>
    <w:tmpl w:val="C7B2A24C"/>
    <w:lvl w:ilvl="0" w:tplc="1CB4921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E911DB4"/>
    <w:multiLevelType w:val="hybridMultilevel"/>
    <w:tmpl w:val="5B08B9EA"/>
    <w:lvl w:ilvl="0" w:tplc="DC74FE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4EE3B54"/>
    <w:multiLevelType w:val="hybridMultilevel"/>
    <w:tmpl w:val="1E9A43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59A191D"/>
    <w:multiLevelType w:val="multilevel"/>
    <w:tmpl w:val="359A191D"/>
    <w:lvl w:ilvl="0">
      <w:start w:val="1"/>
      <w:numFmt w:val="decimal"/>
      <w:pStyle w:val="TABEL"/>
      <w:lvlText w:val="Tabel 3.%1."/>
      <w:lvlJc w:val="left"/>
      <w:pPr>
        <w:ind w:left="36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644130A"/>
    <w:multiLevelType w:val="hybridMultilevel"/>
    <w:tmpl w:val="4372FB98"/>
    <w:lvl w:ilvl="0" w:tplc="B7A6EE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BAE3C8D"/>
    <w:multiLevelType w:val="hybridMultilevel"/>
    <w:tmpl w:val="4830C088"/>
    <w:lvl w:ilvl="0" w:tplc="ABAA2EFC">
      <w:start w:val="1"/>
      <w:numFmt w:val="decimal"/>
      <w:lvlText w:val="%1."/>
      <w:lvlJc w:val="left"/>
      <w:pPr>
        <w:tabs>
          <w:tab w:val="num" w:pos="720"/>
        </w:tabs>
        <w:ind w:left="720" w:hanging="360"/>
      </w:pPr>
    </w:lvl>
    <w:lvl w:ilvl="1" w:tplc="F4FC0990" w:tentative="1">
      <w:start w:val="1"/>
      <w:numFmt w:val="decimal"/>
      <w:lvlText w:val="%2."/>
      <w:lvlJc w:val="left"/>
      <w:pPr>
        <w:tabs>
          <w:tab w:val="num" w:pos="1440"/>
        </w:tabs>
        <w:ind w:left="1440" w:hanging="360"/>
      </w:pPr>
    </w:lvl>
    <w:lvl w:ilvl="2" w:tplc="3D94E530" w:tentative="1">
      <w:start w:val="1"/>
      <w:numFmt w:val="decimal"/>
      <w:lvlText w:val="%3."/>
      <w:lvlJc w:val="left"/>
      <w:pPr>
        <w:tabs>
          <w:tab w:val="num" w:pos="2160"/>
        </w:tabs>
        <w:ind w:left="2160" w:hanging="360"/>
      </w:pPr>
    </w:lvl>
    <w:lvl w:ilvl="3" w:tplc="E2EC1C1C" w:tentative="1">
      <w:start w:val="1"/>
      <w:numFmt w:val="decimal"/>
      <w:lvlText w:val="%4."/>
      <w:lvlJc w:val="left"/>
      <w:pPr>
        <w:tabs>
          <w:tab w:val="num" w:pos="2880"/>
        </w:tabs>
        <w:ind w:left="2880" w:hanging="360"/>
      </w:pPr>
    </w:lvl>
    <w:lvl w:ilvl="4" w:tplc="DBB2C4CE" w:tentative="1">
      <w:start w:val="1"/>
      <w:numFmt w:val="decimal"/>
      <w:lvlText w:val="%5."/>
      <w:lvlJc w:val="left"/>
      <w:pPr>
        <w:tabs>
          <w:tab w:val="num" w:pos="3600"/>
        </w:tabs>
        <w:ind w:left="3600" w:hanging="360"/>
      </w:pPr>
    </w:lvl>
    <w:lvl w:ilvl="5" w:tplc="CB02C4DE" w:tentative="1">
      <w:start w:val="1"/>
      <w:numFmt w:val="decimal"/>
      <w:lvlText w:val="%6."/>
      <w:lvlJc w:val="left"/>
      <w:pPr>
        <w:tabs>
          <w:tab w:val="num" w:pos="4320"/>
        </w:tabs>
        <w:ind w:left="4320" w:hanging="360"/>
      </w:pPr>
    </w:lvl>
    <w:lvl w:ilvl="6" w:tplc="00C283EC" w:tentative="1">
      <w:start w:val="1"/>
      <w:numFmt w:val="decimal"/>
      <w:lvlText w:val="%7."/>
      <w:lvlJc w:val="left"/>
      <w:pPr>
        <w:tabs>
          <w:tab w:val="num" w:pos="5040"/>
        </w:tabs>
        <w:ind w:left="5040" w:hanging="360"/>
      </w:pPr>
    </w:lvl>
    <w:lvl w:ilvl="7" w:tplc="64C2C4CE" w:tentative="1">
      <w:start w:val="1"/>
      <w:numFmt w:val="decimal"/>
      <w:lvlText w:val="%8."/>
      <w:lvlJc w:val="left"/>
      <w:pPr>
        <w:tabs>
          <w:tab w:val="num" w:pos="5760"/>
        </w:tabs>
        <w:ind w:left="5760" w:hanging="360"/>
      </w:pPr>
    </w:lvl>
    <w:lvl w:ilvl="8" w:tplc="A7AAA446" w:tentative="1">
      <w:start w:val="1"/>
      <w:numFmt w:val="decimal"/>
      <w:lvlText w:val="%9."/>
      <w:lvlJc w:val="left"/>
      <w:pPr>
        <w:tabs>
          <w:tab w:val="num" w:pos="6480"/>
        </w:tabs>
        <w:ind w:left="6480" w:hanging="360"/>
      </w:pPr>
    </w:lvl>
  </w:abstractNum>
  <w:abstractNum w:abstractNumId="37">
    <w:nsid w:val="3D8B3F10"/>
    <w:multiLevelType w:val="hybridMultilevel"/>
    <w:tmpl w:val="2E56E1CE"/>
    <w:lvl w:ilvl="0" w:tplc="5268B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16244E"/>
    <w:multiLevelType w:val="multilevel"/>
    <w:tmpl w:val="F6A4B66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9">
    <w:nsid w:val="414251FC"/>
    <w:multiLevelType w:val="hybridMultilevel"/>
    <w:tmpl w:val="F364088C"/>
    <w:lvl w:ilvl="0" w:tplc="C8FCEF8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1870C00"/>
    <w:multiLevelType w:val="hybridMultilevel"/>
    <w:tmpl w:val="2B5AAB14"/>
    <w:lvl w:ilvl="0" w:tplc="CEFC34F2">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6FF5BEC"/>
    <w:multiLevelType w:val="hybridMultilevel"/>
    <w:tmpl w:val="8C8C37B6"/>
    <w:lvl w:ilvl="0" w:tplc="0421000F">
      <w:start w:val="1"/>
      <w:numFmt w:val="decimal"/>
      <w:lvlText w:val="%1."/>
      <w:lvlJc w:val="left"/>
      <w:pPr>
        <w:ind w:left="1256" w:hanging="360"/>
      </w:pPr>
    </w:lvl>
    <w:lvl w:ilvl="1" w:tplc="04210019" w:tentative="1">
      <w:start w:val="1"/>
      <w:numFmt w:val="lowerLetter"/>
      <w:lvlText w:val="%2."/>
      <w:lvlJc w:val="left"/>
      <w:pPr>
        <w:ind w:left="1976" w:hanging="360"/>
      </w:pPr>
    </w:lvl>
    <w:lvl w:ilvl="2" w:tplc="0421001B" w:tentative="1">
      <w:start w:val="1"/>
      <w:numFmt w:val="lowerRoman"/>
      <w:lvlText w:val="%3."/>
      <w:lvlJc w:val="right"/>
      <w:pPr>
        <w:ind w:left="2696" w:hanging="180"/>
      </w:pPr>
    </w:lvl>
    <w:lvl w:ilvl="3" w:tplc="0421000F" w:tentative="1">
      <w:start w:val="1"/>
      <w:numFmt w:val="decimal"/>
      <w:lvlText w:val="%4."/>
      <w:lvlJc w:val="left"/>
      <w:pPr>
        <w:ind w:left="3416" w:hanging="360"/>
      </w:pPr>
    </w:lvl>
    <w:lvl w:ilvl="4" w:tplc="04210019" w:tentative="1">
      <w:start w:val="1"/>
      <w:numFmt w:val="lowerLetter"/>
      <w:lvlText w:val="%5."/>
      <w:lvlJc w:val="left"/>
      <w:pPr>
        <w:ind w:left="4136" w:hanging="360"/>
      </w:pPr>
    </w:lvl>
    <w:lvl w:ilvl="5" w:tplc="0421001B" w:tentative="1">
      <w:start w:val="1"/>
      <w:numFmt w:val="lowerRoman"/>
      <w:lvlText w:val="%6."/>
      <w:lvlJc w:val="right"/>
      <w:pPr>
        <w:ind w:left="4856" w:hanging="180"/>
      </w:pPr>
    </w:lvl>
    <w:lvl w:ilvl="6" w:tplc="0421000F" w:tentative="1">
      <w:start w:val="1"/>
      <w:numFmt w:val="decimal"/>
      <w:lvlText w:val="%7."/>
      <w:lvlJc w:val="left"/>
      <w:pPr>
        <w:ind w:left="5576" w:hanging="360"/>
      </w:pPr>
    </w:lvl>
    <w:lvl w:ilvl="7" w:tplc="04210019" w:tentative="1">
      <w:start w:val="1"/>
      <w:numFmt w:val="lowerLetter"/>
      <w:lvlText w:val="%8."/>
      <w:lvlJc w:val="left"/>
      <w:pPr>
        <w:ind w:left="6296" w:hanging="360"/>
      </w:pPr>
    </w:lvl>
    <w:lvl w:ilvl="8" w:tplc="0421001B" w:tentative="1">
      <w:start w:val="1"/>
      <w:numFmt w:val="lowerRoman"/>
      <w:lvlText w:val="%9."/>
      <w:lvlJc w:val="right"/>
      <w:pPr>
        <w:ind w:left="7016" w:hanging="180"/>
      </w:pPr>
    </w:lvl>
  </w:abstractNum>
  <w:abstractNum w:abstractNumId="42">
    <w:nsid w:val="48D67AF9"/>
    <w:multiLevelType w:val="hybridMultilevel"/>
    <w:tmpl w:val="FD24E878"/>
    <w:lvl w:ilvl="0" w:tplc="72C2F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AC0448"/>
    <w:multiLevelType w:val="hybridMultilevel"/>
    <w:tmpl w:val="E5F6D438"/>
    <w:lvl w:ilvl="0" w:tplc="F16A1616">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DE0420F"/>
    <w:multiLevelType w:val="multilevel"/>
    <w:tmpl w:val="C37ACA28"/>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nsid w:val="4F511F62"/>
    <w:multiLevelType w:val="hybridMultilevel"/>
    <w:tmpl w:val="6B96FBBE"/>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55282FC4"/>
    <w:multiLevelType w:val="multilevel"/>
    <w:tmpl w:val="5C300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55877628"/>
    <w:multiLevelType w:val="hybridMultilevel"/>
    <w:tmpl w:val="D256C4B8"/>
    <w:lvl w:ilvl="0" w:tplc="686465B0">
      <w:start w:val="1"/>
      <w:numFmt w:val="decimal"/>
      <w:lvlText w:val="%1."/>
      <w:lvlJc w:val="left"/>
      <w:pPr>
        <w:tabs>
          <w:tab w:val="num" w:pos="1080"/>
        </w:tabs>
        <w:ind w:left="1080" w:hanging="360"/>
      </w:pPr>
      <w:rPr>
        <w:rFonts w:hint="default"/>
        <w:sz w:val="24"/>
        <w:szCs w:val="28"/>
      </w:rPr>
    </w:lvl>
    <w:lvl w:ilvl="1" w:tplc="541624A2">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FEDCD9BE">
      <w:start w:val="1"/>
      <w:numFmt w:val="decimal"/>
      <w:lvlText w:val="%4."/>
      <w:lvlJc w:val="left"/>
      <w:pPr>
        <w:tabs>
          <w:tab w:val="num" w:pos="3240"/>
        </w:tabs>
        <w:ind w:left="3240" w:hanging="360"/>
      </w:pPr>
      <w:rPr>
        <w:rFonts w:hint="default"/>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EBC21DB8">
      <w:start w:val="1"/>
      <w:numFmt w:val="decimal"/>
      <w:lvlText w:val="(%8)"/>
      <w:lvlJc w:val="left"/>
      <w:pPr>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48">
    <w:nsid w:val="55E27F13"/>
    <w:multiLevelType w:val="hybridMultilevel"/>
    <w:tmpl w:val="13808A02"/>
    <w:lvl w:ilvl="0" w:tplc="9F645AF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562221A0"/>
    <w:multiLevelType w:val="hybridMultilevel"/>
    <w:tmpl w:val="60062AF2"/>
    <w:lvl w:ilvl="0" w:tplc="2E6890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9502585"/>
    <w:multiLevelType w:val="hybridMultilevel"/>
    <w:tmpl w:val="AE706F98"/>
    <w:lvl w:ilvl="0" w:tplc="04210011">
      <w:start w:val="1"/>
      <w:numFmt w:val="decimal"/>
      <w:lvlText w:val="%1)"/>
      <w:lvlJc w:val="left"/>
      <w:pPr>
        <w:ind w:left="1158" w:hanging="360"/>
      </w:pPr>
    </w:lvl>
    <w:lvl w:ilvl="1" w:tplc="04210019" w:tentative="1">
      <w:start w:val="1"/>
      <w:numFmt w:val="lowerLetter"/>
      <w:lvlText w:val="%2."/>
      <w:lvlJc w:val="left"/>
      <w:pPr>
        <w:ind w:left="1878" w:hanging="360"/>
      </w:pPr>
    </w:lvl>
    <w:lvl w:ilvl="2" w:tplc="0421001B" w:tentative="1">
      <w:start w:val="1"/>
      <w:numFmt w:val="lowerRoman"/>
      <w:lvlText w:val="%3."/>
      <w:lvlJc w:val="right"/>
      <w:pPr>
        <w:ind w:left="2598" w:hanging="180"/>
      </w:pPr>
    </w:lvl>
    <w:lvl w:ilvl="3" w:tplc="0421000F" w:tentative="1">
      <w:start w:val="1"/>
      <w:numFmt w:val="decimal"/>
      <w:lvlText w:val="%4."/>
      <w:lvlJc w:val="left"/>
      <w:pPr>
        <w:ind w:left="3318" w:hanging="360"/>
      </w:pPr>
    </w:lvl>
    <w:lvl w:ilvl="4" w:tplc="04210019" w:tentative="1">
      <w:start w:val="1"/>
      <w:numFmt w:val="lowerLetter"/>
      <w:lvlText w:val="%5."/>
      <w:lvlJc w:val="left"/>
      <w:pPr>
        <w:ind w:left="4038" w:hanging="360"/>
      </w:pPr>
    </w:lvl>
    <w:lvl w:ilvl="5" w:tplc="0421001B" w:tentative="1">
      <w:start w:val="1"/>
      <w:numFmt w:val="lowerRoman"/>
      <w:lvlText w:val="%6."/>
      <w:lvlJc w:val="right"/>
      <w:pPr>
        <w:ind w:left="4758" w:hanging="180"/>
      </w:pPr>
    </w:lvl>
    <w:lvl w:ilvl="6" w:tplc="0421000F" w:tentative="1">
      <w:start w:val="1"/>
      <w:numFmt w:val="decimal"/>
      <w:lvlText w:val="%7."/>
      <w:lvlJc w:val="left"/>
      <w:pPr>
        <w:ind w:left="5478" w:hanging="360"/>
      </w:pPr>
    </w:lvl>
    <w:lvl w:ilvl="7" w:tplc="04210019" w:tentative="1">
      <w:start w:val="1"/>
      <w:numFmt w:val="lowerLetter"/>
      <w:lvlText w:val="%8."/>
      <w:lvlJc w:val="left"/>
      <w:pPr>
        <w:ind w:left="6198" w:hanging="360"/>
      </w:pPr>
    </w:lvl>
    <w:lvl w:ilvl="8" w:tplc="0421001B" w:tentative="1">
      <w:start w:val="1"/>
      <w:numFmt w:val="lowerRoman"/>
      <w:lvlText w:val="%9."/>
      <w:lvlJc w:val="right"/>
      <w:pPr>
        <w:ind w:left="6918" w:hanging="180"/>
      </w:pPr>
    </w:lvl>
  </w:abstractNum>
  <w:abstractNum w:abstractNumId="51">
    <w:nsid w:val="5D0F5939"/>
    <w:multiLevelType w:val="hybridMultilevel"/>
    <w:tmpl w:val="322C0C04"/>
    <w:lvl w:ilvl="0" w:tplc="89D06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EAD5B5F"/>
    <w:multiLevelType w:val="hybridMultilevel"/>
    <w:tmpl w:val="4F0E4594"/>
    <w:lvl w:ilvl="0" w:tplc="B7A6EE7C">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30A38E4"/>
    <w:multiLevelType w:val="hybridMultilevel"/>
    <w:tmpl w:val="6FAC8980"/>
    <w:lvl w:ilvl="0" w:tplc="F626D0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36D20DA"/>
    <w:multiLevelType w:val="hybridMultilevel"/>
    <w:tmpl w:val="1B34FF4E"/>
    <w:lvl w:ilvl="0" w:tplc="40AEDC52">
      <w:start w:val="1"/>
      <w:numFmt w:val="lowerLetter"/>
      <w:lvlText w:val="%1."/>
      <w:lvlJc w:val="left"/>
      <w:pPr>
        <w:ind w:left="6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6CF5DC7"/>
    <w:multiLevelType w:val="hybridMultilevel"/>
    <w:tmpl w:val="128C00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D896462"/>
    <w:multiLevelType w:val="hybridMultilevel"/>
    <w:tmpl w:val="9962DEEA"/>
    <w:lvl w:ilvl="0" w:tplc="D0FAA8D8">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F764046"/>
    <w:multiLevelType w:val="hybridMultilevel"/>
    <w:tmpl w:val="F6244B84"/>
    <w:lvl w:ilvl="0" w:tplc="04210015">
      <w:start w:val="1"/>
      <w:numFmt w:val="upperLetter"/>
      <w:lvlText w:val="%1."/>
      <w:lvlJc w:val="left"/>
      <w:pPr>
        <w:ind w:left="1172" w:hanging="360"/>
      </w:pPr>
    </w:lvl>
    <w:lvl w:ilvl="1" w:tplc="04210019" w:tentative="1">
      <w:start w:val="1"/>
      <w:numFmt w:val="lowerLetter"/>
      <w:lvlText w:val="%2."/>
      <w:lvlJc w:val="left"/>
      <w:pPr>
        <w:ind w:left="1892" w:hanging="360"/>
      </w:pPr>
    </w:lvl>
    <w:lvl w:ilvl="2" w:tplc="0421001B" w:tentative="1">
      <w:start w:val="1"/>
      <w:numFmt w:val="lowerRoman"/>
      <w:lvlText w:val="%3."/>
      <w:lvlJc w:val="right"/>
      <w:pPr>
        <w:ind w:left="2612" w:hanging="180"/>
      </w:pPr>
    </w:lvl>
    <w:lvl w:ilvl="3" w:tplc="0421000F" w:tentative="1">
      <w:start w:val="1"/>
      <w:numFmt w:val="decimal"/>
      <w:lvlText w:val="%4."/>
      <w:lvlJc w:val="left"/>
      <w:pPr>
        <w:ind w:left="3332" w:hanging="360"/>
      </w:pPr>
    </w:lvl>
    <w:lvl w:ilvl="4" w:tplc="04210019" w:tentative="1">
      <w:start w:val="1"/>
      <w:numFmt w:val="lowerLetter"/>
      <w:lvlText w:val="%5."/>
      <w:lvlJc w:val="left"/>
      <w:pPr>
        <w:ind w:left="4052" w:hanging="360"/>
      </w:pPr>
    </w:lvl>
    <w:lvl w:ilvl="5" w:tplc="0421001B" w:tentative="1">
      <w:start w:val="1"/>
      <w:numFmt w:val="lowerRoman"/>
      <w:lvlText w:val="%6."/>
      <w:lvlJc w:val="right"/>
      <w:pPr>
        <w:ind w:left="4772" w:hanging="180"/>
      </w:pPr>
    </w:lvl>
    <w:lvl w:ilvl="6" w:tplc="0421000F" w:tentative="1">
      <w:start w:val="1"/>
      <w:numFmt w:val="decimal"/>
      <w:lvlText w:val="%7."/>
      <w:lvlJc w:val="left"/>
      <w:pPr>
        <w:ind w:left="5492" w:hanging="360"/>
      </w:pPr>
    </w:lvl>
    <w:lvl w:ilvl="7" w:tplc="04210019" w:tentative="1">
      <w:start w:val="1"/>
      <w:numFmt w:val="lowerLetter"/>
      <w:lvlText w:val="%8."/>
      <w:lvlJc w:val="left"/>
      <w:pPr>
        <w:ind w:left="6212" w:hanging="360"/>
      </w:pPr>
    </w:lvl>
    <w:lvl w:ilvl="8" w:tplc="0421001B" w:tentative="1">
      <w:start w:val="1"/>
      <w:numFmt w:val="lowerRoman"/>
      <w:lvlText w:val="%9."/>
      <w:lvlJc w:val="right"/>
      <w:pPr>
        <w:ind w:left="6932" w:hanging="180"/>
      </w:pPr>
    </w:lvl>
  </w:abstractNum>
  <w:abstractNum w:abstractNumId="58">
    <w:nsid w:val="6F9A3A26"/>
    <w:multiLevelType w:val="hybridMultilevel"/>
    <w:tmpl w:val="EFB479D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FA848A6"/>
    <w:multiLevelType w:val="hybridMultilevel"/>
    <w:tmpl w:val="82326058"/>
    <w:lvl w:ilvl="0" w:tplc="0421000F">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60">
    <w:nsid w:val="70262230"/>
    <w:multiLevelType w:val="hybridMultilevel"/>
    <w:tmpl w:val="83C485F4"/>
    <w:lvl w:ilvl="0" w:tplc="86389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7D3CBF"/>
    <w:multiLevelType w:val="multilevel"/>
    <w:tmpl w:val="395E5DB6"/>
    <w:lvl w:ilvl="0">
      <w:start w:val="1"/>
      <w:numFmt w:val="bullet"/>
      <w:lvlText w:val="-"/>
      <w:lvlJc w:val="left"/>
      <w:pPr>
        <w:ind w:left="1155" w:hanging="360"/>
      </w:pPr>
      <w:rPr>
        <w:rFonts w:ascii="Arial" w:hAnsi="Arial" w:hint="default"/>
      </w:rPr>
    </w:lvl>
    <w:lvl w:ilvl="1">
      <w:start w:val="1"/>
      <w:numFmt w:val="decimal"/>
      <w:isLgl/>
      <w:lvlText w:val="%1.%2."/>
      <w:lvlJc w:val="left"/>
      <w:pPr>
        <w:ind w:left="1335" w:hanging="54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875" w:hanging="1080"/>
      </w:pPr>
      <w:rPr>
        <w:rFonts w:hint="default"/>
      </w:rPr>
    </w:lvl>
    <w:lvl w:ilvl="5">
      <w:start w:val="1"/>
      <w:numFmt w:val="decimal"/>
      <w:isLgl/>
      <w:lvlText w:val="%1.%2.%3.%4.%5.%6."/>
      <w:lvlJc w:val="left"/>
      <w:pPr>
        <w:ind w:left="1875"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35" w:hanging="1440"/>
      </w:pPr>
      <w:rPr>
        <w:rFonts w:hint="default"/>
      </w:rPr>
    </w:lvl>
    <w:lvl w:ilvl="8">
      <w:start w:val="1"/>
      <w:numFmt w:val="decimal"/>
      <w:isLgl/>
      <w:lvlText w:val="%1.%2.%3.%4.%5.%6.%7.%8.%9."/>
      <w:lvlJc w:val="left"/>
      <w:pPr>
        <w:ind w:left="2595" w:hanging="1800"/>
      </w:pPr>
      <w:rPr>
        <w:rFonts w:hint="default"/>
      </w:rPr>
    </w:lvl>
  </w:abstractNum>
  <w:abstractNum w:abstractNumId="62">
    <w:nsid w:val="71231421"/>
    <w:multiLevelType w:val="hybridMultilevel"/>
    <w:tmpl w:val="217ACD52"/>
    <w:lvl w:ilvl="0" w:tplc="D564EAE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3">
    <w:nsid w:val="73FB3326"/>
    <w:multiLevelType w:val="hybridMultilevel"/>
    <w:tmpl w:val="EEAA9BF0"/>
    <w:lvl w:ilvl="0" w:tplc="0A0CE69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78C1A12"/>
    <w:multiLevelType w:val="hybridMultilevel"/>
    <w:tmpl w:val="C2388C6E"/>
    <w:lvl w:ilvl="0" w:tplc="F32449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940DD9"/>
    <w:multiLevelType w:val="multilevel"/>
    <w:tmpl w:val="598CB0CE"/>
    <w:lvl w:ilvl="0">
      <w:start w:val="1"/>
      <w:numFmt w:val="decimal"/>
      <w:lvlText w:val="%1."/>
      <w:lvlJc w:val="left"/>
      <w:pPr>
        <w:ind w:left="1146"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814" w:hanging="720"/>
      </w:pPr>
      <w:rPr>
        <w:rFonts w:hint="default"/>
      </w:rPr>
    </w:lvl>
    <w:lvl w:ilvl="3">
      <w:start w:val="1"/>
      <w:numFmt w:val="decimal"/>
      <w:isLgl/>
      <w:lvlText w:val="%1.%2.%3.%4"/>
      <w:lvlJc w:val="left"/>
      <w:pPr>
        <w:ind w:left="3468"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5136" w:hanging="1080"/>
      </w:pPr>
      <w:rPr>
        <w:rFonts w:hint="default"/>
      </w:rPr>
    </w:lvl>
    <w:lvl w:ilvl="6">
      <w:start w:val="1"/>
      <w:numFmt w:val="decimal"/>
      <w:isLgl/>
      <w:lvlText w:val="%1.%2.%3.%4.%5.%6.%7"/>
      <w:lvlJc w:val="left"/>
      <w:pPr>
        <w:ind w:left="6150" w:hanging="1440"/>
      </w:pPr>
      <w:rPr>
        <w:rFonts w:hint="default"/>
      </w:rPr>
    </w:lvl>
    <w:lvl w:ilvl="7">
      <w:start w:val="1"/>
      <w:numFmt w:val="decimal"/>
      <w:isLgl/>
      <w:lvlText w:val="%1.%2.%3.%4.%5.%6.%7.%8"/>
      <w:lvlJc w:val="left"/>
      <w:pPr>
        <w:ind w:left="6804" w:hanging="1440"/>
      </w:pPr>
      <w:rPr>
        <w:rFonts w:hint="default"/>
      </w:rPr>
    </w:lvl>
    <w:lvl w:ilvl="8">
      <w:start w:val="1"/>
      <w:numFmt w:val="decimal"/>
      <w:isLgl/>
      <w:lvlText w:val="%1.%2.%3.%4.%5.%6.%7.%8.%9"/>
      <w:lvlJc w:val="left"/>
      <w:pPr>
        <w:ind w:left="7458" w:hanging="1440"/>
      </w:pPr>
      <w:rPr>
        <w:rFonts w:hint="default"/>
      </w:rPr>
    </w:lvl>
  </w:abstractNum>
  <w:abstractNum w:abstractNumId="66">
    <w:nsid w:val="79186CF2"/>
    <w:multiLevelType w:val="hybridMultilevel"/>
    <w:tmpl w:val="B5AC2C4E"/>
    <w:lvl w:ilvl="0" w:tplc="59404F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94D6256"/>
    <w:multiLevelType w:val="multilevel"/>
    <w:tmpl w:val="15246FC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79CA1D75"/>
    <w:multiLevelType w:val="hybridMultilevel"/>
    <w:tmpl w:val="989ABF20"/>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nsid w:val="79F87522"/>
    <w:multiLevelType w:val="hybridMultilevel"/>
    <w:tmpl w:val="E8023D9E"/>
    <w:lvl w:ilvl="0" w:tplc="1FEAA2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A9500FD"/>
    <w:multiLevelType w:val="hybridMultilevel"/>
    <w:tmpl w:val="2CE81856"/>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1">
    <w:nsid w:val="7EB839EA"/>
    <w:multiLevelType w:val="hybridMultilevel"/>
    <w:tmpl w:val="18EC5ABE"/>
    <w:lvl w:ilvl="0" w:tplc="04090019">
      <w:start w:val="1"/>
      <w:numFmt w:val="lowerLetter"/>
      <w:lvlText w:val="%1."/>
      <w:lvlJc w:val="left"/>
      <w:pPr>
        <w:tabs>
          <w:tab w:val="num" w:pos="3960"/>
        </w:tabs>
        <w:ind w:left="39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ECB0B10"/>
    <w:multiLevelType w:val="multilevel"/>
    <w:tmpl w:val="04090023"/>
    <w:lvl w:ilvl="0">
      <w:start w:val="1"/>
      <w:numFmt w:val="upperRoman"/>
      <w:pStyle w:val="Heading1"/>
      <w:lvlText w:val="Article %1."/>
      <w:lvlJc w:val="left"/>
      <w:pPr>
        <w:tabs>
          <w:tab w:val="num" w:pos="3000"/>
        </w:tabs>
        <w:ind w:left="1920"/>
      </w:pPr>
      <w:rPr>
        <w:rFonts w:cs="Times New Roman"/>
      </w:rPr>
    </w:lvl>
    <w:lvl w:ilvl="1">
      <w:start w:val="1"/>
      <w:numFmt w:val="decimalZero"/>
      <w:pStyle w:val="Heading2"/>
      <w:isLgl/>
      <w:lvlText w:val="Section %1.%2"/>
      <w:lvlJc w:val="left"/>
      <w:pPr>
        <w:tabs>
          <w:tab w:val="num" w:pos="2520"/>
        </w:tabs>
        <w:ind w:left="1440"/>
      </w:pPr>
      <w:rPr>
        <w:rFonts w:cs="Times New Roman"/>
      </w:rPr>
    </w:lvl>
    <w:lvl w:ilvl="2">
      <w:start w:val="1"/>
      <w:numFmt w:val="lowerLetter"/>
      <w:pStyle w:val="Heading3"/>
      <w:lvlText w:val="(%3)"/>
      <w:lvlJc w:val="left"/>
      <w:pPr>
        <w:tabs>
          <w:tab w:val="num" w:pos="2160"/>
        </w:tabs>
        <w:ind w:left="2160" w:hanging="432"/>
      </w:pPr>
      <w:rPr>
        <w:rFonts w:cs="Times New Roman"/>
      </w:rPr>
    </w:lvl>
    <w:lvl w:ilvl="3">
      <w:start w:val="1"/>
      <w:numFmt w:val="lowerRoman"/>
      <w:pStyle w:val="Heading4"/>
      <w:lvlText w:val="(%4)"/>
      <w:lvlJc w:val="right"/>
      <w:pPr>
        <w:tabs>
          <w:tab w:val="num" w:pos="2304"/>
        </w:tabs>
        <w:ind w:left="2304" w:hanging="144"/>
      </w:pPr>
      <w:rPr>
        <w:rFonts w:cs="Times New Roman"/>
      </w:rPr>
    </w:lvl>
    <w:lvl w:ilvl="4">
      <w:start w:val="1"/>
      <w:numFmt w:val="decimal"/>
      <w:pStyle w:val="Heading5"/>
      <w:lvlText w:val="%5)"/>
      <w:lvlJc w:val="left"/>
      <w:pPr>
        <w:tabs>
          <w:tab w:val="num" w:pos="2448"/>
        </w:tabs>
        <w:ind w:left="2448" w:hanging="432"/>
      </w:pPr>
      <w:rPr>
        <w:rFonts w:cs="Times New Roman"/>
      </w:rPr>
    </w:lvl>
    <w:lvl w:ilvl="5">
      <w:start w:val="1"/>
      <w:numFmt w:val="lowerLetter"/>
      <w:pStyle w:val="Heading6"/>
      <w:lvlText w:val="%6)"/>
      <w:lvlJc w:val="left"/>
      <w:pPr>
        <w:tabs>
          <w:tab w:val="num" w:pos="2592"/>
        </w:tabs>
        <w:ind w:left="2592" w:hanging="432"/>
      </w:pPr>
      <w:rPr>
        <w:rFonts w:cs="Times New Roman"/>
      </w:rPr>
    </w:lvl>
    <w:lvl w:ilvl="6">
      <w:start w:val="1"/>
      <w:numFmt w:val="lowerRoman"/>
      <w:lvlText w:val="%7)"/>
      <w:lvlJc w:val="right"/>
      <w:pPr>
        <w:tabs>
          <w:tab w:val="num" w:pos="2736"/>
        </w:tabs>
        <w:ind w:left="2736" w:hanging="288"/>
      </w:pPr>
      <w:rPr>
        <w:rFonts w:cs="Times New Roman"/>
      </w:rPr>
    </w:lvl>
    <w:lvl w:ilvl="7">
      <w:start w:val="1"/>
      <w:numFmt w:val="lowerLetter"/>
      <w:lvlText w:val="%8."/>
      <w:lvlJc w:val="left"/>
      <w:pPr>
        <w:tabs>
          <w:tab w:val="num" w:pos="2880"/>
        </w:tabs>
        <w:ind w:left="2880" w:hanging="432"/>
      </w:pPr>
      <w:rPr>
        <w:rFonts w:cs="Times New Roman"/>
      </w:rPr>
    </w:lvl>
    <w:lvl w:ilvl="8">
      <w:start w:val="1"/>
      <w:numFmt w:val="lowerRoman"/>
      <w:lvlText w:val="%9."/>
      <w:lvlJc w:val="right"/>
      <w:pPr>
        <w:tabs>
          <w:tab w:val="num" w:pos="3024"/>
        </w:tabs>
        <w:ind w:left="3024" w:hanging="144"/>
      </w:pPr>
      <w:rPr>
        <w:rFonts w:cs="Times New Roman"/>
      </w:rPr>
    </w:lvl>
  </w:abstractNum>
  <w:abstractNum w:abstractNumId="73">
    <w:nsid w:val="7F28799D"/>
    <w:multiLevelType w:val="hybridMultilevel"/>
    <w:tmpl w:val="DCE870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6"/>
  </w:num>
  <w:num w:numId="2">
    <w:abstractNumId w:val="22"/>
  </w:num>
  <w:num w:numId="3">
    <w:abstractNumId w:val="72"/>
  </w:num>
  <w:num w:numId="4">
    <w:abstractNumId w:val="59"/>
  </w:num>
  <w:num w:numId="5">
    <w:abstractNumId w:val="10"/>
  </w:num>
  <w:num w:numId="6">
    <w:abstractNumId w:val="47"/>
  </w:num>
  <w:num w:numId="7">
    <w:abstractNumId w:val="71"/>
  </w:num>
  <w:num w:numId="8">
    <w:abstractNumId w:val="57"/>
  </w:num>
  <w:num w:numId="9">
    <w:abstractNumId w:val="28"/>
  </w:num>
  <w:num w:numId="10">
    <w:abstractNumId w:val="18"/>
  </w:num>
  <w:num w:numId="11">
    <w:abstractNumId w:val="27"/>
  </w:num>
  <w:num w:numId="12">
    <w:abstractNumId w:val="48"/>
  </w:num>
  <w:num w:numId="13">
    <w:abstractNumId w:val="29"/>
  </w:num>
  <w:num w:numId="14">
    <w:abstractNumId w:val="17"/>
  </w:num>
  <w:num w:numId="15">
    <w:abstractNumId w:val="62"/>
  </w:num>
  <w:num w:numId="16">
    <w:abstractNumId w:val="2"/>
  </w:num>
  <w:num w:numId="17">
    <w:abstractNumId w:val="14"/>
  </w:num>
  <w:num w:numId="18">
    <w:abstractNumId w:val="60"/>
  </w:num>
  <w:num w:numId="19">
    <w:abstractNumId w:val="25"/>
  </w:num>
  <w:num w:numId="20">
    <w:abstractNumId w:val="6"/>
  </w:num>
  <w:num w:numId="21">
    <w:abstractNumId w:val="36"/>
  </w:num>
  <w:num w:numId="22">
    <w:abstractNumId w:val="26"/>
  </w:num>
  <w:num w:numId="23">
    <w:abstractNumId w:val="23"/>
  </w:num>
  <w:num w:numId="24">
    <w:abstractNumId w:val="64"/>
  </w:num>
  <w:num w:numId="25">
    <w:abstractNumId w:val="37"/>
  </w:num>
  <w:num w:numId="26">
    <w:abstractNumId w:val="42"/>
  </w:num>
  <w:num w:numId="27">
    <w:abstractNumId w:val="67"/>
  </w:num>
  <w:num w:numId="28">
    <w:abstractNumId w:val="66"/>
  </w:num>
  <w:num w:numId="29">
    <w:abstractNumId w:val="11"/>
  </w:num>
  <w:num w:numId="30">
    <w:abstractNumId w:val="12"/>
  </w:num>
  <w:num w:numId="31">
    <w:abstractNumId w:val="49"/>
  </w:num>
  <w:num w:numId="32">
    <w:abstractNumId w:val="33"/>
  </w:num>
  <w:num w:numId="33">
    <w:abstractNumId w:val="41"/>
  </w:num>
  <w:num w:numId="34">
    <w:abstractNumId w:val="8"/>
  </w:num>
  <w:num w:numId="35">
    <w:abstractNumId w:val="68"/>
  </w:num>
  <w:num w:numId="36">
    <w:abstractNumId w:val="55"/>
  </w:num>
  <w:num w:numId="37">
    <w:abstractNumId w:val="50"/>
  </w:num>
  <w:num w:numId="38">
    <w:abstractNumId w:val="45"/>
  </w:num>
  <w:num w:numId="39">
    <w:abstractNumId w:val="58"/>
  </w:num>
  <w:num w:numId="40">
    <w:abstractNumId w:val="0"/>
  </w:num>
  <w:num w:numId="41">
    <w:abstractNumId w:val="7"/>
  </w:num>
  <w:num w:numId="42">
    <w:abstractNumId w:val="40"/>
  </w:num>
  <w:num w:numId="43">
    <w:abstractNumId w:val="56"/>
  </w:num>
  <w:num w:numId="44">
    <w:abstractNumId w:val="24"/>
  </w:num>
  <w:num w:numId="45">
    <w:abstractNumId w:val="20"/>
  </w:num>
  <w:num w:numId="46">
    <w:abstractNumId w:val="73"/>
  </w:num>
  <w:num w:numId="47">
    <w:abstractNumId w:val="9"/>
  </w:num>
  <w:num w:numId="48">
    <w:abstractNumId w:val="69"/>
  </w:num>
  <w:num w:numId="49">
    <w:abstractNumId w:val="31"/>
  </w:num>
  <w:num w:numId="50">
    <w:abstractNumId w:val="51"/>
  </w:num>
  <w:num w:numId="51">
    <w:abstractNumId w:val="1"/>
  </w:num>
  <w:num w:numId="52">
    <w:abstractNumId w:val="44"/>
  </w:num>
  <w:num w:numId="53">
    <w:abstractNumId w:val="30"/>
  </w:num>
  <w:num w:numId="54">
    <w:abstractNumId w:val="16"/>
  </w:num>
  <w:num w:numId="55">
    <w:abstractNumId w:val="5"/>
  </w:num>
  <w:num w:numId="56">
    <w:abstractNumId w:val="43"/>
  </w:num>
  <w:num w:numId="57">
    <w:abstractNumId w:val="4"/>
  </w:num>
  <w:num w:numId="58">
    <w:abstractNumId w:val="32"/>
  </w:num>
  <w:num w:numId="59">
    <w:abstractNumId w:val="21"/>
  </w:num>
  <w:num w:numId="60">
    <w:abstractNumId w:val="52"/>
  </w:num>
  <w:num w:numId="61">
    <w:abstractNumId w:val="35"/>
  </w:num>
  <w:num w:numId="62">
    <w:abstractNumId w:val="3"/>
  </w:num>
  <w:num w:numId="63">
    <w:abstractNumId w:val="65"/>
  </w:num>
  <w:num w:numId="64">
    <w:abstractNumId w:val="38"/>
  </w:num>
  <w:num w:numId="65">
    <w:abstractNumId w:val="34"/>
  </w:num>
  <w:num w:numId="66">
    <w:abstractNumId w:val="70"/>
  </w:num>
  <w:num w:numId="67">
    <w:abstractNumId w:val="53"/>
  </w:num>
  <w:num w:numId="68">
    <w:abstractNumId w:val="63"/>
  </w:num>
  <w:num w:numId="69">
    <w:abstractNumId w:val="13"/>
  </w:num>
  <w:num w:numId="70">
    <w:abstractNumId w:val="61"/>
  </w:num>
  <w:num w:numId="71">
    <w:abstractNumId w:val="19"/>
  </w:num>
  <w:num w:numId="72">
    <w:abstractNumId w:val="54"/>
  </w:num>
  <w:num w:numId="73">
    <w:abstractNumId w:val="39"/>
  </w:num>
  <w:num w:numId="74">
    <w:abstractNumId w:val="1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20"/>
  <w:drawingGridHorizontalSpacing w:val="120"/>
  <w:displayHorizontalDrawingGridEvery w:val="2"/>
  <w:characterSpacingControl w:val="doNotCompress"/>
  <w:hdrShapeDefaults>
    <o:shapedefaults v:ext="edit" spidmax="181249"/>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14CC"/>
    <w:rsid w:val="00002ADB"/>
    <w:rsid w:val="000046F3"/>
    <w:rsid w:val="0000647A"/>
    <w:rsid w:val="00006F43"/>
    <w:rsid w:val="00007A5E"/>
    <w:rsid w:val="00012B22"/>
    <w:rsid w:val="00012CFC"/>
    <w:rsid w:val="00013102"/>
    <w:rsid w:val="000155DB"/>
    <w:rsid w:val="000216B5"/>
    <w:rsid w:val="00022355"/>
    <w:rsid w:val="000232E1"/>
    <w:rsid w:val="000244CC"/>
    <w:rsid w:val="000248CC"/>
    <w:rsid w:val="0002552B"/>
    <w:rsid w:val="00025FD5"/>
    <w:rsid w:val="000274D5"/>
    <w:rsid w:val="00032960"/>
    <w:rsid w:val="00034B72"/>
    <w:rsid w:val="00035E1C"/>
    <w:rsid w:val="00036F49"/>
    <w:rsid w:val="000404C0"/>
    <w:rsid w:val="000425D0"/>
    <w:rsid w:val="00042958"/>
    <w:rsid w:val="00043189"/>
    <w:rsid w:val="0004487F"/>
    <w:rsid w:val="0004515E"/>
    <w:rsid w:val="0004588F"/>
    <w:rsid w:val="00045AC8"/>
    <w:rsid w:val="00050E33"/>
    <w:rsid w:val="000515EE"/>
    <w:rsid w:val="00052D2F"/>
    <w:rsid w:val="00053EFB"/>
    <w:rsid w:val="00054547"/>
    <w:rsid w:val="0005471D"/>
    <w:rsid w:val="00055142"/>
    <w:rsid w:val="00055EDD"/>
    <w:rsid w:val="00056A27"/>
    <w:rsid w:val="00056DE3"/>
    <w:rsid w:val="000570B0"/>
    <w:rsid w:val="000604EE"/>
    <w:rsid w:val="00060DC5"/>
    <w:rsid w:val="00061D39"/>
    <w:rsid w:val="0006273C"/>
    <w:rsid w:val="00065CDD"/>
    <w:rsid w:val="000664D1"/>
    <w:rsid w:val="000710C1"/>
    <w:rsid w:val="000717B8"/>
    <w:rsid w:val="000773EC"/>
    <w:rsid w:val="000776AC"/>
    <w:rsid w:val="0008210C"/>
    <w:rsid w:val="00085670"/>
    <w:rsid w:val="0008729D"/>
    <w:rsid w:val="000900FD"/>
    <w:rsid w:val="000905C3"/>
    <w:rsid w:val="000A0182"/>
    <w:rsid w:val="000A2605"/>
    <w:rsid w:val="000A3A39"/>
    <w:rsid w:val="000A60F9"/>
    <w:rsid w:val="000A6118"/>
    <w:rsid w:val="000A6861"/>
    <w:rsid w:val="000B0427"/>
    <w:rsid w:val="000B2031"/>
    <w:rsid w:val="000B326A"/>
    <w:rsid w:val="000B3B51"/>
    <w:rsid w:val="000B490B"/>
    <w:rsid w:val="000B501D"/>
    <w:rsid w:val="000B51E1"/>
    <w:rsid w:val="000B6239"/>
    <w:rsid w:val="000C21A4"/>
    <w:rsid w:val="000C2485"/>
    <w:rsid w:val="000C2ED9"/>
    <w:rsid w:val="000C4B2C"/>
    <w:rsid w:val="000C694B"/>
    <w:rsid w:val="000D0AE6"/>
    <w:rsid w:val="000D0B90"/>
    <w:rsid w:val="000D105C"/>
    <w:rsid w:val="000D1B62"/>
    <w:rsid w:val="000D1C98"/>
    <w:rsid w:val="000D759C"/>
    <w:rsid w:val="000D76B1"/>
    <w:rsid w:val="000D7A55"/>
    <w:rsid w:val="000E46CB"/>
    <w:rsid w:val="000E58B7"/>
    <w:rsid w:val="000F1B72"/>
    <w:rsid w:val="000F41EF"/>
    <w:rsid w:val="000F7EDD"/>
    <w:rsid w:val="00101380"/>
    <w:rsid w:val="001034AA"/>
    <w:rsid w:val="00107B09"/>
    <w:rsid w:val="00111302"/>
    <w:rsid w:val="001138C0"/>
    <w:rsid w:val="001145B1"/>
    <w:rsid w:val="00115742"/>
    <w:rsid w:val="001164A0"/>
    <w:rsid w:val="00117C5E"/>
    <w:rsid w:val="00120BA2"/>
    <w:rsid w:val="00125560"/>
    <w:rsid w:val="00125E4D"/>
    <w:rsid w:val="00126195"/>
    <w:rsid w:val="001301B4"/>
    <w:rsid w:val="0013336A"/>
    <w:rsid w:val="00135FB3"/>
    <w:rsid w:val="00136611"/>
    <w:rsid w:val="0014001E"/>
    <w:rsid w:val="00142655"/>
    <w:rsid w:val="00142954"/>
    <w:rsid w:val="00142A34"/>
    <w:rsid w:val="00142B91"/>
    <w:rsid w:val="001442E6"/>
    <w:rsid w:val="00144BCE"/>
    <w:rsid w:val="00145BF6"/>
    <w:rsid w:val="001464C7"/>
    <w:rsid w:val="00146EE9"/>
    <w:rsid w:val="00147D5F"/>
    <w:rsid w:val="00150A0F"/>
    <w:rsid w:val="0015156B"/>
    <w:rsid w:val="00153AAE"/>
    <w:rsid w:val="00156CE2"/>
    <w:rsid w:val="0016237D"/>
    <w:rsid w:val="001639D2"/>
    <w:rsid w:val="001651B3"/>
    <w:rsid w:val="00165D86"/>
    <w:rsid w:val="00167A86"/>
    <w:rsid w:val="0017041C"/>
    <w:rsid w:val="00170A74"/>
    <w:rsid w:val="00170CA3"/>
    <w:rsid w:val="00171AA8"/>
    <w:rsid w:val="00171C5E"/>
    <w:rsid w:val="00172040"/>
    <w:rsid w:val="00172123"/>
    <w:rsid w:val="00172408"/>
    <w:rsid w:val="00174141"/>
    <w:rsid w:val="001745A2"/>
    <w:rsid w:val="001772B1"/>
    <w:rsid w:val="00180738"/>
    <w:rsid w:val="001808DC"/>
    <w:rsid w:val="00181E67"/>
    <w:rsid w:val="0018308A"/>
    <w:rsid w:val="00186A41"/>
    <w:rsid w:val="00186B4D"/>
    <w:rsid w:val="00187C2A"/>
    <w:rsid w:val="001902A2"/>
    <w:rsid w:val="00191CEB"/>
    <w:rsid w:val="00192548"/>
    <w:rsid w:val="00192D98"/>
    <w:rsid w:val="00193DA9"/>
    <w:rsid w:val="001953F9"/>
    <w:rsid w:val="00197863"/>
    <w:rsid w:val="001A0774"/>
    <w:rsid w:val="001A21C9"/>
    <w:rsid w:val="001A264B"/>
    <w:rsid w:val="001A3DE6"/>
    <w:rsid w:val="001A42BB"/>
    <w:rsid w:val="001A4397"/>
    <w:rsid w:val="001A5B7B"/>
    <w:rsid w:val="001A6120"/>
    <w:rsid w:val="001A7428"/>
    <w:rsid w:val="001B10E8"/>
    <w:rsid w:val="001B149A"/>
    <w:rsid w:val="001B16D4"/>
    <w:rsid w:val="001B467F"/>
    <w:rsid w:val="001B64E7"/>
    <w:rsid w:val="001C070A"/>
    <w:rsid w:val="001C14C0"/>
    <w:rsid w:val="001C2044"/>
    <w:rsid w:val="001C2CB1"/>
    <w:rsid w:val="001C2D05"/>
    <w:rsid w:val="001C3048"/>
    <w:rsid w:val="001C3750"/>
    <w:rsid w:val="001C43A2"/>
    <w:rsid w:val="001C523B"/>
    <w:rsid w:val="001D0CF9"/>
    <w:rsid w:val="001D1A3F"/>
    <w:rsid w:val="001D229F"/>
    <w:rsid w:val="001D3A49"/>
    <w:rsid w:val="001D50A9"/>
    <w:rsid w:val="001D655A"/>
    <w:rsid w:val="001D6E34"/>
    <w:rsid w:val="001E2389"/>
    <w:rsid w:val="001E4034"/>
    <w:rsid w:val="001E46B4"/>
    <w:rsid w:val="001E48AC"/>
    <w:rsid w:val="001E653F"/>
    <w:rsid w:val="001E6D90"/>
    <w:rsid w:val="001F12A1"/>
    <w:rsid w:val="001F4596"/>
    <w:rsid w:val="001F6977"/>
    <w:rsid w:val="001F73CB"/>
    <w:rsid w:val="001F7464"/>
    <w:rsid w:val="001F7D0E"/>
    <w:rsid w:val="002004E6"/>
    <w:rsid w:val="0020553C"/>
    <w:rsid w:val="002075E9"/>
    <w:rsid w:val="00207E20"/>
    <w:rsid w:val="00211F88"/>
    <w:rsid w:val="002143A4"/>
    <w:rsid w:val="002150EA"/>
    <w:rsid w:val="00217F57"/>
    <w:rsid w:val="00222441"/>
    <w:rsid w:val="002236CE"/>
    <w:rsid w:val="002238BB"/>
    <w:rsid w:val="0022494E"/>
    <w:rsid w:val="0022527C"/>
    <w:rsid w:val="002261D0"/>
    <w:rsid w:val="00226282"/>
    <w:rsid w:val="00226D88"/>
    <w:rsid w:val="00227B87"/>
    <w:rsid w:val="00227CA6"/>
    <w:rsid w:val="00231961"/>
    <w:rsid w:val="00232D48"/>
    <w:rsid w:val="00234549"/>
    <w:rsid w:val="0023666B"/>
    <w:rsid w:val="00236DDA"/>
    <w:rsid w:val="00236FBF"/>
    <w:rsid w:val="002372B8"/>
    <w:rsid w:val="002378E1"/>
    <w:rsid w:val="00237906"/>
    <w:rsid w:val="00243112"/>
    <w:rsid w:val="00243148"/>
    <w:rsid w:val="0024314C"/>
    <w:rsid w:val="002446D9"/>
    <w:rsid w:val="002449A7"/>
    <w:rsid w:val="00250881"/>
    <w:rsid w:val="002517F8"/>
    <w:rsid w:val="0026335F"/>
    <w:rsid w:val="00265295"/>
    <w:rsid w:val="002657CB"/>
    <w:rsid w:val="00270738"/>
    <w:rsid w:val="00272E20"/>
    <w:rsid w:val="00273E3B"/>
    <w:rsid w:val="00276106"/>
    <w:rsid w:val="002762E3"/>
    <w:rsid w:val="00276ACB"/>
    <w:rsid w:val="00280ADA"/>
    <w:rsid w:val="00280BB6"/>
    <w:rsid w:val="00280E36"/>
    <w:rsid w:val="002823C5"/>
    <w:rsid w:val="00282935"/>
    <w:rsid w:val="00283344"/>
    <w:rsid w:val="0028354B"/>
    <w:rsid w:val="002845BE"/>
    <w:rsid w:val="00285EB6"/>
    <w:rsid w:val="00291209"/>
    <w:rsid w:val="002929BE"/>
    <w:rsid w:val="002971C6"/>
    <w:rsid w:val="00297DD8"/>
    <w:rsid w:val="002A0B05"/>
    <w:rsid w:val="002A2D94"/>
    <w:rsid w:val="002A3D32"/>
    <w:rsid w:val="002A4446"/>
    <w:rsid w:val="002A5126"/>
    <w:rsid w:val="002A7A87"/>
    <w:rsid w:val="002B242E"/>
    <w:rsid w:val="002B345B"/>
    <w:rsid w:val="002B6292"/>
    <w:rsid w:val="002C0612"/>
    <w:rsid w:val="002C18F5"/>
    <w:rsid w:val="002C1B56"/>
    <w:rsid w:val="002C3121"/>
    <w:rsid w:val="002C3A09"/>
    <w:rsid w:val="002C5A1D"/>
    <w:rsid w:val="002C5E62"/>
    <w:rsid w:val="002C61BA"/>
    <w:rsid w:val="002C6CA7"/>
    <w:rsid w:val="002C6F59"/>
    <w:rsid w:val="002D5163"/>
    <w:rsid w:val="002E404E"/>
    <w:rsid w:val="002E5E27"/>
    <w:rsid w:val="002E64AF"/>
    <w:rsid w:val="002E66B9"/>
    <w:rsid w:val="002E6CFB"/>
    <w:rsid w:val="002E72F6"/>
    <w:rsid w:val="002F0331"/>
    <w:rsid w:val="002F0445"/>
    <w:rsid w:val="002F0FBE"/>
    <w:rsid w:val="002F2043"/>
    <w:rsid w:val="002F27FC"/>
    <w:rsid w:val="002F375C"/>
    <w:rsid w:val="002F46B1"/>
    <w:rsid w:val="002F4D2F"/>
    <w:rsid w:val="002F50D9"/>
    <w:rsid w:val="002F529C"/>
    <w:rsid w:val="002F683A"/>
    <w:rsid w:val="002F7384"/>
    <w:rsid w:val="00301E59"/>
    <w:rsid w:val="003021F0"/>
    <w:rsid w:val="00303AD1"/>
    <w:rsid w:val="00303B0F"/>
    <w:rsid w:val="00305E59"/>
    <w:rsid w:val="00307AB5"/>
    <w:rsid w:val="00315EAE"/>
    <w:rsid w:val="0032070C"/>
    <w:rsid w:val="00322625"/>
    <w:rsid w:val="0032443C"/>
    <w:rsid w:val="00324547"/>
    <w:rsid w:val="00324E6D"/>
    <w:rsid w:val="0033137F"/>
    <w:rsid w:val="003322F8"/>
    <w:rsid w:val="003323D2"/>
    <w:rsid w:val="003346F6"/>
    <w:rsid w:val="00334AD3"/>
    <w:rsid w:val="00335081"/>
    <w:rsid w:val="00335503"/>
    <w:rsid w:val="00335DE2"/>
    <w:rsid w:val="00335E1C"/>
    <w:rsid w:val="00336944"/>
    <w:rsid w:val="003408D0"/>
    <w:rsid w:val="003415CE"/>
    <w:rsid w:val="0034292F"/>
    <w:rsid w:val="0034314A"/>
    <w:rsid w:val="003439EF"/>
    <w:rsid w:val="00344A54"/>
    <w:rsid w:val="003453C3"/>
    <w:rsid w:val="00345CDC"/>
    <w:rsid w:val="00346ACD"/>
    <w:rsid w:val="00350A77"/>
    <w:rsid w:val="00352EC7"/>
    <w:rsid w:val="003533CD"/>
    <w:rsid w:val="00355D43"/>
    <w:rsid w:val="003562D1"/>
    <w:rsid w:val="00356BFF"/>
    <w:rsid w:val="00361363"/>
    <w:rsid w:val="00361B23"/>
    <w:rsid w:val="0036607B"/>
    <w:rsid w:val="00367FA0"/>
    <w:rsid w:val="00372C86"/>
    <w:rsid w:val="00374001"/>
    <w:rsid w:val="00374F65"/>
    <w:rsid w:val="00375D79"/>
    <w:rsid w:val="00375EB5"/>
    <w:rsid w:val="00376446"/>
    <w:rsid w:val="0037653A"/>
    <w:rsid w:val="00377995"/>
    <w:rsid w:val="0038018A"/>
    <w:rsid w:val="003803D0"/>
    <w:rsid w:val="0038053E"/>
    <w:rsid w:val="003820EC"/>
    <w:rsid w:val="003834E9"/>
    <w:rsid w:val="00384B68"/>
    <w:rsid w:val="00384E76"/>
    <w:rsid w:val="00385139"/>
    <w:rsid w:val="003904E8"/>
    <w:rsid w:val="00394B82"/>
    <w:rsid w:val="003A4C5E"/>
    <w:rsid w:val="003A73BF"/>
    <w:rsid w:val="003B4954"/>
    <w:rsid w:val="003B5FDD"/>
    <w:rsid w:val="003B61A8"/>
    <w:rsid w:val="003B6A0A"/>
    <w:rsid w:val="003B711A"/>
    <w:rsid w:val="003C2F87"/>
    <w:rsid w:val="003C63EB"/>
    <w:rsid w:val="003C6B42"/>
    <w:rsid w:val="003C6C5D"/>
    <w:rsid w:val="003C75B1"/>
    <w:rsid w:val="003D12A2"/>
    <w:rsid w:val="003D20C7"/>
    <w:rsid w:val="003D3F39"/>
    <w:rsid w:val="003D5688"/>
    <w:rsid w:val="003D5D4B"/>
    <w:rsid w:val="003D5F21"/>
    <w:rsid w:val="003D68F6"/>
    <w:rsid w:val="003D6B00"/>
    <w:rsid w:val="003D6CAE"/>
    <w:rsid w:val="003D6DD6"/>
    <w:rsid w:val="003D7FE9"/>
    <w:rsid w:val="003E02AB"/>
    <w:rsid w:val="003E16EA"/>
    <w:rsid w:val="003E2776"/>
    <w:rsid w:val="003E6E21"/>
    <w:rsid w:val="003F269E"/>
    <w:rsid w:val="003F5663"/>
    <w:rsid w:val="003F5ED7"/>
    <w:rsid w:val="003F6452"/>
    <w:rsid w:val="00401A1F"/>
    <w:rsid w:val="00401E46"/>
    <w:rsid w:val="0040512A"/>
    <w:rsid w:val="00406138"/>
    <w:rsid w:val="00407317"/>
    <w:rsid w:val="004073F7"/>
    <w:rsid w:val="00407F24"/>
    <w:rsid w:val="00410FA2"/>
    <w:rsid w:val="00411EC1"/>
    <w:rsid w:val="004156DF"/>
    <w:rsid w:val="00416566"/>
    <w:rsid w:val="004167EA"/>
    <w:rsid w:val="00420BE5"/>
    <w:rsid w:val="00422AC3"/>
    <w:rsid w:val="004232EA"/>
    <w:rsid w:val="0042649A"/>
    <w:rsid w:val="00430A6D"/>
    <w:rsid w:val="0043306B"/>
    <w:rsid w:val="00434F9A"/>
    <w:rsid w:val="004376BA"/>
    <w:rsid w:val="00445F22"/>
    <w:rsid w:val="00446D3C"/>
    <w:rsid w:val="00447414"/>
    <w:rsid w:val="004500A8"/>
    <w:rsid w:val="00450341"/>
    <w:rsid w:val="00452349"/>
    <w:rsid w:val="0046138B"/>
    <w:rsid w:val="00463870"/>
    <w:rsid w:val="00466C55"/>
    <w:rsid w:val="00470309"/>
    <w:rsid w:val="004717FE"/>
    <w:rsid w:val="00471DD2"/>
    <w:rsid w:val="00472562"/>
    <w:rsid w:val="00472674"/>
    <w:rsid w:val="00473AD7"/>
    <w:rsid w:val="0047533A"/>
    <w:rsid w:val="00476189"/>
    <w:rsid w:val="004765DD"/>
    <w:rsid w:val="00477FD8"/>
    <w:rsid w:val="004809A5"/>
    <w:rsid w:val="00484CD6"/>
    <w:rsid w:val="004862EA"/>
    <w:rsid w:val="00486BC4"/>
    <w:rsid w:val="00487889"/>
    <w:rsid w:val="00487DEB"/>
    <w:rsid w:val="00493F6B"/>
    <w:rsid w:val="004973EE"/>
    <w:rsid w:val="00497451"/>
    <w:rsid w:val="004A4C77"/>
    <w:rsid w:val="004B24D5"/>
    <w:rsid w:val="004B4735"/>
    <w:rsid w:val="004C0B4E"/>
    <w:rsid w:val="004C117B"/>
    <w:rsid w:val="004C1A87"/>
    <w:rsid w:val="004C3396"/>
    <w:rsid w:val="004C581F"/>
    <w:rsid w:val="004C5859"/>
    <w:rsid w:val="004C6498"/>
    <w:rsid w:val="004D2BA4"/>
    <w:rsid w:val="004D45C0"/>
    <w:rsid w:val="004D4A4E"/>
    <w:rsid w:val="004D623F"/>
    <w:rsid w:val="004D7F4D"/>
    <w:rsid w:val="004E2496"/>
    <w:rsid w:val="004E2B4A"/>
    <w:rsid w:val="004E440A"/>
    <w:rsid w:val="004E567F"/>
    <w:rsid w:val="004E5DAF"/>
    <w:rsid w:val="004F12F7"/>
    <w:rsid w:val="004F1B47"/>
    <w:rsid w:val="004F235F"/>
    <w:rsid w:val="004F23B1"/>
    <w:rsid w:val="004F2F02"/>
    <w:rsid w:val="004F43AD"/>
    <w:rsid w:val="004F4AF1"/>
    <w:rsid w:val="004F74CB"/>
    <w:rsid w:val="005013F9"/>
    <w:rsid w:val="005014CC"/>
    <w:rsid w:val="00501698"/>
    <w:rsid w:val="00502E96"/>
    <w:rsid w:val="005053BF"/>
    <w:rsid w:val="00506597"/>
    <w:rsid w:val="0050710C"/>
    <w:rsid w:val="005079C6"/>
    <w:rsid w:val="00511552"/>
    <w:rsid w:val="00513325"/>
    <w:rsid w:val="0051333F"/>
    <w:rsid w:val="00513444"/>
    <w:rsid w:val="00515634"/>
    <w:rsid w:val="00517E7B"/>
    <w:rsid w:val="005200C9"/>
    <w:rsid w:val="0052015F"/>
    <w:rsid w:val="00522689"/>
    <w:rsid w:val="005226F6"/>
    <w:rsid w:val="00524062"/>
    <w:rsid w:val="00524BB8"/>
    <w:rsid w:val="0052509F"/>
    <w:rsid w:val="0052715E"/>
    <w:rsid w:val="005334BA"/>
    <w:rsid w:val="00534BC5"/>
    <w:rsid w:val="0053588C"/>
    <w:rsid w:val="0054024D"/>
    <w:rsid w:val="00540420"/>
    <w:rsid w:val="00541341"/>
    <w:rsid w:val="005443D4"/>
    <w:rsid w:val="005454D2"/>
    <w:rsid w:val="00545625"/>
    <w:rsid w:val="0054588D"/>
    <w:rsid w:val="00545E33"/>
    <w:rsid w:val="005462B5"/>
    <w:rsid w:val="005465D0"/>
    <w:rsid w:val="00547489"/>
    <w:rsid w:val="00550C9C"/>
    <w:rsid w:val="00551184"/>
    <w:rsid w:val="00551D9F"/>
    <w:rsid w:val="00552BD0"/>
    <w:rsid w:val="00553E20"/>
    <w:rsid w:val="00554743"/>
    <w:rsid w:val="0055528D"/>
    <w:rsid w:val="005565CE"/>
    <w:rsid w:val="005571D6"/>
    <w:rsid w:val="00561149"/>
    <w:rsid w:val="00562A8C"/>
    <w:rsid w:val="00564CBC"/>
    <w:rsid w:val="0056614E"/>
    <w:rsid w:val="00570A11"/>
    <w:rsid w:val="00570CB6"/>
    <w:rsid w:val="00573153"/>
    <w:rsid w:val="0057375E"/>
    <w:rsid w:val="00574CE3"/>
    <w:rsid w:val="0057545D"/>
    <w:rsid w:val="005758B3"/>
    <w:rsid w:val="00576FCA"/>
    <w:rsid w:val="005774B8"/>
    <w:rsid w:val="00581410"/>
    <w:rsid w:val="00581E20"/>
    <w:rsid w:val="00583E94"/>
    <w:rsid w:val="00586F9B"/>
    <w:rsid w:val="005879F4"/>
    <w:rsid w:val="00591EF4"/>
    <w:rsid w:val="005920EF"/>
    <w:rsid w:val="00594A76"/>
    <w:rsid w:val="005966FF"/>
    <w:rsid w:val="00596ABC"/>
    <w:rsid w:val="00597DF6"/>
    <w:rsid w:val="005A04EE"/>
    <w:rsid w:val="005A1428"/>
    <w:rsid w:val="005A1517"/>
    <w:rsid w:val="005A18D1"/>
    <w:rsid w:val="005A1D7E"/>
    <w:rsid w:val="005A217C"/>
    <w:rsid w:val="005A338C"/>
    <w:rsid w:val="005A5394"/>
    <w:rsid w:val="005A6238"/>
    <w:rsid w:val="005A656D"/>
    <w:rsid w:val="005A7B95"/>
    <w:rsid w:val="005B11F3"/>
    <w:rsid w:val="005B1A52"/>
    <w:rsid w:val="005B3FF8"/>
    <w:rsid w:val="005C07CE"/>
    <w:rsid w:val="005C3D25"/>
    <w:rsid w:val="005C3F73"/>
    <w:rsid w:val="005C4CBA"/>
    <w:rsid w:val="005C630E"/>
    <w:rsid w:val="005C694F"/>
    <w:rsid w:val="005D0682"/>
    <w:rsid w:val="005D0BA8"/>
    <w:rsid w:val="005D0DB6"/>
    <w:rsid w:val="005D2739"/>
    <w:rsid w:val="005D62D3"/>
    <w:rsid w:val="005D668F"/>
    <w:rsid w:val="005D7CF2"/>
    <w:rsid w:val="005F21C7"/>
    <w:rsid w:val="005F26A6"/>
    <w:rsid w:val="005F2708"/>
    <w:rsid w:val="005F2A4E"/>
    <w:rsid w:val="005F34E5"/>
    <w:rsid w:val="005F3CBC"/>
    <w:rsid w:val="005F79CB"/>
    <w:rsid w:val="00600590"/>
    <w:rsid w:val="00603208"/>
    <w:rsid w:val="006062D2"/>
    <w:rsid w:val="0061202C"/>
    <w:rsid w:val="00612965"/>
    <w:rsid w:val="00614004"/>
    <w:rsid w:val="00615435"/>
    <w:rsid w:val="00617D56"/>
    <w:rsid w:val="00617FFE"/>
    <w:rsid w:val="006219E8"/>
    <w:rsid w:val="00622F99"/>
    <w:rsid w:val="00623F57"/>
    <w:rsid w:val="006278AF"/>
    <w:rsid w:val="00627D11"/>
    <w:rsid w:val="00631A9C"/>
    <w:rsid w:val="006338C2"/>
    <w:rsid w:val="00634567"/>
    <w:rsid w:val="006352F0"/>
    <w:rsid w:val="00635844"/>
    <w:rsid w:val="006364FF"/>
    <w:rsid w:val="00640795"/>
    <w:rsid w:val="00641B35"/>
    <w:rsid w:val="00643675"/>
    <w:rsid w:val="006470DC"/>
    <w:rsid w:val="00650C07"/>
    <w:rsid w:val="00651349"/>
    <w:rsid w:val="0065135C"/>
    <w:rsid w:val="006514C5"/>
    <w:rsid w:val="00654E21"/>
    <w:rsid w:val="006554CB"/>
    <w:rsid w:val="00655A07"/>
    <w:rsid w:val="00655B05"/>
    <w:rsid w:val="006563A9"/>
    <w:rsid w:val="00657DE7"/>
    <w:rsid w:val="00660B3F"/>
    <w:rsid w:val="00660F79"/>
    <w:rsid w:val="006610B0"/>
    <w:rsid w:val="00662050"/>
    <w:rsid w:val="0066705A"/>
    <w:rsid w:val="0066728B"/>
    <w:rsid w:val="00667BB6"/>
    <w:rsid w:val="006743E9"/>
    <w:rsid w:val="0067627C"/>
    <w:rsid w:val="00677301"/>
    <w:rsid w:val="00677BDB"/>
    <w:rsid w:val="006802F8"/>
    <w:rsid w:val="00681E42"/>
    <w:rsid w:val="00682C2B"/>
    <w:rsid w:val="006848C6"/>
    <w:rsid w:val="00684B4A"/>
    <w:rsid w:val="00685F85"/>
    <w:rsid w:val="006873F7"/>
    <w:rsid w:val="006904DA"/>
    <w:rsid w:val="00691D27"/>
    <w:rsid w:val="00693000"/>
    <w:rsid w:val="00696CAC"/>
    <w:rsid w:val="006A1EC6"/>
    <w:rsid w:val="006A4C44"/>
    <w:rsid w:val="006A617E"/>
    <w:rsid w:val="006A7606"/>
    <w:rsid w:val="006B0923"/>
    <w:rsid w:val="006B0F8D"/>
    <w:rsid w:val="006B1160"/>
    <w:rsid w:val="006B1E9D"/>
    <w:rsid w:val="006B21D3"/>
    <w:rsid w:val="006B3AD6"/>
    <w:rsid w:val="006B464A"/>
    <w:rsid w:val="006B53AC"/>
    <w:rsid w:val="006C07A1"/>
    <w:rsid w:val="006C1B2C"/>
    <w:rsid w:val="006C1F20"/>
    <w:rsid w:val="006C3B0C"/>
    <w:rsid w:val="006C4F3C"/>
    <w:rsid w:val="006C4FB7"/>
    <w:rsid w:val="006C6D8F"/>
    <w:rsid w:val="006C7C3D"/>
    <w:rsid w:val="006D069D"/>
    <w:rsid w:val="006D12BE"/>
    <w:rsid w:val="006D3753"/>
    <w:rsid w:val="006D3FC9"/>
    <w:rsid w:val="006D64C1"/>
    <w:rsid w:val="006E16A3"/>
    <w:rsid w:val="006E2844"/>
    <w:rsid w:val="006E3DB7"/>
    <w:rsid w:val="006E62AA"/>
    <w:rsid w:val="006E7FBC"/>
    <w:rsid w:val="006F3005"/>
    <w:rsid w:val="006F45C7"/>
    <w:rsid w:val="0070155D"/>
    <w:rsid w:val="007016F5"/>
    <w:rsid w:val="00702E49"/>
    <w:rsid w:val="007058F2"/>
    <w:rsid w:val="00705F85"/>
    <w:rsid w:val="00713C57"/>
    <w:rsid w:val="00713F1B"/>
    <w:rsid w:val="00714205"/>
    <w:rsid w:val="00717CC6"/>
    <w:rsid w:val="00724514"/>
    <w:rsid w:val="00726ADC"/>
    <w:rsid w:val="0073009B"/>
    <w:rsid w:val="0073054A"/>
    <w:rsid w:val="00730B41"/>
    <w:rsid w:val="00731268"/>
    <w:rsid w:val="00737A68"/>
    <w:rsid w:val="00740851"/>
    <w:rsid w:val="00743652"/>
    <w:rsid w:val="00744512"/>
    <w:rsid w:val="007474B1"/>
    <w:rsid w:val="00750666"/>
    <w:rsid w:val="00751E32"/>
    <w:rsid w:val="00752575"/>
    <w:rsid w:val="00752DFC"/>
    <w:rsid w:val="00756803"/>
    <w:rsid w:val="0075697D"/>
    <w:rsid w:val="0075756E"/>
    <w:rsid w:val="00761232"/>
    <w:rsid w:val="007629A5"/>
    <w:rsid w:val="007632C3"/>
    <w:rsid w:val="007636D2"/>
    <w:rsid w:val="0076476E"/>
    <w:rsid w:val="00764B4B"/>
    <w:rsid w:val="00765743"/>
    <w:rsid w:val="00766611"/>
    <w:rsid w:val="00766A10"/>
    <w:rsid w:val="00766B2B"/>
    <w:rsid w:val="00767595"/>
    <w:rsid w:val="007708C3"/>
    <w:rsid w:val="00774EC3"/>
    <w:rsid w:val="0077506D"/>
    <w:rsid w:val="0077629A"/>
    <w:rsid w:val="0077774B"/>
    <w:rsid w:val="00780F33"/>
    <w:rsid w:val="007813D1"/>
    <w:rsid w:val="007828EE"/>
    <w:rsid w:val="00782D38"/>
    <w:rsid w:val="007839F8"/>
    <w:rsid w:val="00784541"/>
    <w:rsid w:val="007846ED"/>
    <w:rsid w:val="007850F0"/>
    <w:rsid w:val="0078633B"/>
    <w:rsid w:val="00786779"/>
    <w:rsid w:val="007869B6"/>
    <w:rsid w:val="00790F7D"/>
    <w:rsid w:val="00794300"/>
    <w:rsid w:val="00794584"/>
    <w:rsid w:val="00796D1A"/>
    <w:rsid w:val="007A20BD"/>
    <w:rsid w:val="007A2F13"/>
    <w:rsid w:val="007A4624"/>
    <w:rsid w:val="007A4AC2"/>
    <w:rsid w:val="007B23F2"/>
    <w:rsid w:val="007B2FC3"/>
    <w:rsid w:val="007B32FE"/>
    <w:rsid w:val="007B638A"/>
    <w:rsid w:val="007C222B"/>
    <w:rsid w:val="007C2AA4"/>
    <w:rsid w:val="007C47C2"/>
    <w:rsid w:val="007C48C4"/>
    <w:rsid w:val="007C4B5E"/>
    <w:rsid w:val="007C5CF5"/>
    <w:rsid w:val="007C773B"/>
    <w:rsid w:val="007D0579"/>
    <w:rsid w:val="007D0EB2"/>
    <w:rsid w:val="007D14A7"/>
    <w:rsid w:val="007D1DA9"/>
    <w:rsid w:val="007D1E69"/>
    <w:rsid w:val="007D37E1"/>
    <w:rsid w:val="007D4766"/>
    <w:rsid w:val="007D5D6B"/>
    <w:rsid w:val="007D69AE"/>
    <w:rsid w:val="007D7D24"/>
    <w:rsid w:val="007D7EA8"/>
    <w:rsid w:val="007E0F8D"/>
    <w:rsid w:val="007E11E1"/>
    <w:rsid w:val="007E1CE5"/>
    <w:rsid w:val="007E1D99"/>
    <w:rsid w:val="007E2676"/>
    <w:rsid w:val="007E26A1"/>
    <w:rsid w:val="007E50C3"/>
    <w:rsid w:val="007F42E1"/>
    <w:rsid w:val="007F42E9"/>
    <w:rsid w:val="007F4562"/>
    <w:rsid w:val="007F66EE"/>
    <w:rsid w:val="007F714D"/>
    <w:rsid w:val="0080056D"/>
    <w:rsid w:val="008038A6"/>
    <w:rsid w:val="00803C13"/>
    <w:rsid w:val="00803C56"/>
    <w:rsid w:val="00810FE6"/>
    <w:rsid w:val="0081296E"/>
    <w:rsid w:val="008135FF"/>
    <w:rsid w:val="00813713"/>
    <w:rsid w:val="00814472"/>
    <w:rsid w:val="00816998"/>
    <w:rsid w:val="00822FBB"/>
    <w:rsid w:val="0082442F"/>
    <w:rsid w:val="0082555F"/>
    <w:rsid w:val="00825D08"/>
    <w:rsid w:val="00826F16"/>
    <w:rsid w:val="00835884"/>
    <w:rsid w:val="00836D95"/>
    <w:rsid w:val="0084089A"/>
    <w:rsid w:val="00841E34"/>
    <w:rsid w:val="00844537"/>
    <w:rsid w:val="00844DE0"/>
    <w:rsid w:val="0084531C"/>
    <w:rsid w:val="00846D32"/>
    <w:rsid w:val="00847FD0"/>
    <w:rsid w:val="00850581"/>
    <w:rsid w:val="008528A6"/>
    <w:rsid w:val="0085371E"/>
    <w:rsid w:val="00854CDA"/>
    <w:rsid w:val="00855011"/>
    <w:rsid w:val="008555EA"/>
    <w:rsid w:val="00856357"/>
    <w:rsid w:val="0085735E"/>
    <w:rsid w:val="0086301B"/>
    <w:rsid w:val="008656C9"/>
    <w:rsid w:val="008663EB"/>
    <w:rsid w:val="00867708"/>
    <w:rsid w:val="008718A7"/>
    <w:rsid w:val="0087208E"/>
    <w:rsid w:val="00872BC7"/>
    <w:rsid w:val="00873A35"/>
    <w:rsid w:val="00874005"/>
    <w:rsid w:val="00875A3E"/>
    <w:rsid w:val="00876F45"/>
    <w:rsid w:val="00877531"/>
    <w:rsid w:val="00877F3B"/>
    <w:rsid w:val="00880402"/>
    <w:rsid w:val="0088047A"/>
    <w:rsid w:val="0088129C"/>
    <w:rsid w:val="0088163C"/>
    <w:rsid w:val="0088284E"/>
    <w:rsid w:val="00882859"/>
    <w:rsid w:val="0088382B"/>
    <w:rsid w:val="00885998"/>
    <w:rsid w:val="008861F1"/>
    <w:rsid w:val="008918C3"/>
    <w:rsid w:val="008929A0"/>
    <w:rsid w:val="0089498D"/>
    <w:rsid w:val="008959A3"/>
    <w:rsid w:val="00896EF0"/>
    <w:rsid w:val="008A1C07"/>
    <w:rsid w:val="008A3909"/>
    <w:rsid w:val="008A417F"/>
    <w:rsid w:val="008A537D"/>
    <w:rsid w:val="008A63AF"/>
    <w:rsid w:val="008A673B"/>
    <w:rsid w:val="008A74A5"/>
    <w:rsid w:val="008B256D"/>
    <w:rsid w:val="008B34DD"/>
    <w:rsid w:val="008B36C0"/>
    <w:rsid w:val="008B3DC7"/>
    <w:rsid w:val="008B5A26"/>
    <w:rsid w:val="008B695B"/>
    <w:rsid w:val="008B6DAE"/>
    <w:rsid w:val="008C1E33"/>
    <w:rsid w:val="008C4860"/>
    <w:rsid w:val="008C5665"/>
    <w:rsid w:val="008C59F9"/>
    <w:rsid w:val="008C6372"/>
    <w:rsid w:val="008C7EA2"/>
    <w:rsid w:val="008D0465"/>
    <w:rsid w:val="008D2DC0"/>
    <w:rsid w:val="008D4D42"/>
    <w:rsid w:val="008D6367"/>
    <w:rsid w:val="008D6D12"/>
    <w:rsid w:val="008D7752"/>
    <w:rsid w:val="008E02E8"/>
    <w:rsid w:val="008E03C3"/>
    <w:rsid w:val="008E0951"/>
    <w:rsid w:val="008E5E46"/>
    <w:rsid w:val="008E6E64"/>
    <w:rsid w:val="008F23A2"/>
    <w:rsid w:val="008F4AD6"/>
    <w:rsid w:val="008F7D33"/>
    <w:rsid w:val="00903349"/>
    <w:rsid w:val="00903CDE"/>
    <w:rsid w:val="009041CA"/>
    <w:rsid w:val="0090548B"/>
    <w:rsid w:val="00905E6F"/>
    <w:rsid w:val="00906158"/>
    <w:rsid w:val="009069CC"/>
    <w:rsid w:val="00907CDA"/>
    <w:rsid w:val="00910499"/>
    <w:rsid w:val="009136EA"/>
    <w:rsid w:val="00913709"/>
    <w:rsid w:val="00913E4D"/>
    <w:rsid w:val="00914AF8"/>
    <w:rsid w:val="00915340"/>
    <w:rsid w:val="00916252"/>
    <w:rsid w:val="00916A8B"/>
    <w:rsid w:val="00916AEC"/>
    <w:rsid w:val="0092042B"/>
    <w:rsid w:val="0092572A"/>
    <w:rsid w:val="009257A9"/>
    <w:rsid w:val="0092672D"/>
    <w:rsid w:val="00936056"/>
    <w:rsid w:val="00936FAD"/>
    <w:rsid w:val="00942516"/>
    <w:rsid w:val="009446B8"/>
    <w:rsid w:val="00951710"/>
    <w:rsid w:val="00953147"/>
    <w:rsid w:val="0095354F"/>
    <w:rsid w:val="00953E43"/>
    <w:rsid w:val="00956356"/>
    <w:rsid w:val="00957990"/>
    <w:rsid w:val="0096060D"/>
    <w:rsid w:val="00960E12"/>
    <w:rsid w:val="00964F99"/>
    <w:rsid w:val="00965CED"/>
    <w:rsid w:val="009660EE"/>
    <w:rsid w:val="00966687"/>
    <w:rsid w:val="00966C83"/>
    <w:rsid w:val="00970030"/>
    <w:rsid w:val="009706EF"/>
    <w:rsid w:val="00971390"/>
    <w:rsid w:val="0097161D"/>
    <w:rsid w:val="00971B8F"/>
    <w:rsid w:val="00972AFB"/>
    <w:rsid w:val="0097415E"/>
    <w:rsid w:val="00974211"/>
    <w:rsid w:val="009748B8"/>
    <w:rsid w:val="00975A25"/>
    <w:rsid w:val="00980A00"/>
    <w:rsid w:val="009860D1"/>
    <w:rsid w:val="00986FDE"/>
    <w:rsid w:val="0098718C"/>
    <w:rsid w:val="00987FF1"/>
    <w:rsid w:val="00991833"/>
    <w:rsid w:val="00994840"/>
    <w:rsid w:val="00997072"/>
    <w:rsid w:val="009A0BD3"/>
    <w:rsid w:val="009A0DFA"/>
    <w:rsid w:val="009A3719"/>
    <w:rsid w:val="009A3DBE"/>
    <w:rsid w:val="009A47B3"/>
    <w:rsid w:val="009A47EA"/>
    <w:rsid w:val="009A4DE0"/>
    <w:rsid w:val="009A5919"/>
    <w:rsid w:val="009A5E74"/>
    <w:rsid w:val="009B4B9C"/>
    <w:rsid w:val="009B5E37"/>
    <w:rsid w:val="009B6832"/>
    <w:rsid w:val="009C28AF"/>
    <w:rsid w:val="009C2E5B"/>
    <w:rsid w:val="009C4372"/>
    <w:rsid w:val="009C5A8E"/>
    <w:rsid w:val="009C6755"/>
    <w:rsid w:val="009C6A05"/>
    <w:rsid w:val="009D122B"/>
    <w:rsid w:val="009D1E5E"/>
    <w:rsid w:val="009D20FC"/>
    <w:rsid w:val="009D5CEA"/>
    <w:rsid w:val="009D6975"/>
    <w:rsid w:val="009E06CD"/>
    <w:rsid w:val="009E2FEE"/>
    <w:rsid w:val="009E346E"/>
    <w:rsid w:val="009E34F1"/>
    <w:rsid w:val="009E3637"/>
    <w:rsid w:val="009F1BBD"/>
    <w:rsid w:val="009F2F4D"/>
    <w:rsid w:val="009F4802"/>
    <w:rsid w:val="009F539C"/>
    <w:rsid w:val="009F7DA9"/>
    <w:rsid w:val="00A05C28"/>
    <w:rsid w:val="00A074DD"/>
    <w:rsid w:val="00A07C67"/>
    <w:rsid w:val="00A102D5"/>
    <w:rsid w:val="00A10698"/>
    <w:rsid w:val="00A1096A"/>
    <w:rsid w:val="00A124B1"/>
    <w:rsid w:val="00A12A52"/>
    <w:rsid w:val="00A13D64"/>
    <w:rsid w:val="00A156AD"/>
    <w:rsid w:val="00A16107"/>
    <w:rsid w:val="00A21B8E"/>
    <w:rsid w:val="00A21BA9"/>
    <w:rsid w:val="00A22833"/>
    <w:rsid w:val="00A2433D"/>
    <w:rsid w:val="00A302C4"/>
    <w:rsid w:val="00A30799"/>
    <w:rsid w:val="00A33041"/>
    <w:rsid w:val="00A33C5D"/>
    <w:rsid w:val="00A34B78"/>
    <w:rsid w:val="00A34FCD"/>
    <w:rsid w:val="00A35791"/>
    <w:rsid w:val="00A366FA"/>
    <w:rsid w:val="00A372D4"/>
    <w:rsid w:val="00A41519"/>
    <w:rsid w:val="00A42938"/>
    <w:rsid w:val="00A45828"/>
    <w:rsid w:val="00A4625D"/>
    <w:rsid w:val="00A469F0"/>
    <w:rsid w:val="00A50787"/>
    <w:rsid w:val="00A52C32"/>
    <w:rsid w:val="00A55A7F"/>
    <w:rsid w:val="00A614BE"/>
    <w:rsid w:val="00A62B7D"/>
    <w:rsid w:val="00A6409C"/>
    <w:rsid w:val="00A706C0"/>
    <w:rsid w:val="00A75ACD"/>
    <w:rsid w:val="00A77DCA"/>
    <w:rsid w:val="00A77F35"/>
    <w:rsid w:val="00A81AE5"/>
    <w:rsid w:val="00A81B8C"/>
    <w:rsid w:val="00A92FA9"/>
    <w:rsid w:val="00A9473F"/>
    <w:rsid w:val="00A95A23"/>
    <w:rsid w:val="00A96731"/>
    <w:rsid w:val="00A96D76"/>
    <w:rsid w:val="00A9766D"/>
    <w:rsid w:val="00A97D84"/>
    <w:rsid w:val="00A97DAA"/>
    <w:rsid w:val="00AA1228"/>
    <w:rsid w:val="00AA2A7B"/>
    <w:rsid w:val="00AA3628"/>
    <w:rsid w:val="00AA52D3"/>
    <w:rsid w:val="00AA688F"/>
    <w:rsid w:val="00AB29F7"/>
    <w:rsid w:val="00AB599D"/>
    <w:rsid w:val="00AB67B9"/>
    <w:rsid w:val="00AC35C3"/>
    <w:rsid w:val="00AC385B"/>
    <w:rsid w:val="00AC3AAE"/>
    <w:rsid w:val="00AC4D9F"/>
    <w:rsid w:val="00AC5303"/>
    <w:rsid w:val="00AD0056"/>
    <w:rsid w:val="00AD15F6"/>
    <w:rsid w:val="00AD2560"/>
    <w:rsid w:val="00AD32D3"/>
    <w:rsid w:val="00AD337A"/>
    <w:rsid w:val="00AD3664"/>
    <w:rsid w:val="00AD3DD8"/>
    <w:rsid w:val="00AD4ACD"/>
    <w:rsid w:val="00AD5A8C"/>
    <w:rsid w:val="00AD645B"/>
    <w:rsid w:val="00AE1D6D"/>
    <w:rsid w:val="00AE375E"/>
    <w:rsid w:val="00AE39E9"/>
    <w:rsid w:val="00AE6C15"/>
    <w:rsid w:val="00AE759B"/>
    <w:rsid w:val="00AE762E"/>
    <w:rsid w:val="00AF2D0A"/>
    <w:rsid w:val="00AF5811"/>
    <w:rsid w:val="00B0026A"/>
    <w:rsid w:val="00B010E5"/>
    <w:rsid w:val="00B01646"/>
    <w:rsid w:val="00B03C6D"/>
    <w:rsid w:val="00B04BB1"/>
    <w:rsid w:val="00B0512C"/>
    <w:rsid w:val="00B051BA"/>
    <w:rsid w:val="00B110CF"/>
    <w:rsid w:val="00B120D7"/>
    <w:rsid w:val="00B1276C"/>
    <w:rsid w:val="00B13780"/>
    <w:rsid w:val="00B14929"/>
    <w:rsid w:val="00B14BCF"/>
    <w:rsid w:val="00B16E45"/>
    <w:rsid w:val="00B201B8"/>
    <w:rsid w:val="00B21FD2"/>
    <w:rsid w:val="00B269EB"/>
    <w:rsid w:val="00B320EE"/>
    <w:rsid w:val="00B32B65"/>
    <w:rsid w:val="00B343B8"/>
    <w:rsid w:val="00B347EB"/>
    <w:rsid w:val="00B376F9"/>
    <w:rsid w:val="00B40616"/>
    <w:rsid w:val="00B40683"/>
    <w:rsid w:val="00B408A2"/>
    <w:rsid w:val="00B41B3B"/>
    <w:rsid w:val="00B43D29"/>
    <w:rsid w:val="00B50401"/>
    <w:rsid w:val="00B508C0"/>
    <w:rsid w:val="00B51AF8"/>
    <w:rsid w:val="00B53926"/>
    <w:rsid w:val="00B542FB"/>
    <w:rsid w:val="00B56C5A"/>
    <w:rsid w:val="00B60268"/>
    <w:rsid w:val="00B60288"/>
    <w:rsid w:val="00B63DF1"/>
    <w:rsid w:val="00B700E0"/>
    <w:rsid w:val="00B74291"/>
    <w:rsid w:val="00B75015"/>
    <w:rsid w:val="00B76F63"/>
    <w:rsid w:val="00B778A3"/>
    <w:rsid w:val="00B8190E"/>
    <w:rsid w:val="00B81CAE"/>
    <w:rsid w:val="00B85C63"/>
    <w:rsid w:val="00B874E9"/>
    <w:rsid w:val="00B91D94"/>
    <w:rsid w:val="00B9333D"/>
    <w:rsid w:val="00B949C0"/>
    <w:rsid w:val="00B95D45"/>
    <w:rsid w:val="00B96325"/>
    <w:rsid w:val="00BA1156"/>
    <w:rsid w:val="00BA2A9D"/>
    <w:rsid w:val="00BA450E"/>
    <w:rsid w:val="00BA5E94"/>
    <w:rsid w:val="00BA792D"/>
    <w:rsid w:val="00BB104F"/>
    <w:rsid w:val="00BB10F8"/>
    <w:rsid w:val="00BB29AC"/>
    <w:rsid w:val="00BB2CD7"/>
    <w:rsid w:val="00BB77C7"/>
    <w:rsid w:val="00BB7835"/>
    <w:rsid w:val="00BC5689"/>
    <w:rsid w:val="00BC5D67"/>
    <w:rsid w:val="00BC5E7C"/>
    <w:rsid w:val="00BD3927"/>
    <w:rsid w:val="00BD4400"/>
    <w:rsid w:val="00BD6491"/>
    <w:rsid w:val="00BD6815"/>
    <w:rsid w:val="00BD767D"/>
    <w:rsid w:val="00BE5E25"/>
    <w:rsid w:val="00BF2197"/>
    <w:rsid w:val="00BF2EDF"/>
    <w:rsid w:val="00BF3621"/>
    <w:rsid w:val="00BF3FEB"/>
    <w:rsid w:val="00BF604C"/>
    <w:rsid w:val="00BF6131"/>
    <w:rsid w:val="00BF706D"/>
    <w:rsid w:val="00BF74C3"/>
    <w:rsid w:val="00C00DED"/>
    <w:rsid w:val="00C015BC"/>
    <w:rsid w:val="00C032B7"/>
    <w:rsid w:val="00C03358"/>
    <w:rsid w:val="00C05DD0"/>
    <w:rsid w:val="00C06E57"/>
    <w:rsid w:val="00C0762A"/>
    <w:rsid w:val="00C07FE6"/>
    <w:rsid w:val="00C10F5B"/>
    <w:rsid w:val="00C11E20"/>
    <w:rsid w:val="00C12186"/>
    <w:rsid w:val="00C1329C"/>
    <w:rsid w:val="00C13886"/>
    <w:rsid w:val="00C175F6"/>
    <w:rsid w:val="00C22B07"/>
    <w:rsid w:val="00C23F53"/>
    <w:rsid w:val="00C24C70"/>
    <w:rsid w:val="00C25FCD"/>
    <w:rsid w:val="00C26045"/>
    <w:rsid w:val="00C31DAD"/>
    <w:rsid w:val="00C3219E"/>
    <w:rsid w:val="00C32DE0"/>
    <w:rsid w:val="00C40C5B"/>
    <w:rsid w:val="00C41E4F"/>
    <w:rsid w:val="00C42C12"/>
    <w:rsid w:val="00C42CC4"/>
    <w:rsid w:val="00C42EFE"/>
    <w:rsid w:val="00C445ED"/>
    <w:rsid w:val="00C502D9"/>
    <w:rsid w:val="00C50583"/>
    <w:rsid w:val="00C505DF"/>
    <w:rsid w:val="00C51CAD"/>
    <w:rsid w:val="00C51D97"/>
    <w:rsid w:val="00C5226D"/>
    <w:rsid w:val="00C523E9"/>
    <w:rsid w:val="00C52B17"/>
    <w:rsid w:val="00C530CF"/>
    <w:rsid w:val="00C5756A"/>
    <w:rsid w:val="00C60B1F"/>
    <w:rsid w:val="00C62CB7"/>
    <w:rsid w:val="00C630A1"/>
    <w:rsid w:val="00C6459D"/>
    <w:rsid w:val="00C64656"/>
    <w:rsid w:val="00C6674F"/>
    <w:rsid w:val="00C66915"/>
    <w:rsid w:val="00C6691E"/>
    <w:rsid w:val="00C671AA"/>
    <w:rsid w:val="00C7168A"/>
    <w:rsid w:val="00C731E3"/>
    <w:rsid w:val="00C7359B"/>
    <w:rsid w:val="00C742C2"/>
    <w:rsid w:val="00C7461D"/>
    <w:rsid w:val="00C75870"/>
    <w:rsid w:val="00C75E83"/>
    <w:rsid w:val="00C8008E"/>
    <w:rsid w:val="00C816D6"/>
    <w:rsid w:val="00C81754"/>
    <w:rsid w:val="00C82585"/>
    <w:rsid w:val="00C83823"/>
    <w:rsid w:val="00C85EDC"/>
    <w:rsid w:val="00C8686A"/>
    <w:rsid w:val="00C900F0"/>
    <w:rsid w:val="00C9080B"/>
    <w:rsid w:val="00C90ACD"/>
    <w:rsid w:val="00C94214"/>
    <w:rsid w:val="00C946D6"/>
    <w:rsid w:val="00C95D66"/>
    <w:rsid w:val="00C96E0D"/>
    <w:rsid w:val="00C96F43"/>
    <w:rsid w:val="00C977F3"/>
    <w:rsid w:val="00CA04BB"/>
    <w:rsid w:val="00CA1FC0"/>
    <w:rsid w:val="00CA20F5"/>
    <w:rsid w:val="00CA6FB8"/>
    <w:rsid w:val="00CA7FEB"/>
    <w:rsid w:val="00CB2B85"/>
    <w:rsid w:val="00CB6376"/>
    <w:rsid w:val="00CB7118"/>
    <w:rsid w:val="00CB7C47"/>
    <w:rsid w:val="00CC3167"/>
    <w:rsid w:val="00CC328E"/>
    <w:rsid w:val="00CC3C87"/>
    <w:rsid w:val="00CC4AFC"/>
    <w:rsid w:val="00CD0FF9"/>
    <w:rsid w:val="00CD16EF"/>
    <w:rsid w:val="00CD1AC8"/>
    <w:rsid w:val="00CD3488"/>
    <w:rsid w:val="00CD4053"/>
    <w:rsid w:val="00CD7E70"/>
    <w:rsid w:val="00CE14AF"/>
    <w:rsid w:val="00CE1B91"/>
    <w:rsid w:val="00CE4499"/>
    <w:rsid w:val="00CE45BE"/>
    <w:rsid w:val="00CE512B"/>
    <w:rsid w:val="00CE5AFB"/>
    <w:rsid w:val="00CE6506"/>
    <w:rsid w:val="00CE68FF"/>
    <w:rsid w:val="00CE7070"/>
    <w:rsid w:val="00CF02D5"/>
    <w:rsid w:val="00CF0C85"/>
    <w:rsid w:val="00CF1D11"/>
    <w:rsid w:val="00CF3032"/>
    <w:rsid w:val="00CF3E9E"/>
    <w:rsid w:val="00CF4F5C"/>
    <w:rsid w:val="00D020AB"/>
    <w:rsid w:val="00D021EF"/>
    <w:rsid w:val="00D040A9"/>
    <w:rsid w:val="00D04501"/>
    <w:rsid w:val="00D05CB6"/>
    <w:rsid w:val="00D110A6"/>
    <w:rsid w:val="00D11EAB"/>
    <w:rsid w:val="00D12B85"/>
    <w:rsid w:val="00D12DD8"/>
    <w:rsid w:val="00D12FD7"/>
    <w:rsid w:val="00D14ECB"/>
    <w:rsid w:val="00D2084D"/>
    <w:rsid w:val="00D222C8"/>
    <w:rsid w:val="00D2379C"/>
    <w:rsid w:val="00D238A5"/>
    <w:rsid w:val="00D2612E"/>
    <w:rsid w:val="00D26A61"/>
    <w:rsid w:val="00D31359"/>
    <w:rsid w:val="00D32731"/>
    <w:rsid w:val="00D341AC"/>
    <w:rsid w:val="00D350E5"/>
    <w:rsid w:val="00D363CA"/>
    <w:rsid w:val="00D36DBF"/>
    <w:rsid w:val="00D37E27"/>
    <w:rsid w:val="00D4167E"/>
    <w:rsid w:val="00D420C1"/>
    <w:rsid w:val="00D43125"/>
    <w:rsid w:val="00D43A4C"/>
    <w:rsid w:val="00D44EF0"/>
    <w:rsid w:val="00D47E10"/>
    <w:rsid w:val="00D51571"/>
    <w:rsid w:val="00D52CFC"/>
    <w:rsid w:val="00D55715"/>
    <w:rsid w:val="00D55D58"/>
    <w:rsid w:val="00D61AFC"/>
    <w:rsid w:val="00D64206"/>
    <w:rsid w:val="00D644C8"/>
    <w:rsid w:val="00D663AA"/>
    <w:rsid w:val="00D66B94"/>
    <w:rsid w:val="00D7166E"/>
    <w:rsid w:val="00D72CEA"/>
    <w:rsid w:val="00D75B53"/>
    <w:rsid w:val="00D8247E"/>
    <w:rsid w:val="00D84FA8"/>
    <w:rsid w:val="00D86B5E"/>
    <w:rsid w:val="00D86CF2"/>
    <w:rsid w:val="00D9201A"/>
    <w:rsid w:val="00D930AC"/>
    <w:rsid w:val="00D9431E"/>
    <w:rsid w:val="00D94593"/>
    <w:rsid w:val="00D95CC9"/>
    <w:rsid w:val="00D95FEE"/>
    <w:rsid w:val="00D96BB4"/>
    <w:rsid w:val="00D96F81"/>
    <w:rsid w:val="00D978D1"/>
    <w:rsid w:val="00DA0BD7"/>
    <w:rsid w:val="00DA29A4"/>
    <w:rsid w:val="00DA69A0"/>
    <w:rsid w:val="00DA7BC9"/>
    <w:rsid w:val="00DC085A"/>
    <w:rsid w:val="00DC154A"/>
    <w:rsid w:val="00DC16B3"/>
    <w:rsid w:val="00DC3D79"/>
    <w:rsid w:val="00DC4AE2"/>
    <w:rsid w:val="00DC5735"/>
    <w:rsid w:val="00DC593B"/>
    <w:rsid w:val="00DC5D08"/>
    <w:rsid w:val="00DC5E3F"/>
    <w:rsid w:val="00DC64FB"/>
    <w:rsid w:val="00DC7509"/>
    <w:rsid w:val="00DD24AB"/>
    <w:rsid w:val="00DD32F8"/>
    <w:rsid w:val="00DD6D98"/>
    <w:rsid w:val="00DE2875"/>
    <w:rsid w:val="00DE460E"/>
    <w:rsid w:val="00DE4FC4"/>
    <w:rsid w:val="00DE5450"/>
    <w:rsid w:val="00DF028F"/>
    <w:rsid w:val="00DF1980"/>
    <w:rsid w:val="00DF1E49"/>
    <w:rsid w:val="00DF3351"/>
    <w:rsid w:val="00DF3928"/>
    <w:rsid w:val="00DF43B1"/>
    <w:rsid w:val="00DF495B"/>
    <w:rsid w:val="00DF66EF"/>
    <w:rsid w:val="00DF72F6"/>
    <w:rsid w:val="00DF77EA"/>
    <w:rsid w:val="00E00B97"/>
    <w:rsid w:val="00E04DF8"/>
    <w:rsid w:val="00E05C0F"/>
    <w:rsid w:val="00E063E8"/>
    <w:rsid w:val="00E07BC8"/>
    <w:rsid w:val="00E1160D"/>
    <w:rsid w:val="00E13BA1"/>
    <w:rsid w:val="00E13E56"/>
    <w:rsid w:val="00E168D0"/>
    <w:rsid w:val="00E16E0D"/>
    <w:rsid w:val="00E21394"/>
    <w:rsid w:val="00E21527"/>
    <w:rsid w:val="00E25288"/>
    <w:rsid w:val="00E25B85"/>
    <w:rsid w:val="00E275FF"/>
    <w:rsid w:val="00E301E6"/>
    <w:rsid w:val="00E309E2"/>
    <w:rsid w:val="00E33EEB"/>
    <w:rsid w:val="00E354B6"/>
    <w:rsid w:val="00E40662"/>
    <w:rsid w:val="00E41394"/>
    <w:rsid w:val="00E42916"/>
    <w:rsid w:val="00E46BFD"/>
    <w:rsid w:val="00E4736A"/>
    <w:rsid w:val="00E52553"/>
    <w:rsid w:val="00E52B2C"/>
    <w:rsid w:val="00E534ED"/>
    <w:rsid w:val="00E5442A"/>
    <w:rsid w:val="00E55754"/>
    <w:rsid w:val="00E572A4"/>
    <w:rsid w:val="00E57307"/>
    <w:rsid w:val="00E60CE0"/>
    <w:rsid w:val="00E62E5D"/>
    <w:rsid w:val="00E64EE4"/>
    <w:rsid w:val="00E65C53"/>
    <w:rsid w:val="00E65C8D"/>
    <w:rsid w:val="00E7048F"/>
    <w:rsid w:val="00E705AB"/>
    <w:rsid w:val="00E71E75"/>
    <w:rsid w:val="00E72754"/>
    <w:rsid w:val="00E7296E"/>
    <w:rsid w:val="00E738B0"/>
    <w:rsid w:val="00E74D9C"/>
    <w:rsid w:val="00E76EE8"/>
    <w:rsid w:val="00E8046C"/>
    <w:rsid w:val="00E813A0"/>
    <w:rsid w:val="00E81462"/>
    <w:rsid w:val="00E82DA1"/>
    <w:rsid w:val="00E8345D"/>
    <w:rsid w:val="00E90EC6"/>
    <w:rsid w:val="00E92388"/>
    <w:rsid w:val="00E953F3"/>
    <w:rsid w:val="00E95C9F"/>
    <w:rsid w:val="00E97474"/>
    <w:rsid w:val="00EA0002"/>
    <w:rsid w:val="00EA0070"/>
    <w:rsid w:val="00EA1113"/>
    <w:rsid w:val="00EA5E50"/>
    <w:rsid w:val="00EA5F2F"/>
    <w:rsid w:val="00EA75BD"/>
    <w:rsid w:val="00EB0059"/>
    <w:rsid w:val="00EB3862"/>
    <w:rsid w:val="00EB7379"/>
    <w:rsid w:val="00EC22A3"/>
    <w:rsid w:val="00EC4076"/>
    <w:rsid w:val="00EC4F59"/>
    <w:rsid w:val="00EC741A"/>
    <w:rsid w:val="00ED057A"/>
    <w:rsid w:val="00ED11EB"/>
    <w:rsid w:val="00ED1FA7"/>
    <w:rsid w:val="00ED2058"/>
    <w:rsid w:val="00ED3A54"/>
    <w:rsid w:val="00ED59CB"/>
    <w:rsid w:val="00ED7CE0"/>
    <w:rsid w:val="00EE0ADC"/>
    <w:rsid w:val="00EE2015"/>
    <w:rsid w:val="00EE20B3"/>
    <w:rsid w:val="00EF1638"/>
    <w:rsid w:val="00EF1DA3"/>
    <w:rsid w:val="00EF6764"/>
    <w:rsid w:val="00EF6A47"/>
    <w:rsid w:val="00F00280"/>
    <w:rsid w:val="00F0164B"/>
    <w:rsid w:val="00F01886"/>
    <w:rsid w:val="00F02ED0"/>
    <w:rsid w:val="00F02ED3"/>
    <w:rsid w:val="00F03F60"/>
    <w:rsid w:val="00F04C0C"/>
    <w:rsid w:val="00F07F8C"/>
    <w:rsid w:val="00F1198B"/>
    <w:rsid w:val="00F11F97"/>
    <w:rsid w:val="00F126F1"/>
    <w:rsid w:val="00F153C0"/>
    <w:rsid w:val="00F17FBF"/>
    <w:rsid w:val="00F2185C"/>
    <w:rsid w:val="00F233DD"/>
    <w:rsid w:val="00F26DEC"/>
    <w:rsid w:val="00F3080E"/>
    <w:rsid w:val="00F332B4"/>
    <w:rsid w:val="00F33A00"/>
    <w:rsid w:val="00F341EA"/>
    <w:rsid w:val="00F4217E"/>
    <w:rsid w:val="00F50981"/>
    <w:rsid w:val="00F51264"/>
    <w:rsid w:val="00F570B2"/>
    <w:rsid w:val="00F574FE"/>
    <w:rsid w:val="00F61CA6"/>
    <w:rsid w:val="00F6222F"/>
    <w:rsid w:val="00F6439D"/>
    <w:rsid w:val="00F70EA5"/>
    <w:rsid w:val="00F729C2"/>
    <w:rsid w:val="00F73258"/>
    <w:rsid w:val="00F73A5C"/>
    <w:rsid w:val="00F7413A"/>
    <w:rsid w:val="00F749C8"/>
    <w:rsid w:val="00F76849"/>
    <w:rsid w:val="00F76FA0"/>
    <w:rsid w:val="00F771D2"/>
    <w:rsid w:val="00F8276A"/>
    <w:rsid w:val="00F83ABE"/>
    <w:rsid w:val="00F84757"/>
    <w:rsid w:val="00F8519A"/>
    <w:rsid w:val="00F851BF"/>
    <w:rsid w:val="00F864EA"/>
    <w:rsid w:val="00F90745"/>
    <w:rsid w:val="00F918A6"/>
    <w:rsid w:val="00F922D3"/>
    <w:rsid w:val="00F948B7"/>
    <w:rsid w:val="00F95DCF"/>
    <w:rsid w:val="00F97991"/>
    <w:rsid w:val="00FA0334"/>
    <w:rsid w:val="00FA038C"/>
    <w:rsid w:val="00FA1A7F"/>
    <w:rsid w:val="00FA24AC"/>
    <w:rsid w:val="00FA2908"/>
    <w:rsid w:val="00FA5BAC"/>
    <w:rsid w:val="00FA6F87"/>
    <w:rsid w:val="00FB0053"/>
    <w:rsid w:val="00FB0D05"/>
    <w:rsid w:val="00FB394D"/>
    <w:rsid w:val="00FB4F70"/>
    <w:rsid w:val="00FB63B9"/>
    <w:rsid w:val="00FB7054"/>
    <w:rsid w:val="00FC083F"/>
    <w:rsid w:val="00FC13B8"/>
    <w:rsid w:val="00FC2127"/>
    <w:rsid w:val="00FC470A"/>
    <w:rsid w:val="00FC5232"/>
    <w:rsid w:val="00FC668D"/>
    <w:rsid w:val="00FC67C5"/>
    <w:rsid w:val="00FD136C"/>
    <w:rsid w:val="00FD2897"/>
    <w:rsid w:val="00FD5C9B"/>
    <w:rsid w:val="00FD7F7A"/>
    <w:rsid w:val="00FE5866"/>
    <w:rsid w:val="00FE6C9C"/>
    <w:rsid w:val="00FF0056"/>
    <w:rsid w:val="00FF1613"/>
    <w:rsid w:val="00FF1678"/>
    <w:rsid w:val="00FF339E"/>
    <w:rsid w:val="00FF4164"/>
    <w:rsid w:val="00FF46F3"/>
    <w:rsid w:val="00FF5A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1249"/>
    <o:shapelayout v:ext="edit">
      <o:idmap v:ext="edit" data="1"/>
      <o:rules v:ext="edit">
        <o:r id="V:Rule52" type="connector" idref="#_x0000_s1764"/>
        <o:r id="V:Rule53" type="connector" idref="#_x0000_s1732"/>
        <o:r id="V:Rule54" type="connector" idref="#_x0000_s1761"/>
        <o:r id="V:Rule55" type="connector" idref="#_x0000_s1715"/>
        <o:r id="V:Rule56" type="connector" idref="#_x0000_s1728"/>
        <o:r id="V:Rule57" type="connector" idref="#_x0000_s1781"/>
        <o:r id="V:Rule58" type="connector" idref="#_x0000_s1754"/>
        <o:r id="V:Rule59" type="connector" idref="#_x0000_s1723"/>
        <o:r id="V:Rule60" type="connector" idref="#_x0000_s1750"/>
        <o:r id="V:Rule61" type="connector" idref="#_x0000_s1762"/>
        <o:r id="V:Rule62" type="connector" idref="#_x0000_s1726"/>
        <o:r id="V:Rule63" type="connector" idref="#_x0000_s1768"/>
        <o:r id="V:Rule64" type="connector" idref="#_x0000_s1702"/>
        <o:r id="V:Rule65" type="connector" idref="#_x0000_s1710"/>
        <o:r id="V:Rule66" type="connector" idref="#_x0000_s1722"/>
        <o:r id="V:Rule67" type="connector" idref="#_x0000_s1753"/>
        <o:r id="V:Rule68" type="connector" idref="#_x0000_s1721"/>
        <o:r id="V:Rule69" type="connector" idref="#_x0000_s1757"/>
        <o:r id="V:Rule70" type="connector" idref="#_x0000_s1727"/>
        <o:r id="V:Rule71" type="connector" idref="#_x0000_s1730"/>
        <o:r id="V:Rule72" type="connector" idref="#_x0000_s1714"/>
        <o:r id="V:Rule73" type="connector" idref="#_x0000_s1763"/>
        <o:r id="V:Rule74" type="connector" idref="#_x0000_s1700"/>
        <o:r id="V:Rule75" type="connector" idref="#_x0000_s1712"/>
        <o:r id="V:Rule76" type="connector" idref="#_x0000_s1747"/>
        <o:r id="V:Rule77" type="connector" idref="#_x0000_s1720"/>
        <o:r id="V:Rule78" type="connector" idref="#_x0000_s1731"/>
        <o:r id="V:Rule79" type="connector" idref="#_x0000_s1698"/>
        <o:r id="V:Rule80" type="connector" idref="#_x0000_s1751"/>
        <o:r id="V:Rule81" type="connector" idref="#_x0000_s1767"/>
        <o:r id="V:Rule82" type="connector" idref="#_x0000_s1699"/>
        <o:r id="V:Rule83" type="connector" idref="#_x0000_s1716"/>
        <o:r id="V:Rule84" type="connector" idref="#_x0000_s1703"/>
        <o:r id="V:Rule85" type="connector" idref="#_x0000_s1760"/>
        <o:r id="V:Rule86" type="connector" idref="#_x0000_s1748"/>
        <o:r id="V:Rule87" type="connector" idref="#_x0000_s1749"/>
        <o:r id="V:Rule88" type="connector" idref="#_x0000_s1711"/>
        <o:r id="V:Rule89" type="connector" idref="#_x0000_s1766"/>
        <o:r id="V:Rule90" type="connector" idref="#_x0000_s1701"/>
        <o:r id="V:Rule91" type="connector" idref="#_x0000_s1725"/>
        <o:r id="V:Rule92" type="connector" idref="#_x0000_s1755"/>
        <o:r id="V:Rule93" type="connector" idref="#_x0000_s1718"/>
        <o:r id="V:Rule94" type="connector" idref="#_x0000_s1759"/>
        <o:r id="V:Rule95" type="connector" idref="#_x0000_s1752"/>
        <o:r id="V:Rule96" type="connector" idref="#_x0000_s1729"/>
        <o:r id="V:Rule97" type="connector" idref="#_x0000_s1717"/>
        <o:r id="V:Rule98" type="connector" idref="#_x0000_s1697"/>
        <o:r id="V:Rule99" type="connector" idref="#_x0000_s1719"/>
        <o:r id="V:Rule100" type="connector" idref="#_x0000_s1724"/>
        <o:r id="V:Rule101" type="connector" idref="#_x0000_s1758"/>
        <o:r id="V:Rule102" type="connector" idref="#_x0000_s17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402"/>
    <w:rPr>
      <w:rFonts w:ascii="Times New Roman" w:eastAsia="Times New Roman" w:hAnsi="Times New Roman"/>
      <w:noProof/>
      <w:sz w:val="24"/>
      <w:szCs w:val="24"/>
      <w:lang w:eastAsia="en-US"/>
    </w:rPr>
  </w:style>
  <w:style w:type="paragraph" w:styleId="Heading1">
    <w:name w:val="heading 1"/>
    <w:basedOn w:val="Normal"/>
    <w:next w:val="Normal"/>
    <w:link w:val="Heading1Char"/>
    <w:qFormat/>
    <w:rsid w:val="001A21C9"/>
    <w:pPr>
      <w:keepNext/>
      <w:numPr>
        <w:numId w:val="3"/>
      </w:numPr>
      <w:tabs>
        <w:tab w:val="num" w:pos="2520"/>
      </w:tabs>
      <w:ind w:left="1440"/>
      <w:jc w:val="center"/>
      <w:outlineLvl w:val="0"/>
    </w:pPr>
    <w:rPr>
      <w:rFonts w:ascii="Arial" w:hAnsi="Arial" w:cs="Arial"/>
      <w:b/>
      <w:bCs/>
      <w:sz w:val="20"/>
      <w:szCs w:val="20"/>
    </w:rPr>
  </w:style>
  <w:style w:type="paragraph" w:styleId="Heading2">
    <w:name w:val="heading 2"/>
    <w:basedOn w:val="Normal"/>
    <w:next w:val="Normal"/>
    <w:link w:val="Heading2Char"/>
    <w:qFormat/>
    <w:rsid w:val="001A21C9"/>
    <w:pPr>
      <w:keepNext/>
      <w:numPr>
        <w:ilvl w:val="1"/>
        <w:numId w:val="3"/>
      </w:numPr>
      <w:jc w:val="center"/>
      <w:outlineLvl w:val="1"/>
    </w:pPr>
    <w:rPr>
      <w:rFonts w:ascii="Arial" w:hAnsi="Arial" w:cs="Arial"/>
      <w:b/>
      <w:bCs/>
      <w:sz w:val="18"/>
      <w:szCs w:val="18"/>
    </w:rPr>
  </w:style>
  <w:style w:type="paragraph" w:styleId="Heading3">
    <w:name w:val="heading 3"/>
    <w:basedOn w:val="Normal"/>
    <w:next w:val="Normal"/>
    <w:link w:val="Heading3Char"/>
    <w:qFormat/>
    <w:rsid w:val="001A21C9"/>
    <w:pPr>
      <w:keepNext/>
      <w:numPr>
        <w:ilvl w:val="2"/>
        <w:numId w:val="3"/>
      </w:numPr>
      <w:shd w:val="pct10" w:color="auto" w:fill="FFFFFF"/>
      <w:outlineLvl w:val="2"/>
    </w:pPr>
    <w:rPr>
      <w:rFonts w:ascii="Arial" w:hAnsi="Arial" w:cs="Arial"/>
      <w:b/>
      <w:bCs/>
      <w:sz w:val="28"/>
      <w:szCs w:val="28"/>
    </w:rPr>
  </w:style>
  <w:style w:type="paragraph" w:styleId="Heading4">
    <w:name w:val="heading 4"/>
    <w:basedOn w:val="Normal"/>
    <w:next w:val="Normal"/>
    <w:link w:val="Heading4Char"/>
    <w:qFormat/>
    <w:rsid w:val="001A21C9"/>
    <w:pPr>
      <w:keepNext/>
      <w:numPr>
        <w:ilvl w:val="3"/>
        <w:numId w:val="3"/>
      </w:numPr>
      <w:jc w:val="center"/>
      <w:outlineLvl w:val="3"/>
    </w:pPr>
    <w:rPr>
      <w:rFonts w:ascii="Arial" w:hAnsi="Arial" w:cs="Arial"/>
      <w:b/>
      <w:bCs/>
      <w:sz w:val="26"/>
      <w:szCs w:val="26"/>
    </w:rPr>
  </w:style>
  <w:style w:type="paragraph" w:styleId="Heading5">
    <w:name w:val="heading 5"/>
    <w:basedOn w:val="Normal"/>
    <w:next w:val="Normal"/>
    <w:link w:val="Heading5Char"/>
    <w:qFormat/>
    <w:rsid w:val="001A21C9"/>
    <w:pPr>
      <w:keepNext/>
      <w:numPr>
        <w:ilvl w:val="4"/>
        <w:numId w:val="3"/>
      </w:numPr>
      <w:jc w:val="center"/>
      <w:outlineLvl w:val="4"/>
    </w:pPr>
    <w:rPr>
      <w:rFonts w:ascii="Arial" w:hAnsi="Arial" w:cs="Arial"/>
      <w:b/>
      <w:bCs/>
      <w:sz w:val="16"/>
      <w:szCs w:val="16"/>
      <w:lang w:val="sv-SE"/>
    </w:rPr>
  </w:style>
  <w:style w:type="paragraph" w:styleId="Heading6">
    <w:name w:val="heading 6"/>
    <w:basedOn w:val="Normal"/>
    <w:next w:val="Normal"/>
    <w:link w:val="Heading6Char"/>
    <w:qFormat/>
    <w:rsid w:val="001A21C9"/>
    <w:pPr>
      <w:keepNext/>
      <w:numPr>
        <w:ilvl w:val="5"/>
        <w:numId w:val="3"/>
      </w:numPr>
      <w:jc w:val="center"/>
      <w:outlineLvl w:val="5"/>
    </w:pPr>
    <w:rPr>
      <w:rFonts w:ascii="Arial" w:hAnsi="Arial" w:cs="Arial"/>
      <w:b/>
      <w:bCs/>
      <w:sz w:val="15"/>
      <w:szCs w:val="15"/>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21C9"/>
    <w:rPr>
      <w:rFonts w:ascii="Arial" w:eastAsia="Times New Roman" w:hAnsi="Arial" w:cs="Arial"/>
      <w:b/>
      <w:bCs/>
      <w:noProof/>
      <w:lang w:eastAsia="en-US"/>
    </w:rPr>
  </w:style>
  <w:style w:type="character" w:customStyle="1" w:styleId="Heading2Char">
    <w:name w:val="Heading 2 Char"/>
    <w:basedOn w:val="DefaultParagraphFont"/>
    <w:link w:val="Heading2"/>
    <w:rsid w:val="001A21C9"/>
    <w:rPr>
      <w:rFonts w:ascii="Arial" w:eastAsia="Times New Roman" w:hAnsi="Arial" w:cs="Arial"/>
      <w:b/>
      <w:bCs/>
      <w:noProof/>
      <w:sz w:val="18"/>
      <w:szCs w:val="18"/>
      <w:lang w:eastAsia="en-US"/>
    </w:rPr>
  </w:style>
  <w:style w:type="character" w:customStyle="1" w:styleId="Heading3Char">
    <w:name w:val="Heading 3 Char"/>
    <w:basedOn w:val="DefaultParagraphFont"/>
    <w:link w:val="Heading3"/>
    <w:rsid w:val="001A21C9"/>
    <w:rPr>
      <w:rFonts w:ascii="Arial" w:eastAsia="Times New Roman" w:hAnsi="Arial" w:cs="Arial"/>
      <w:b/>
      <w:bCs/>
      <w:noProof/>
      <w:sz w:val="28"/>
      <w:szCs w:val="28"/>
      <w:shd w:val="pct10" w:color="auto" w:fill="FFFFFF"/>
      <w:lang w:eastAsia="en-US"/>
    </w:rPr>
  </w:style>
  <w:style w:type="character" w:customStyle="1" w:styleId="Heading4Char">
    <w:name w:val="Heading 4 Char"/>
    <w:basedOn w:val="DefaultParagraphFont"/>
    <w:link w:val="Heading4"/>
    <w:rsid w:val="001A21C9"/>
    <w:rPr>
      <w:rFonts w:ascii="Arial" w:eastAsia="Times New Roman" w:hAnsi="Arial" w:cs="Arial"/>
      <w:b/>
      <w:bCs/>
      <w:noProof/>
      <w:sz w:val="26"/>
      <w:szCs w:val="26"/>
      <w:lang w:eastAsia="en-US"/>
    </w:rPr>
  </w:style>
  <w:style w:type="character" w:customStyle="1" w:styleId="Heading5Char">
    <w:name w:val="Heading 5 Char"/>
    <w:basedOn w:val="DefaultParagraphFont"/>
    <w:link w:val="Heading5"/>
    <w:rsid w:val="001A21C9"/>
    <w:rPr>
      <w:rFonts w:ascii="Arial" w:eastAsia="Times New Roman" w:hAnsi="Arial" w:cs="Arial"/>
      <w:b/>
      <w:bCs/>
      <w:noProof/>
      <w:sz w:val="16"/>
      <w:szCs w:val="16"/>
      <w:lang w:val="sv-SE" w:eastAsia="en-US"/>
    </w:rPr>
  </w:style>
  <w:style w:type="character" w:customStyle="1" w:styleId="Heading6Char">
    <w:name w:val="Heading 6 Char"/>
    <w:basedOn w:val="DefaultParagraphFont"/>
    <w:link w:val="Heading6"/>
    <w:rsid w:val="001A21C9"/>
    <w:rPr>
      <w:rFonts w:ascii="Arial" w:eastAsia="Times New Roman" w:hAnsi="Arial" w:cs="Arial"/>
      <w:b/>
      <w:bCs/>
      <w:noProof/>
      <w:sz w:val="15"/>
      <w:szCs w:val="15"/>
      <w:lang w:val="sv-SE" w:eastAsia="en-US"/>
    </w:rPr>
  </w:style>
  <w:style w:type="paragraph" w:styleId="Header">
    <w:name w:val="header"/>
    <w:basedOn w:val="Normal"/>
    <w:link w:val="HeaderChar"/>
    <w:uiPriority w:val="99"/>
    <w:unhideWhenUsed/>
    <w:rsid w:val="005014CC"/>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5014CC"/>
  </w:style>
  <w:style w:type="paragraph" w:styleId="Footer">
    <w:name w:val="footer"/>
    <w:basedOn w:val="Normal"/>
    <w:link w:val="FooterChar"/>
    <w:uiPriority w:val="99"/>
    <w:unhideWhenUsed/>
    <w:rsid w:val="005014CC"/>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5014CC"/>
  </w:style>
  <w:style w:type="paragraph" w:styleId="NoSpacing">
    <w:name w:val="No Spacing"/>
    <w:uiPriority w:val="1"/>
    <w:qFormat/>
    <w:rsid w:val="005014CC"/>
    <w:rPr>
      <w:sz w:val="22"/>
      <w:szCs w:val="22"/>
      <w:lang w:eastAsia="en-US"/>
    </w:rPr>
  </w:style>
  <w:style w:type="paragraph" w:styleId="BalloonText">
    <w:name w:val="Balloon Text"/>
    <w:basedOn w:val="Normal"/>
    <w:link w:val="BalloonTextChar"/>
    <w:uiPriority w:val="99"/>
    <w:semiHidden/>
    <w:unhideWhenUsed/>
    <w:rsid w:val="00F6222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6222F"/>
    <w:rPr>
      <w:rFonts w:ascii="Tahoma" w:hAnsi="Tahoma" w:cs="Tahoma"/>
      <w:sz w:val="16"/>
      <w:szCs w:val="16"/>
    </w:rPr>
  </w:style>
  <w:style w:type="paragraph" w:styleId="NormalWeb">
    <w:name w:val="Normal (Web)"/>
    <w:basedOn w:val="Normal"/>
    <w:uiPriority w:val="99"/>
    <w:semiHidden/>
    <w:unhideWhenUsed/>
    <w:rsid w:val="00FC13B8"/>
    <w:pPr>
      <w:spacing w:before="100" w:beforeAutospacing="1" w:after="100" w:afterAutospacing="1"/>
    </w:pPr>
    <w:rPr>
      <w:lang w:eastAsia="id-ID"/>
    </w:rPr>
  </w:style>
  <w:style w:type="paragraph" w:styleId="BodyText">
    <w:name w:val="Body Text"/>
    <w:basedOn w:val="Normal"/>
    <w:link w:val="BodyTextChar"/>
    <w:rsid w:val="00880402"/>
    <w:pPr>
      <w:jc w:val="both"/>
    </w:pPr>
    <w:rPr>
      <w:rFonts w:ascii="Tahoma" w:hAnsi="Tahoma" w:cs="Tahoma"/>
      <w:lang w:val="en-GB"/>
    </w:rPr>
  </w:style>
  <w:style w:type="character" w:customStyle="1" w:styleId="BodyTextChar">
    <w:name w:val="Body Text Char"/>
    <w:basedOn w:val="DefaultParagraphFont"/>
    <w:link w:val="BodyText"/>
    <w:rsid w:val="00880402"/>
    <w:rPr>
      <w:rFonts w:ascii="Tahoma" w:eastAsia="Times New Roman" w:hAnsi="Tahoma" w:cs="Tahoma"/>
      <w:sz w:val="24"/>
      <w:szCs w:val="24"/>
      <w:lang w:val="en-GB"/>
    </w:rPr>
  </w:style>
  <w:style w:type="table" w:styleId="TableGrid">
    <w:name w:val="Table Grid"/>
    <w:basedOn w:val="TableNormal"/>
    <w:uiPriority w:val="59"/>
    <w:rsid w:val="00D52C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1A21C9"/>
    <w:pPr>
      <w:spacing w:after="120"/>
      <w:ind w:left="283"/>
    </w:pPr>
  </w:style>
  <w:style w:type="character" w:customStyle="1" w:styleId="BodyTextIndentChar">
    <w:name w:val="Body Text Indent Char"/>
    <w:basedOn w:val="DefaultParagraphFont"/>
    <w:link w:val="BodyTextIndent"/>
    <w:uiPriority w:val="99"/>
    <w:rsid w:val="001A21C9"/>
    <w:rPr>
      <w:rFonts w:ascii="Times New Roman" w:eastAsia="Times New Roman" w:hAnsi="Times New Roman" w:cs="Times New Roman"/>
      <w:sz w:val="24"/>
      <w:szCs w:val="24"/>
      <w:lang w:val="en-US"/>
    </w:rPr>
  </w:style>
  <w:style w:type="paragraph" w:styleId="ListParagraph">
    <w:name w:val="List Paragraph"/>
    <w:aliases w:val="Body Text Char1,Char Char2,List Paragraph2,Char Char21,kepala,Normal ind,List Paragraph1,Tabel,Dalam Tabel,SUB BAB2,ListKebijakan,First Level Outline"/>
    <w:basedOn w:val="Normal"/>
    <w:link w:val="ListParagraphChar"/>
    <w:uiPriority w:val="34"/>
    <w:qFormat/>
    <w:rsid w:val="001A21C9"/>
    <w:pPr>
      <w:ind w:left="720"/>
    </w:pPr>
  </w:style>
  <w:style w:type="paragraph" w:customStyle="1" w:styleId="Default">
    <w:name w:val="Default"/>
    <w:rsid w:val="00F341EA"/>
    <w:pPr>
      <w:autoSpaceDE w:val="0"/>
      <w:autoSpaceDN w:val="0"/>
      <w:adjustRightInd w:val="0"/>
    </w:pPr>
    <w:rPr>
      <w:rFonts w:cs="Calibri"/>
      <w:color w:val="000000"/>
      <w:sz w:val="24"/>
      <w:szCs w:val="24"/>
      <w:lang w:val="en-US" w:eastAsia="en-US"/>
    </w:rPr>
  </w:style>
  <w:style w:type="paragraph" w:styleId="Title">
    <w:name w:val="Title"/>
    <w:basedOn w:val="Normal"/>
    <w:link w:val="TitleChar"/>
    <w:qFormat/>
    <w:rsid w:val="00FF0056"/>
    <w:pPr>
      <w:numPr>
        <w:numId w:val="40"/>
      </w:numPr>
      <w:jc w:val="center"/>
    </w:pPr>
    <w:rPr>
      <w:b/>
      <w:bCs/>
      <w:noProof w:val="0"/>
      <w:lang w:val="en-US"/>
    </w:rPr>
  </w:style>
  <w:style w:type="character" w:customStyle="1" w:styleId="TitleChar">
    <w:name w:val="Title Char"/>
    <w:basedOn w:val="DefaultParagraphFont"/>
    <w:link w:val="Title"/>
    <w:rsid w:val="00FF0056"/>
    <w:rPr>
      <w:rFonts w:ascii="Times New Roman" w:eastAsia="Times New Roman" w:hAnsi="Times New Roman"/>
      <w:b/>
      <w:bCs/>
      <w:sz w:val="24"/>
      <w:szCs w:val="24"/>
      <w:lang w:val="en-US" w:eastAsia="en-US"/>
    </w:rPr>
  </w:style>
  <w:style w:type="character" w:customStyle="1" w:styleId="ListParagraphChar">
    <w:name w:val="List Paragraph Char"/>
    <w:aliases w:val="Body Text Char1 Char,Char Char2 Char,List Paragraph2 Char,Char Char21 Char,kepala Char,Normal ind Char,List Paragraph1 Char,Tabel Char,Dalam Tabel Char,SUB BAB2 Char,ListKebijakan Char,First Level Outline Char"/>
    <w:link w:val="ListParagraph"/>
    <w:uiPriority w:val="34"/>
    <w:locked/>
    <w:rsid w:val="00A16107"/>
    <w:rPr>
      <w:rFonts w:ascii="Times New Roman" w:eastAsia="Times New Roman" w:hAnsi="Times New Roman" w:cs="Times New Roman"/>
      <w:noProof/>
      <w:sz w:val="24"/>
      <w:szCs w:val="24"/>
    </w:rPr>
  </w:style>
  <w:style w:type="character" w:styleId="Hyperlink">
    <w:name w:val="Hyperlink"/>
    <w:basedOn w:val="DefaultParagraphFont"/>
    <w:uiPriority w:val="99"/>
    <w:semiHidden/>
    <w:unhideWhenUsed/>
    <w:rsid w:val="00B0512C"/>
    <w:rPr>
      <w:color w:val="0000FF"/>
      <w:u w:val="single"/>
    </w:rPr>
  </w:style>
  <w:style w:type="character" w:styleId="FollowedHyperlink">
    <w:name w:val="FollowedHyperlink"/>
    <w:basedOn w:val="DefaultParagraphFont"/>
    <w:uiPriority w:val="99"/>
    <w:semiHidden/>
    <w:unhideWhenUsed/>
    <w:rsid w:val="00B0512C"/>
    <w:rPr>
      <w:color w:val="800080"/>
      <w:u w:val="single"/>
    </w:rPr>
  </w:style>
  <w:style w:type="paragraph" w:customStyle="1" w:styleId="xl63">
    <w:name w:val="xl63"/>
    <w:basedOn w:val="Normal"/>
    <w:rsid w:val="00B0512C"/>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noProof w:val="0"/>
      <w:sz w:val="22"/>
      <w:szCs w:val="22"/>
      <w:lang w:eastAsia="id-ID"/>
    </w:rPr>
  </w:style>
  <w:style w:type="paragraph" w:customStyle="1" w:styleId="xl64">
    <w:name w:val="xl64"/>
    <w:basedOn w:val="Normal"/>
    <w:rsid w:val="00B0512C"/>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noProof w:val="0"/>
      <w:sz w:val="22"/>
      <w:szCs w:val="22"/>
      <w:lang w:eastAsia="id-ID"/>
    </w:rPr>
  </w:style>
  <w:style w:type="paragraph" w:customStyle="1" w:styleId="xl65">
    <w:name w:val="xl65"/>
    <w:basedOn w:val="Normal"/>
    <w:rsid w:val="00B0512C"/>
    <w:pPr>
      <w:pBdr>
        <w:top w:val="single" w:sz="4" w:space="0" w:color="C0C0C0"/>
        <w:left w:val="single" w:sz="4" w:space="0" w:color="C0C0C0"/>
        <w:right w:val="single" w:sz="4" w:space="0" w:color="C0C0C0"/>
      </w:pBdr>
      <w:spacing w:before="100" w:beforeAutospacing="1" w:after="100" w:afterAutospacing="1"/>
    </w:pPr>
    <w:rPr>
      <w:rFonts w:ascii="Calibri" w:hAnsi="Calibri"/>
      <w:noProof w:val="0"/>
      <w:sz w:val="22"/>
      <w:szCs w:val="22"/>
      <w:lang w:eastAsia="id-ID"/>
    </w:rPr>
  </w:style>
  <w:style w:type="paragraph" w:customStyle="1" w:styleId="xl66">
    <w:name w:val="xl66"/>
    <w:basedOn w:val="Normal"/>
    <w:rsid w:val="00B0512C"/>
    <w:pPr>
      <w:pBdr>
        <w:top w:val="single" w:sz="4" w:space="0" w:color="C0C0C0"/>
        <w:left w:val="single" w:sz="4" w:space="0" w:color="C0C0C0"/>
        <w:right w:val="single" w:sz="4" w:space="0" w:color="C0C0C0"/>
      </w:pBdr>
      <w:spacing w:before="100" w:beforeAutospacing="1" w:after="100" w:afterAutospacing="1"/>
      <w:jc w:val="right"/>
    </w:pPr>
    <w:rPr>
      <w:rFonts w:ascii="Calibri" w:hAnsi="Calibri"/>
      <w:noProof w:val="0"/>
      <w:sz w:val="22"/>
      <w:szCs w:val="22"/>
      <w:lang w:eastAsia="id-ID"/>
    </w:rPr>
  </w:style>
  <w:style w:type="paragraph" w:customStyle="1" w:styleId="xl67">
    <w:name w:val="xl67"/>
    <w:basedOn w:val="Normal"/>
    <w:rsid w:val="00B0512C"/>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noProof w:val="0"/>
      <w:color w:val="FF0000"/>
      <w:sz w:val="22"/>
      <w:szCs w:val="22"/>
      <w:lang w:eastAsia="id-ID"/>
    </w:rPr>
  </w:style>
  <w:style w:type="paragraph" w:customStyle="1" w:styleId="xl68">
    <w:name w:val="xl68"/>
    <w:basedOn w:val="Normal"/>
    <w:rsid w:val="00B0512C"/>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noProof w:val="0"/>
      <w:sz w:val="22"/>
      <w:szCs w:val="22"/>
      <w:lang w:eastAsia="id-ID"/>
    </w:rPr>
  </w:style>
  <w:style w:type="character" w:customStyle="1" w:styleId="TABELCharChar">
    <w:name w:val="TABEL Char Char"/>
    <w:basedOn w:val="DefaultParagraphFont"/>
    <w:link w:val="TABEL"/>
    <w:rsid w:val="004C5859"/>
    <w:rPr>
      <w:rFonts w:ascii="Cambria" w:hAnsi="Cambria"/>
      <w:b/>
      <w:bCs/>
      <w:sz w:val="24"/>
      <w:szCs w:val="24"/>
      <w:lang w:eastAsia="en-US"/>
    </w:rPr>
  </w:style>
  <w:style w:type="paragraph" w:customStyle="1" w:styleId="TABEL">
    <w:name w:val="TABEL"/>
    <w:basedOn w:val="Normal"/>
    <w:link w:val="TABELCharChar"/>
    <w:qFormat/>
    <w:rsid w:val="004C5859"/>
    <w:pPr>
      <w:numPr>
        <w:numId w:val="65"/>
      </w:numPr>
      <w:spacing w:before="120" w:after="120"/>
      <w:jc w:val="both"/>
    </w:pPr>
    <w:rPr>
      <w:rFonts w:ascii="Cambria" w:eastAsia="Calibri" w:hAnsi="Cambria"/>
      <w:b/>
      <w:bCs/>
      <w:noProof w:val="0"/>
    </w:rPr>
  </w:style>
</w:styles>
</file>

<file path=word/webSettings.xml><?xml version="1.0" encoding="utf-8"?>
<w:webSettings xmlns:r="http://schemas.openxmlformats.org/officeDocument/2006/relationships" xmlns:w="http://schemas.openxmlformats.org/wordprocessingml/2006/main">
  <w:divs>
    <w:div w:id="50153447">
      <w:bodyDiv w:val="1"/>
      <w:marLeft w:val="0"/>
      <w:marRight w:val="0"/>
      <w:marTop w:val="0"/>
      <w:marBottom w:val="0"/>
      <w:divBdr>
        <w:top w:val="none" w:sz="0" w:space="0" w:color="auto"/>
        <w:left w:val="none" w:sz="0" w:space="0" w:color="auto"/>
        <w:bottom w:val="none" w:sz="0" w:space="0" w:color="auto"/>
        <w:right w:val="none" w:sz="0" w:space="0" w:color="auto"/>
      </w:divBdr>
      <w:divsChild>
        <w:div w:id="29260839">
          <w:marLeft w:val="547"/>
          <w:marRight w:val="0"/>
          <w:marTop w:val="0"/>
          <w:marBottom w:val="0"/>
          <w:divBdr>
            <w:top w:val="none" w:sz="0" w:space="0" w:color="auto"/>
            <w:left w:val="none" w:sz="0" w:space="0" w:color="auto"/>
            <w:bottom w:val="none" w:sz="0" w:space="0" w:color="auto"/>
            <w:right w:val="none" w:sz="0" w:space="0" w:color="auto"/>
          </w:divBdr>
        </w:div>
        <w:div w:id="408818127">
          <w:marLeft w:val="547"/>
          <w:marRight w:val="0"/>
          <w:marTop w:val="0"/>
          <w:marBottom w:val="0"/>
          <w:divBdr>
            <w:top w:val="none" w:sz="0" w:space="0" w:color="auto"/>
            <w:left w:val="none" w:sz="0" w:space="0" w:color="auto"/>
            <w:bottom w:val="none" w:sz="0" w:space="0" w:color="auto"/>
            <w:right w:val="none" w:sz="0" w:space="0" w:color="auto"/>
          </w:divBdr>
        </w:div>
        <w:div w:id="1323773757">
          <w:marLeft w:val="547"/>
          <w:marRight w:val="0"/>
          <w:marTop w:val="72"/>
          <w:marBottom w:val="0"/>
          <w:divBdr>
            <w:top w:val="none" w:sz="0" w:space="0" w:color="auto"/>
            <w:left w:val="none" w:sz="0" w:space="0" w:color="auto"/>
            <w:bottom w:val="none" w:sz="0" w:space="0" w:color="auto"/>
            <w:right w:val="none" w:sz="0" w:space="0" w:color="auto"/>
          </w:divBdr>
        </w:div>
        <w:div w:id="1018889530">
          <w:marLeft w:val="547"/>
          <w:marRight w:val="0"/>
          <w:marTop w:val="0"/>
          <w:marBottom w:val="0"/>
          <w:divBdr>
            <w:top w:val="none" w:sz="0" w:space="0" w:color="auto"/>
            <w:left w:val="none" w:sz="0" w:space="0" w:color="auto"/>
            <w:bottom w:val="none" w:sz="0" w:space="0" w:color="auto"/>
            <w:right w:val="none" w:sz="0" w:space="0" w:color="auto"/>
          </w:divBdr>
        </w:div>
        <w:div w:id="421295624">
          <w:marLeft w:val="547"/>
          <w:marRight w:val="0"/>
          <w:marTop w:val="0"/>
          <w:marBottom w:val="0"/>
          <w:divBdr>
            <w:top w:val="none" w:sz="0" w:space="0" w:color="auto"/>
            <w:left w:val="none" w:sz="0" w:space="0" w:color="auto"/>
            <w:bottom w:val="none" w:sz="0" w:space="0" w:color="auto"/>
            <w:right w:val="none" w:sz="0" w:space="0" w:color="auto"/>
          </w:divBdr>
        </w:div>
        <w:div w:id="862206818">
          <w:marLeft w:val="547"/>
          <w:marRight w:val="0"/>
          <w:marTop w:val="0"/>
          <w:marBottom w:val="0"/>
          <w:divBdr>
            <w:top w:val="none" w:sz="0" w:space="0" w:color="auto"/>
            <w:left w:val="none" w:sz="0" w:space="0" w:color="auto"/>
            <w:bottom w:val="none" w:sz="0" w:space="0" w:color="auto"/>
            <w:right w:val="none" w:sz="0" w:space="0" w:color="auto"/>
          </w:divBdr>
        </w:div>
        <w:div w:id="1201744820">
          <w:marLeft w:val="547"/>
          <w:marRight w:val="0"/>
          <w:marTop w:val="0"/>
          <w:marBottom w:val="0"/>
          <w:divBdr>
            <w:top w:val="none" w:sz="0" w:space="0" w:color="auto"/>
            <w:left w:val="none" w:sz="0" w:space="0" w:color="auto"/>
            <w:bottom w:val="none" w:sz="0" w:space="0" w:color="auto"/>
            <w:right w:val="none" w:sz="0" w:space="0" w:color="auto"/>
          </w:divBdr>
        </w:div>
        <w:div w:id="512035234">
          <w:marLeft w:val="547"/>
          <w:marRight w:val="0"/>
          <w:marTop w:val="0"/>
          <w:marBottom w:val="0"/>
          <w:divBdr>
            <w:top w:val="none" w:sz="0" w:space="0" w:color="auto"/>
            <w:left w:val="none" w:sz="0" w:space="0" w:color="auto"/>
            <w:bottom w:val="none" w:sz="0" w:space="0" w:color="auto"/>
            <w:right w:val="none" w:sz="0" w:space="0" w:color="auto"/>
          </w:divBdr>
        </w:div>
        <w:div w:id="483470122">
          <w:marLeft w:val="547"/>
          <w:marRight w:val="0"/>
          <w:marTop w:val="0"/>
          <w:marBottom w:val="0"/>
          <w:divBdr>
            <w:top w:val="none" w:sz="0" w:space="0" w:color="auto"/>
            <w:left w:val="none" w:sz="0" w:space="0" w:color="auto"/>
            <w:bottom w:val="none" w:sz="0" w:space="0" w:color="auto"/>
            <w:right w:val="none" w:sz="0" w:space="0" w:color="auto"/>
          </w:divBdr>
        </w:div>
      </w:divsChild>
    </w:div>
    <w:div w:id="93483471">
      <w:bodyDiv w:val="1"/>
      <w:marLeft w:val="0"/>
      <w:marRight w:val="0"/>
      <w:marTop w:val="0"/>
      <w:marBottom w:val="0"/>
      <w:divBdr>
        <w:top w:val="none" w:sz="0" w:space="0" w:color="auto"/>
        <w:left w:val="none" w:sz="0" w:space="0" w:color="auto"/>
        <w:bottom w:val="none" w:sz="0" w:space="0" w:color="auto"/>
        <w:right w:val="none" w:sz="0" w:space="0" w:color="auto"/>
      </w:divBdr>
    </w:div>
    <w:div w:id="147215311">
      <w:bodyDiv w:val="1"/>
      <w:marLeft w:val="0"/>
      <w:marRight w:val="0"/>
      <w:marTop w:val="0"/>
      <w:marBottom w:val="0"/>
      <w:divBdr>
        <w:top w:val="none" w:sz="0" w:space="0" w:color="auto"/>
        <w:left w:val="none" w:sz="0" w:space="0" w:color="auto"/>
        <w:bottom w:val="none" w:sz="0" w:space="0" w:color="auto"/>
        <w:right w:val="none" w:sz="0" w:space="0" w:color="auto"/>
      </w:divBdr>
    </w:div>
    <w:div w:id="254557537">
      <w:bodyDiv w:val="1"/>
      <w:marLeft w:val="0"/>
      <w:marRight w:val="0"/>
      <w:marTop w:val="0"/>
      <w:marBottom w:val="0"/>
      <w:divBdr>
        <w:top w:val="none" w:sz="0" w:space="0" w:color="auto"/>
        <w:left w:val="none" w:sz="0" w:space="0" w:color="auto"/>
        <w:bottom w:val="none" w:sz="0" w:space="0" w:color="auto"/>
        <w:right w:val="none" w:sz="0" w:space="0" w:color="auto"/>
      </w:divBdr>
    </w:div>
    <w:div w:id="412361033">
      <w:bodyDiv w:val="1"/>
      <w:marLeft w:val="0"/>
      <w:marRight w:val="0"/>
      <w:marTop w:val="0"/>
      <w:marBottom w:val="0"/>
      <w:divBdr>
        <w:top w:val="none" w:sz="0" w:space="0" w:color="auto"/>
        <w:left w:val="none" w:sz="0" w:space="0" w:color="auto"/>
        <w:bottom w:val="none" w:sz="0" w:space="0" w:color="auto"/>
        <w:right w:val="none" w:sz="0" w:space="0" w:color="auto"/>
      </w:divBdr>
      <w:divsChild>
        <w:div w:id="2140612528">
          <w:marLeft w:val="547"/>
          <w:marRight w:val="0"/>
          <w:marTop w:val="0"/>
          <w:marBottom w:val="0"/>
          <w:divBdr>
            <w:top w:val="none" w:sz="0" w:space="0" w:color="auto"/>
            <w:left w:val="none" w:sz="0" w:space="0" w:color="auto"/>
            <w:bottom w:val="none" w:sz="0" w:space="0" w:color="auto"/>
            <w:right w:val="none" w:sz="0" w:space="0" w:color="auto"/>
          </w:divBdr>
        </w:div>
      </w:divsChild>
    </w:div>
    <w:div w:id="478500450">
      <w:bodyDiv w:val="1"/>
      <w:marLeft w:val="0"/>
      <w:marRight w:val="0"/>
      <w:marTop w:val="0"/>
      <w:marBottom w:val="0"/>
      <w:divBdr>
        <w:top w:val="none" w:sz="0" w:space="0" w:color="auto"/>
        <w:left w:val="none" w:sz="0" w:space="0" w:color="auto"/>
        <w:bottom w:val="none" w:sz="0" w:space="0" w:color="auto"/>
        <w:right w:val="none" w:sz="0" w:space="0" w:color="auto"/>
      </w:divBdr>
    </w:div>
    <w:div w:id="502670027">
      <w:bodyDiv w:val="1"/>
      <w:marLeft w:val="0"/>
      <w:marRight w:val="0"/>
      <w:marTop w:val="0"/>
      <w:marBottom w:val="0"/>
      <w:divBdr>
        <w:top w:val="none" w:sz="0" w:space="0" w:color="auto"/>
        <w:left w:val="none" w:sz="0" w:space="0" w:color="auto"/>
        <w:bottom w:val="none" w:sz="0" w:space="0" w:color="auto"/>
        <w:right w:val="none" w:sz="0" w:space="0" w:color="auto"/>
      </w:divBdr>
    </w:div>
    <w:div w:id="567225257">
      <w:bodyDiv w:val="1"/>
      <w:marLeft w:val="0"/>
      <w:marRight w:val="0"/>
      <w:marTop w:val="0"/>
      <w:marBottom w:val="0"/>
      <w:divBdr>
        <w:top w:val="none" w:sz="0" w:space="0" w:color="auto"/>
        <w:left w:val="none" w:sz="0" w:space="0" w:color="auto"/>
        <w:bottom w:val="none" w:sz="0" w:space="0" w:color="auto"/>
        <w:right w:val="none" w:sz="0" w:space="0" w:color="auto"/>
      </w:divBdr>
    </w:div>
    <w:div w:id="731929857">
      <w:bodyDiv w:val="1"/>
      <w:marLeft w:val="0"/>
      <w:marRight w:val="0"/>
      <w:marTop w:val="0"/>
      <w:marBottom w:val="0"/>
      <w:divBdr>
        <w:top w:val="none" w:sz="0" w:space="0" w:color="auto"/>
        <w:left w:val="none" w:sz="0" w:space="0" w:color="auto"/>
        <w:bottom w:val="none" w:sz="0" w:space="0" w:color="auto"/>
        <w:right w:val="none" w:sz="0" w:space="0" w:color="auto"/>
      </w:divBdr>
    </w:div>
    <w:div w:id="736973811">
      <w:bodyDiv w:val="1"/>
      <w:marLeft w:val="0"/>
      <w:marRight w:val="0"/>
      <w:marTop w:val="0"/>
      <w:marBottom w:val="0"/>
      <w:divBdr>
        <w:top w:val="none" w:sz="0" w:space="0" w:color="auto"/>
        <w:left w:val="none" w:sz="0" w:space="0" w:color="auto"/>
        <w:bottom w:val="none" w:sz="0" w:space="0" w:color="auto"/>
        <w:right w:val="none" w:sz="0" w:space="0" w:color="auto"/>
      </w:divBdr>
    </w:div>
    <w:div w:id="852106221">
      <w:bodyDiv w:val="1"/>
      <w:marLeft w:val="0"/>
      <w:marRight w:val="0"/>
      <w:marTop w:val="0"/>
      <w:marBottom w:val="0"/>
      <w:divBdr>
        <w:top w:val="none" w:sz="0" w:space="0" w:color="auto"/>
        <w:left w:val="none" w:sz="0" w:space="0" w:color="auto"/>
        <w:bottom w:val="none" w:sz="0" w:space="0" w:color="auto"/>
        <w:right w:val="none" w:sz="0" w:space="0" w:color="auto"/>
      </w:divBdr>
    </w:div>
    <w:div w:id="869494639">
      <w:bodyDiv w:val="1"/>
      <w:marLeft w:val="0"/>
      <w:marRight w:val="0"/>
      <w:marTop w:val="0"/>
      <w:marBottom w:val="0"/>
      <w:divBdr>
        <w:top w:val="none" w:sz="0" w:space="0" w:color="auto"/>
        <w:left w:val="none" w:sz="0" w:space="0" w:color="auto"/>
        <w:bottom w:val="none" w:sz="0" w:space="0" w:color="auto"/>
        <w:right w:val="none" w:sz="0" w:space="0" w:color="auto"/>
      </w:divBdr>
    </w:div>
    <w:div w:id="901984813">
      <w:bodyDiv w:val="1"/>
      <w:marLeft w:val="0"/>
      <w:marRight w:val="0"/>
      <w:marTop w:val="0"/>
      <w:marBottom w:val="0"/>
      <w:divBdr>
        <w:top w:val="none" w:sz="0" w:space="0" w:color="auto"/>
        <w:left w:val="none" w:sz="0" w:space="0" w:color="auto"/>
        <w:bottom w:val="none" w:sz="0" w:space="0" w:color="auto"/>
        <w:right w:val="none" w:sz="0" w:space="0" w:color="auto"/>
      </w:divBdr>
    </w:div>
    <w:div w:id="945425367">
      <w:bodyDiv w:val="1"/>
      <w:marLeft w:val="0"/>
      <w:marRight w:val="0"/>
      <w:marTop w:val="0"/>
      <w:marBottom w:val="0"/>
      <w:divBdr>
        <w:top w:val="none" w:sz="0" w:space="0" w:color="auto"/>
        <w:left w:val="none" w:sz="0" w:space="0" w:color="auto"/>
        <w:bottom w:val="none" w:sz="0" w:space="0" w:color="auto"/>
        <w:right w:val="none" w:sz="0" w:space="0" w:color="auto"/>
      </w:divBdr>
    </w:div>
    <w:div w:id="967200731">
      <w:bodyDiv w:val="1"/>
      <w:marLeft w:val="0"/>
      <w:marRight w:val="0"/>
      <w:marTop w:val="0"/>
      <w:marBottom w:val="0"/>
      <w:divBdr>
        <w:top w:val="none" w:sz="0" w:space="0" w:color="auto"/>
        <w:left w:val="none" w:sz="0" w:space="0" w:color="auto"/>
        <w:bottom w:val="none" w:sz="0" w:space="0" w:color="auto"/>
        <w:right w:val="none" w:sz="0" w:space="0" w:color="auto"/>
      </w:divBdr>
      <w:divsChild>
        <w:div w:id="958338429">
          <w:marLeft w:val="562"/>
          <w:marRight w:val="0"/>
          <w:marTop w:val="86"/>
          <w:marBottom w:val="65"/>
          <w:divBdr>
            <w:top w:val="none" w:sz="0" w:space="0" w:color="auto"/>
            <w:left w:val="none" w:sz="0" w:space="0" w:color="auto"/>
            <w:bottom w:val="none" w:sz="0" w:space="0" w:color="auto"/>
            <w:right w:val="none" w:sz="0" w:space="0" w:color="auto"/>
          </w:divBdr>
        </w:div>
        <w:div w:id="1503739357">
          <w:marLeft w:val="562"/>
          <w:marRight w:val="0"/>
          <w:marTop w:val="86"/>
          <w:marBottom w:val="65"/>
          <w:divBdr>
            <w:top w:val="none" w:sz="0" w:space="0" w:color="auto"/>
            <w:left w:val="none" w:sz="0" w:space="0" w:color="auto"/>
            <w:bottom w:val="none" w:sz="0" w:space="0" w:color="auto"/>
            <w:right w:val="none" w:sz="0" w:space="0" w:color="auto"/>
          </w:divBdr>
        </w:div>
        <w:div w:id="1569265207">
          <w:marLeft w:val="562"/>
          <w:marRight w:val="0"/>
          <w:marTop w:val="86"/>
          <w:marBottom w:val="65"/>
          <w:divBdr>
            <w:top w:val="none" w:sz="0" w:space="0" w:color="auto"/>
            <w:left w:val="none" w:sz="0" w:space="0" w:color="auto"/>
            <w:bottom w:val="none" w:sz="0" w:space="0" w:color="auto"/>
            <w:right w:val="none" w:sz="0" w:space="0" w:color="auto"/>
          </w:divBdr>
        </w:div>
        <w:div w:id="1189025064">
          <w:marLeft w:val="562"/>
          <w:marRight w:val="0"/>
          <w:marTop w:val="86"/>
          <w:marBottom w:val="65"/>
          <w:divBdr>
            <w:top w:val="none" w:sz="0" w:space="0" w:color="auto"/>
            <w:left w:val="none" w:sz="0" w:space="0" w:color="auto"/>
            <w:bottom w:val="none" w:sz="0" w:space="0" w:color="auto"/>
            <w:right w:val="none" w:sz="0" w:space="0" w:color="auto"/>
          </w:divBdr>
        </w:div>
        <w:div w:id="945230582">
          <w:marLeft w:val="562"/>
          <w:marRight w:val="0"/>
          <w:marTop w:val="86"/>
          <w:marBottom w:val="65"/>
          <w:divBdr>
            <w:top w:val="none" w:sz="0" w:space="0" w:color="auto"/>
            <w:left w:val="none" w:sz="0" w:space="0" w:color="auto"/>
            <w:bottom w:val="none" w:sz="0" w:space="0" w:color="auto"/>
            <w:right w:val="none" w:sz="0" w:space="0" w:color="auto"/>
          </w:divBdr>
        </w:div>
        <w:div w:id="1837723734">
          <w:marLeft w:val="562"/>
          <w:marRight w:val="0"/>
          <w:marTop w:val="86"/>
          <w:marBottom w:val="65"/>
          <w:divBdr>
            <w:top w:val="none" w:sz="0" w:space="0" w:color="auto"/>
            <w:left w:val="none" w:sz="0" w:space="0" w:color="auto"/>
            <w:bottom w:val="none" w:sz="0" w:space="0" w:color="auto"/>
            <w:right w:val="none" w:sz="0" w:space="0" w:color="auto"/>
          </w:divBdr>
        </w:div>
      </w:divsChild>
    </w:div>
    <w:div w:id="1040979655">
      <w:bodyDiv w:val="1"/>
      <w:marLeft w:val="0"/>
      <w:marRight w:val="0"/>
      <w:marTop w:val="0"/>
      <w:marBottom w:val="0"/>
      <w:divBdr>
        <w:top w:val="none" w:sz="0" w:space="0" w:color="auto"/>
        <w:left w:val="none" w:sz="0" w:space="0" w:color="auto"/>
        <w:bottom w:val="none" w:sz="0" w:space="0" w:color="auto"/>
        <w:right w:val="none" w:sz="0" w:space="0" w:color="auto"/>
      </w:divBdr>
    </w:div>
    <w:div w:id="1094934689">
      <w:bodyDiv w:val="1"/>
      <w:marLeft w:val="0"/>
      <w:marRight w:val="0"/>
      <w:marTop w:val="0"/>
      <w:marBottom w:val="0"/>
      <w:divBdr>
        <w:top w:val="none" w:sz="0" w:space="0" w:color="auto"/>
        <w:left w:val="none" w:sz="0" w:space="0" w:color="auto"/>
        <w:bottom w:val="none" w:sz="0" w:space="0" w:color="auto"/>
        <w:right w:val="none" w:sz="0" w:space="0" w:color="auto"/>
      </w:divBdr>
    </w:div>
    <w:div w:id="1116363893">
      <w:bodyDiv w:val="1"/>
      <w:marLeft w:val="0"/>
      <w:marRight w:val="0"/>
      <w:marTop w:val="0"/>
      <w:marBottom w:val="0"/>
      <w:divBdr>
        <w:top w:val="none" w:sz="0" w:space="0" w:color="auto"/>
        <w:left w:val="none" w:sz="0" w:space="0" w:color="auto"/>
        <w:bottom w:val="none" w:sz="0" w:space="0" w:color="auto"/>
        <w:right w:val="none" w:sz="0" w:space="0" w:color="auto"/>
      </w:divBdr>
    </w:div>
    <w:div w:id="1245722411">
      <w:bodyDiv w:val="1"/>
      <w:marLeft w:val="0"/>
      <w:marRight w:val="0"/>
      <w:marTop w:val="0"/>
      <w:marBottom w:val="0"/>
      <w:divBdr>
        <w:top w:val="none" w:sz="0" w:space="0" w:color="auto"/>
        <w:left w:val="none" w:sz="0" w:space="0" w:color="auto"/>
        <w:bottom w:val="none" w:sz="0" w:space="0" w:color="auto"/>
        <w:right w:val="none" w:sz="0" w:space="0" w:color="auto"/>
      </w:divBdr>
    </w:div>
    <w:div w:id="1299603387">
      <w:bodyDiv w:val="1"/>
      <w:marLeft w:val="0"/>
      <w:marRight w:val="0"/>
      <w:marTop w:val="0"/>
      <w:marBottom w:val="0"/>
      <w:divBdr>
        <w:top w:val="none" w:sz="0" w:space="0" w:color="auto"/>
        <w:left w:val="none" w:sz="0" w:space="0" w:color="auto"/>
        <w:bottom w:val="none" w:sz="0" w:space="0" w:color="auto"/>
        <w:right w:val="none" w:sz="0" w:space="0" w:color="auto"/>
      </w:divBdr>
      <w:divsChild>
        <w:div w:id="1255241565">
          <w:marLeft w:val="547"/>
          <w:marRight w:val="0"/>
          <w:marTop w:val="72"/>
          <w:marBottom w:val="0"/>
          <w:divBdr>
            <w:top w:val="none" w:sz="0" w:space="0" w:color="auto"/>
            <w:left w:val="none" w:sz="0" w:space="0" w:color="auto"/>
            <w:bottom w:val="none" w:sz="0" w:space="0" w:color="auto"/>
            <w:right w:val="none" w:sz="0" w:space="0" w:color="auto"/>
          </w:divBdr>
        </w:div>
        <w:div w:id="1506700434">
          <w:marLeft w:val="547"/>
          <w:marRight w:val="0"/>
          <w:marTop w:val="72"/>
          <w:marBottom w:val="0"/>
          <w:divBdr>
            <w:top w:val="none" w:sz="0" w:space="0" w:color="auto"/>
            <w:left w:val="none" w:sz="0" w:space="0" w:color="auto"/>
            <w:bottom w:val="none" w:sz="0" w:space="0" w:color="auto"/>
            <w:right w:val="none" w:sz="0" w:space="0" w:color="auto"/>
          </w:divBdr>
        </w:div>
        <w:div w:id="1095173751">
          <w:marLeft w:val="547"/>
          <w:marRight w:val="0"/>
          <w:marTop w:val="72"/>
          <w:marBottom w:val="0"/>
          <w:divBdr>
            <w:top w:val="none" w:sz="0" w:space="0" w:color="auto"/>
            <w:left w:val="none" w:sz="0" w:space="0" w:color="auto"/>
            <w:bottom w:val="none" w:sz="0" w:space="0" w:color="auto"/>
            <w:right w:val="none" w:sz="0" w:space="0" w:color="auto"/>
          </w:divBdr>
        </w:div>
        <w:div w:id="205143747">
          <w:marLeft w:val="547"/>
          <w:marRight w:val="0"/>
          <w:marTop w:val="72"/>
          <w:marBottom w:val="0"/>
          <w:divBdr>
            <w:top w:val="none" w:sz="0" w:space="0" w:color="auto"/>
            <w:left w:val="none" w:sz="0" w:space="0" w:color="auto"/>
            <w:bottom w:val="none" w:sz="0" w:space="0" w:color="auto"/>
            <w:right w:val="none" w:sz="0" w:space="0" w:color="auto"/>
          </w:divBdr>
        </w:div>
        <w:div w:id="1681545925">
          <w:marLeft w:val="547"/>
          <w:marRight w:val="0"/>
          <w:marTop w:val="72"/>
          <w:marBottom w:val="0"/>
          <w:divBdr>
            <w:top w:val="none" w:sz="0" w:space="0" w:color="auto"/>
            <w:left w:val="none" w:sz="0" w:space="0" w:color="auto"/>
            <w:bottom w:val="none" w:sz="0" w:space="0" w:color="auto"/>
            <w:right w:val="none" w:sz="0" w:space="0" w:color="auto"/>
          </w:divBdr>
        </w:div>
      </w:divsChild>
    </w:div>
    <w:div w:id="1394505953">
      <w:bodyDiv w:val="1"/>
      <w:marLeft w:val="0"/>
      <w:marRight w:val="0"/>
      <w:marTop w:val="0"/>
      <w:marBottom w:val="0"/>
      <w:divBdr>
        <w:top w:val="none" w:sz="0" w:space="0" w:color="auto"/>
        <w:left w:val="none" w:sz="0" w:space="0" w:color="auto"/>
        <w:bottom w:val="none" w:sz="0" w:space="0" w:color="auto"/>
        <w:right w:val="none" w:sz="0" w:space="0" w:color="auto"/>
      </w:divBdr>
    </w:div>
    <w:div w:id="1416705847">
      <w:bodyDiv w:val="1"/>
      <w:marLeft w:val="0"/>
      <w:marRight w:val="0"/>
      <w:marTop w:val="0"/>
      <w:marBottom w:val="0"/>
      <w:divBdr>
        <w:top w:val="none" w:sz="0" w:space="0" w:color="auto"/>
        <w:left w:val="none" w:sz="0" w:space="0" w:color="auto"/>
        <w:bottom w:val="none" w:sz="0" w:space="0" w:color="auto"/>
        <w:right w:val="none" w:sz="0" w:space="0" w:color="auto"/>
      </w:divBdr>
    </w:div>
    <w:div w:id="1431588197">
      <w:bodyDiv w:val="1"/>
      <w:marLeft w:val="0"/>
      <w:marRight w:val="0"/>
      <w:marTop w:val="0"/>
      <w:marBottom w:val="0"/>
      <w:divBdr>
        <w:top w:val="none" w:sz="0" w:space="0" w:color="auto"/>
        <w:left w:val="none" w:sz="0" w:space="0" w:color="auto"/>
        <w:bottom w:val="none" w:sz="0" w:space="0" w:color="auto"/>
        <w:right w:val="none" w:sz="0" w:space="0" w:color="auto"/>
      </w:divBdr>
    </w:div>
    <w:div w:id="1436972848">
      <w:bodyDiv w:val="1"/>
      <w:marLeft w:val="0"/>
      <w:marRight w:val="0"/>
      <w:marTop w:val="0"/>
      <w:marBottom w:val="0"/>
      <w:divBdr>
        <w:top w:val="none" w:sz="0" w:space="0" w:color="auto"/>
        <w:left w:val="none" w:sz="0" w:space="0" w:color="auto"/>
        <w:bottom w:val="none" w:sz="0" w:space="0" w:color="auto"/>
        <w:right w:val="none" w:sz="0" w:space="0" w:color="auto"/>
      </w:divBdr>
      <w:divsChild>
        <w:div w:id="1792170232">
          <w:marLeft w:val="562"/>
          <w:marRight w:val="0"/>
          <w:marTop w:val="86"/>
          <w:marBottom w:val="65"/>
          <w:divBdr>
            <w:top w:val="none" w:sz="0" w:space="0" w:color="auto"/>
            <w:left w:val="none" w:sz="0" w:space="0" w:color="auto"/>
            <w:bottom w:val="none" w:sz="0" w:space="0" w:color="auto"/>
            <w:right w:val="none" w:sz="0" w:space="0" w:color="auto"/>
          </w:divBdr>
        </w:div>
        <w:div w:id="1118641417">
          <w:marLeft w:val="562"/>
          <w:marRight w:val="0"/>
          <w:marTop w:val="86"/>
          <w:marBottom w:val="65"/>
          <w:divBdr>
            <w:top w:val="none" w:sz="0" w:space="0" w:color="auto"/>
            <w:left w:val="none" w:sz="0" w:space="0" w:color="auto"/>
            <w:bottom w:val="none" w:sz="0" w:space="0" w:color="auto"/>
            <w:right w:val="none" w:sz="0" w:space="0" w:color="auto"/>
          </w:divBdr>
        </w:div>
        <w:div w:id="1705203836">
          <w:marLeft w:val="562"/>
          <w:marRight w:val="0"/>
          <w:marTop w:val="86"/>
          <w:marBottom w:val="65"/>
          <w:divBdr>
            <w:top w:val="none" w:sz="0" w:space="0" w:color="auto"/>
            <w:left w:val="none" w:sz="0" w:space="0" w:color="auto"/>
            <w:bottom w:val="none" w:sz="0" w:space="0" w:color="auto"/>
            <w:right w:val="none" w:sz="0" w:space="0" w:color="auto"/>
          </w:divBdr>
        </w:div>
        <w:div w:id="1102528165">
          <w:marLeft w:val="562"/>
          <w:marRight w:val="0"/>
          <w:marTop w:val="86"/>
          <w:marBottom w:val="65"/>
          <w:divBdr>
            <w:top w:val="none" w:sz="0" w:space="0" w:color="auto"/>
            <w:left w:val="none" w:sz="0" w:space="0" w:color="auto"/>
            <w:bottom w:val="none" w:sz="0" w:space="0" w:color="auto"/>
            <w:right w:val="none" w:sz="0" w:space="0" w:color="auto"/>
          </w:divBdr>
        </w:div>
      </w:divsChild>
    </w:div>
    <w:div w:id="1492023874">
      <w:bodyDiv w:val="1"/>
      <w:marLeft w:val="0"/>
      <w:marRight w:val="0"/>
      <w:marTop w:val="0"/>
      <w:marBottom w:val="0"/>
      <w:divBdr>
        <w:top w:val="none" w:sz="0" w:space="0" w:color="auto"/>
        <w:left w:val="none" w:sz="0" w:space="0" w:color="auto"/>
        <w:bottom w:val="none" w:sz="0" w:space="0" w:color="auto"/>
        <w:right w:val="none" w:sz="0" w:space="0" w:color="auto"/>
      </w:divBdr>
    </w:div>
    <w:div w:id="1538353946">
      <w:bodyDiv w:val="1"/>
      <w:marLeft w:val="0"/>
      <w:marRight w:val="0"/>
      <w:marTop w:val="0"/>
      <w:marBottom w:val="0"/>
      <w:divBdr>
        <w:top w:val="none" w:sz="0" w:space="0" w:color="auto"/>
        <w:left w:val="none" w:sz="0" w:space="0" w:color="auto"/>
        <w:bottom w:val="none" w:sz="0" w:space="0" w:color="auto"/>
        <w:right w:val="none" w:sz="0" w:space="0" w:color="auto"/>
      </w:divBdr>
    </w:div>
    <w:div w:id="1542088020">
      <w:bodyDiv w:val="1"/>
      <w:marLeft w:val="0"/>
      <w:marRight w:val="0"/>
      <w:marTop w:val="0"/>
      <w:marBottom w:val="0"/>
      <w:divBdr>
        <w:top w:val="none" w:sz="0" w:space="0" w:color="auto"/>
        <w:left w:val="none" w:sz="0" w:space="0" w:color="auto"/>
        <w:bottom w:val="none" w:sz="0" w:space="0" w:color="auto"/>
        <w:right w:val="none" w:sz="0" w:space="0" w:color="auto"/>
      </w:divBdr>
    </w:div>
    <w:div w:id="1610695283">
      <w:bodyDiv w:val="1"/>
      <w:marLeft w:val="0"/>
      <w:marRight w:val="0"/>
      <w:marTop w:val="0"/>
      <w:marBottom w:val="0"/>
      <w:divBdr>
        <w:top w:val="none" w:sz="0" w:space="0" w:color="auto"/>
        <w:left w:val="none" w:sz="0" w:space="0" w:color="auto"/>
        <w:bottom w:val="none" w:sz="0" w:space="0" w:color="auto"/>
        <w:right w:val="none" w:sz="0" w:space="0" w:color="auto"/>
      </w:divBdr>
    </w:div>
    <w:div w:id="1654407525">
      <w:bodyDiv w:val="1"/>
      <w:marLeft w:val="0"/>
      <w:marRight w:val="0"/>
      <w:marTop w:val="0"/>
      <w:marBottom w:val="0"/>
      <w:divBdr>
        <w:top w:val="none" w:sz="0" w:space="0" w:color="auto"/>
        <w:left w:val="none" w:sz="0" w:space="0" w:color="auto"/>
        <w:bottom w:val="none" w:sz="0" w:space="0" w:color="auto"/>
        <w:right w:val="none" w:sz="0" w:space="0" w:color="auto"/>
      </w:divBdr>
    </w:div>
    <w:div w:id="1673214704">
      <w:bodyDiv w:val="1"/>
      <w:marLeft w:val="0"/>
      <w:marRight w:val="0"/>
      <w:marTop w:val="0"/>
      <w:marBottom w:val="0"/>
      <w:divBdr>
        <w:top w:val="none" w:sz="0" w:space="0" w:color="auto"/>
        <w:left w:val="none" w:sz="0" w:space="0" w:color="auto"/>
        <w:bottom w:val="none" w:sz="0" w:space="0" w:color="auto"/>
        <w:right w:val="none" w:sz="0" w:space="0" w:color="auto"/>
      </w:divBdr>
    </w:div>
    <w:div w:id="1689330328">
      <w:bodyDiv w:val="1"/>
      <w:marLeft w:val="0"/>
      <w:marRight w:val="0"/>
      <w:marTop w:val="0"/>
      <w:marBottom w:val="0"/>
      <w:divBdr>
        <w:top w:val="none" w:sz="0" w:space="0" w:color="auto"/>
        <w:left w:val="none" w:sz="0" w:space="0" w:color="auto"/>
        <w:bottom w:val="none" w:sz="0" w:space="0" w:color="auto"/>
        <w:right w:val="none" w:sz="0" w:space="0" w:color="auto"/>
      </w:divBdr>
    </w:div>
    <w:div w:id="1754010786">
      <w:bodyDiv w:val="1"/>
      <w:marLeft w:val="0"/>
      <w:marRight w:val="0"/>
      <w:marTop w:val="0"/>
      <w:marBottom w:val="0"/>
      <w:divBdr>
        <w:top w:val="none" w:sz="0" w:space="0" w:color="auto"/>
        <w:left w:val="none" w:sz="0" w:space="0" w:color="auto"/>
        <w:bottom w:val="none" w:sz="0" w:space="0" w:color="auto"/>
        <w:right w:val="none" w:sz="0" w:space="0" w:color="auto"/>
      </w:divBdr>
    </w:div>
    <w:div w:id="1817066089">
      <w:bodyDiv w:val="1"/>
      <w:marLeft w:val="0"/>
      <w:marRight w:val="0"/>
      <w:marTop w:val="0"/>
      <w:marBottom w:val="0"/>
      <w:divBdr>
        <w:top w:val="none" w:sz="0" w:space="0" w:color="auto"/>
        <w:left w:val="none" w:sz="0" w:space="0" w:color="auto"/>
        <w:bottom w:val="none" w:sz="0" w:space="0" w:color="auto"/>
        <w:right w:val="none" w:sz="0" w:space="0" w:color="auto"/>
      </w:divBdr>
    </w:div>
    <w:div w:id="1821186510">
      <w:bodyDiv w:val="1"/>
      <w:marLeft w:val="0"/>
      <w:marRight w:val="0"/>
      <w:marTop w:val="0"/>
      <w:marBottom w:val="0"/>
      <w:divBdr>
        <w:top w:val="none" w:sz="0" w:space="0" w:color="auto"/>
        <w:left w:val="none" w:sz="0" w:space="0" w:color="auto"/>
        <w:bottom w:val="none" w:sz="0" w:space="0" w:color="auto"/>
        <w:right w:val="none" w:sz="0" w:space="0" w:color="auto"/>
      </w:divBdr>
    </w:div>
    <w:div w:id="1916041473">
      <w:bodyDiv w:val="1"/>
      <w:marLeft w:val="0"/>
      <w:marRight w:val="0"/>
      <w:marTop w:val="0"/>
      <w:marBottom w:val="0"/>
      <w:divBdr>
        <w:top w:val="none" w:sz="0" w:space="0" w:color="auto"/>
        <w:left w:val="none" w:sz="0" w:space="0" w:color="auto"/>
        <w:bottom w:val="none" w:sz="0" w:space="0" w:color="auto"/>
        <w:right w:val="none" w:sz="0" w:space="0" w:color="auto"/>
      </w:divBdr>
    </w:div>
    <w:div w:id="2057116183">
      <w:bodyDiv w:val="1"/>
      <w:marLeft w:val="0"/>
      <w:marRight w:val="0"/>
      <w:marTop w:val="0"/>
      <w:marBottom w:val="0"/>
      <w:divBdr>
        <w:top w:val="none" w:sz="0" w:space="0" w:color="auto"/>
        <w:left w:val="none" w:sz="0" w:space="0" w:color="auto"/>
        <w:bottom w:val="none" w:sz="0" w:space="0" w:color="auto"/>
        <w:right w:val="none" w:sz="0" w:space="0" w:color="auto"/>
      </w:divBdr>
    </w:div>
    <w:div w:id="2105150055">
      <w:bodyDiv w:val="1"/>
      <w:marLeft w:val="0"/>
      <w:marRight w:val="0"/>
      <w:marTop w:val="0"/>
      <w:marBottom w:val="0"/>
      <w:divBdr>
        <w:top w:val="none" w:sz="0" w:space="0" w:color="auto"/>
        <w:left w:val="none" w:sz="0" w:space="0" w:color="auto"/>
        <w:bottom w:val="none" w:sz="0" w:space="0" w:color="auto"/>
        <w:right w:val="none" w:sz="0" w:space="0" w:color="auto"/>
      </w:divBdr>
    </w:div>
    <w:div w:id="211019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planning.sumbarprov.go.id/masterskpd/edit-sasaran/396"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Microsoft_Office_Excel_97-2003_Workshee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BCF99-9370-487D-9B5C-421A47AC8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19402</Words>
  <Characters>110595</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dishub</cp:lastModifiedBy>
  <cp:revision>2</cp:revision>
  <cp:lastPrinted>2018-05-23T07:59:00Z</cp:lastPrinted>
  <dcterms:created xsi:type="dcterms:W3CDTF">2018-08-07T02:57:00Z</dcterms:created>
  <dcterms:modified xsi:type="dcterms:W3CDTF">2018-08-07T02:57:00Z</dcterms:modified>
</cp:coreProperties>
</file>